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789D9" w14:textId="61B6EAF0" w:rsidR="00D11E48" w:rsidRDefault="00975CD0" w:rsidP="00975CD0">
      <w:pPr>
        <w:rPr>
          <w:i/>
        </w:rPr>
      </w:pPr>
      <w:r w:rsidRPr="001235B2">
        <w:rPr>
          <w:i/>
        </w:rPr>
        <w:t xml:space="preserve">Bilag </w:t>
      </w:r>
      <w:r w:rsidR="00C21040">
        <w:rPr>
          <w:i/>
        </w:rPr>
        <w:t>2</w:t>
      </w:r>
      <w:r w:rsidRPr="001235B2">
        <w:rPr>
          <w:i/>
        </w:rPr>
        <w:t xml:space="preserve"> indeholder </w:t>
      </w:r>
      <w:r w:rsidR="00C30E9A" w:rsidRPr="001235B2">
        <w:rPr>
          <w:i/>
        </w:rPr>
        <w:t>tre versioner af direktørbrevet. E</w:t>
      </w:r>
      <w:r w:rsidR="001235B2" w:rsidRPr="001235B2">
        <w:rPr>
          <w:i/>
        </w:rPr>
        <w:t>t brev målrettet</w:t>
      </w:r>
      <w:r w:rsidR="00C30E9A" w:rsidRPr="001235B2">
        <w:rPr>
          <w:i/>
        </w:rPr>
        <w:t xml:space="preserve"> </w:t>
      </w:r>
      <w:r w:rsidR="00C06AC5" w:rsidRPr="001235B2">
        <w:rPr>
          <w:i/>
        </w:rPr>
        <w:t xml:space="preserve">departementer, et til </w:t>
      </w:r>
      <w:r w:rsidR="009547A4">
        <w:rPr>
          <w:i/>
        </w:rPr>
        <w:t xml:space="preserve">statslige </w:t>
      </w:r>
      <w:r w:rsidR="00C06AC5" w:rsidRPr="001235B2">
        <w:rPr>
          <w:i/>
        </w:rPr>
        <w:t xml:space="preserve">styrelser og et </w:t>
      </w:r>
      <w:r w:rsidR="007D1CDD" w:rsidRPr="001235B2">
        <w:rPr>
          <w:i/>
        </w:rPr>
        <w:t>til kommuner/regioner/</w:t>
      </w:r>
      <w:r w:rsidR="001235B2" w:rsidRPr="001235B2">
        <w:rPr>
          <w:i/>
        </w:rPr>
        <w:t xml:space="preserve"> øvrige relevante offentlige myndigheder</w:t>
      </w:r>
      <w:r w:rsidR="00C06AC5" w:rsidRPr="001235B2">
        <w:rPr>
          <w:i/>
        </w:rPr>
        <w:t xml:space="preserve">. </w:t>
      </w:r>
      <w:r w:rsidR="001235B2" w:rsidRPr="001235B2">
        <w:rPr>
          <w:i/>
        </w:rPr>
        <w:t xml:space="preserve">I kan finde de respektive nedenfor. </w:t>
      </w:r>
    </w:p>
    <w:p w14:paraId="4C54E464" w14:textId="6FCAB507" w:rsidR="001235B2" w:rsidRPr="00FD0FDB" w:rsidRDefault="001235B2" w:rsidP="00975CD0">
      <w:pPr>
        <w:rPr>
          <w:b/>
          <w:bCs/>
          <w:i/>
        </w:rPr>
      </w:pPr>
    </w:p>
    <w:p w14:paraId="4E8FD28A" w14:textId="72906B28" w:rsidR="001235B2" w:rsidRDefault="00FD0FDB" w:rsidP="00975CD0">
      <w:pPr>
        <w:rPr>
          <w:b/>
          <w:bCs/>
          <w:i/>
        </w:rPr>
      </w:pPr>
      <w:r w:rsidRPr="00FD0FDB">
        <w:rPr>
          <w:b/>
          <w:bCs/>
          <w:i/>
        </w:rPr>
        <w:t xml:space="preserve">Bilag </w:t>
      </w:r>
      <w:r w:rsidR="006024F5">
        <w:rPr>
          <w:b/>
          <w:bCs/>
          <w:i/>
        </w:rPr>
        <w:t>2</w:t>
      </w:r>
      <w:r w:rsidRPr="00FD0FDB">
        <w:rPr>
          <w:b/>
          <w:bCs/>
          <w:i/>
        </w:rPr>
        <w:t xml:space="preserve">: </w:t>
      </w:r>
      <w:r>
        <w:rPr>
          <w:b/>
          <w:bCs/>
          <w:i/>
        </w:rPr>
        <w:t xml:space="preserve">Direktørbrev </w:t>
      </w:r>
      <w:r w:rsidRPr="00FD0FDB">
        <w:rPr>
          <w:b/>
          <w:bCs/>
          <w:i/>
        </w:rPr>
        <w:t>målrettet til departementer</w:t>
      </w:r>
    </w:p>
    <w:p w14:paraId="67BEE6C7" w14:textId="77777777" w:rsidR="00FD0FDB" w:rsidRPr="00FD0FDB" w:rsidRDefault="00FD0FDB" w:rsidP="00975CD0">
      <w:pPr>
        <w:rPr>
          <w:b/>
          <w:bCs/>
          <w:i/>
        </w:rPr>
      </w:pPr>
    </w:p>
    <w:p w14:paraId="5BA7E067" w14:textId="77777777" w:rsidR="00FD0FDB" w:rsidRDefault="00FD0FDB" w:rsidP="00FD0FDB">
      <w:pPr>
        <w:jc w:val="right"/>
      </w:pPr>
      <w:r>
        <w:rPr>
          <w:i/>
          <w:sz w:val="22"/>
        </w:rPr>
        <w:t>XX. marts 2020</w:t>
      </w:r>
    </w:p>
    <w:p w14:paraId="5258A80F" w14:textId="77777777" w:rsidR="00FD0FDB" w:rsidRDefault="00FD0FDB" w:rsidP="00FD0FDB"/>
    <w:p w14:paraId="2E341CB8" w14:textId="77777777" w:rsidR="00FD0FDB" w:rsidRPr="00467315" w:rsidRDefault="00FD0FDB" w:rsidP="00FD0FDB">
      <w:pPr>
        <w:rPr>
          <w:rFonts w:ascii="Arial" w:hAnsi="Arial" w:cs="Arial"/>
          <w:kern w:val="28"/>
          <w:szCs w:val="26"/>
        </w:rPr>
      </w:pPr>
      <w:r w:rsidRPr="00467315">
        <w:rPr>
          <w:rFonts w:ascii="Arial" w:hAnsi="Arial" w:cs="Arial"/>
          <w:kern w:val="28"/>
          <w:szCs w:val="26"/>
        </w:rPr>
        <w:t>Kære [</w:t>
      </w:r>
      <w:r>
        <w:rPr>
          <w:rFonts w:ascii="Arial" w:hAnsi="Arial" w:cs="Arial"/>
          <w:kern w:val="28"/>
          <w:szCs w:val="26"/>
        </w:rPr>
        <w:t>departementschef</w:t>
      </w:r>
      <w:r w:rsidRPr="00467315">
        <w:rPr>
          <w:rFonts w:ascii="Arial" w:hAnsi="Arial" w:cs="Arial"/>
          <w:kern w:val="28"/>
          <w:szCs w:val="26"/>
        </w:rPr>
        <w:t>]</w:t>
      </w:r>
    </w:p>
    <w:p w14:paraId="203E8D72" w14:textId="77777777" w:rsidR="00FD0FDB" w:rsidRDefault="00FD0FDB" w:rsidP="00FD0FDB"/>
    <w:p w14:paraId="1AC516A6" w14:textId="77777777" w:rsidR="00FD0FDB" w:rsidRDefault="00FD0FDB" w:rsidP="00FD0FDB">
      <w:r>
        <w:t xml:space="preserve">Det skal være trygt, nemt og sikkert at være digital borger og virksomhed i Danmark. I 2020 og 2021 skal det offentlige Danmark derfor overgå til en række nye it-løsninger, der danner grundlaget for en stor del af den digitale offentlige forvaltning. Det drejer sig om næste generation af Digital Post, en ny version af </w:t>
      </w:r>
      <w:proofErr w:type="spellStart"/>
      <w:r>
        <w:t>NemLog</w:t>
      </w:r>
      <w:proofErr w:type="spellEnd"/>
      <w:r>
        <w:t xml:space="preserve">-in og </w:t>
      </w:r>
      <w:proofErr w:type="spellStart"/>
      <w:r>
        <w:t>MitID</w:t>
      </w:r>
      <w:proofErr w:type="spellEnd"/>
      <w:r>
        <w:t xml:space="preserve"> (erstatter NemID).</w:t>
      </w:r>
    </w:p>
    <w:p w14:paraId="160295AE" w14:textId="77777777" w:rsidR="00FD0FDB" w:rsidRDefault="00FD0FDB" w:rsidP="00FD0FDB"/>
    <w:p w14:paraId="7C34F09A" w14:textId="77777777" w:rsidR="00FD0FDB" w:rsidRDefault="00FD0FDB" w:rsidP="00FD0FDB">
      <w:r>
        <w:t xml:space="preserve">De nye løsninger skal sikre, at vi fortsat har en effektiv og sikker digital forvaltning, som er tilpasset fremtidens behov. Vi fremtidssikrer løsningerne, så vi også fremadrettet kan tilbyde borgere og virksomheder en digital forvaltning af høj kvalitet. Særligt virksomhederne vil opleve, at den digitale kontakt med det offentlige bliver nemmere. </w:t>
      </w:r>
    </w:p>
    <w:p w14:paraId="15FF2D39" w14:textId="77777777" w:rsidR="00FD0FDB" w:rsidRDefault="00FD0FDB" w:rsidP="00FD0FDB"/>
    <w:p w14:paraId="79769F1F" w14:textId="6B97673B" w:rsidR="00FD0FDB" w:rsidRDefault="00FD0FDB" w:rsidP="00FD0FDB">
      <w:r>
        <w:t>Du kan læse mere om Næste generation Digital post i dokumentet ”Digital Post” eller på</w:t>
      </w:r>
      <w:r w:rsidR="00FC5BF1">
        <w:t xml:space="preserve"> </w:t>
      </w:r>
      <w:hyperlink r:id="rId9" w:history="1">
        <w:r w:rsidR="00FC5BF1" w:rsidRPr="00BD0889">
          <w:rPr>
            <w:rStyle w:val="Hyperlink"/>
          </w:rPr>
          <w:t>www.digst.dk/ngdp</w:t>
        </w:r>
      </w:hyperlink>
      <w:r>
        <w:t xml:space="preserve">, og om NemLog-in3 og </w:t>
      </w:r>
      <w:proofErr w:type="spellStart"/>
      <w:r>
        <w:t>MitID</w:t>
      </w:r>
      <w:proofErr w:type="spellEnd"/>
      <w:r>
        <w:t xml:space="preserve"> i dokumentet ”</w:t>
      </w:r>
      <w:proofErr w:type="spellStart"/>
      <w:r>
        <w:t>NemLog</w:t>
      </w:r>
      <w:proofErr w:type="spellEnd"/>
      <w:r>
        <w:t xml:space="preserve">-in og </w:t>
      </w:r>
      <w:proofErr w:type="spellStart"/>
      <w:r>
        <w:t>MitID</w:t>
      </w:r>
      <w:proofErr w:type="spellEnd"/>
      <w:r>
        <w:t xml:space="preserve">” eller på </w:t>
      </w:r>
      <w:hyperlink r:id="rId10" w:history="1">
        <w:r w:rsidR="00535DC6" w:rsidRPr="00BD0889">
          <w:rPr>
            <w:rStyle w:val="Hyperlink"/>
          </w:rPr>
          <w:t>www.digst.dk/mitid-nemlog-in</w:t>
        </w:r>
      </w:hyperlink>
      <w:r w:rsidR="00535DC6">
        <w:t xml:space="preserve">. </w:t>
      </w:r>
    </w:p>
    <w:p w14:paraId="56C36A09" w14:textId="77777777" w:rsidR="00FD0FDB" w:rsidRDefault="00FD0FDB" w:rsidP="00FD0FDB"/>
    <w:p w14:paraId="21C7CC30" w14:textId="77777777" w:rsidR="00FD0FDB" w:rsidRDefault="00FD0FDB" w:rsidP="00FD0FDB">
      <w:pPr>
        <w:pStyle w:val="Overskrift2"/>
        <w:rPr>
          <w:rFonts w:ascii="Arial" w:hAnsi="Arial" w:cs="Arial"/>
          <w:b/>
          <w:color w:val="000000" w:themeColor="text1"/>
          <w:sz w:val="22"/>
        </w:rPr>
      </w:pPr>
      <w:r>
        <w:rPr>
          <w:rFonts w:ascii="Arial" w:hAnsi="Arial" w:cs="Arial"/>
          <w:b/>
          <w:color w:val="000000" w:themeColor="text1"/>
          <w:sz w:val="22"/>
        </w:rPr>
        <w:t>Bliv klar til de nye løsninger</w:t>
      </w:r>
    </w:p>
    <w:p w14:paraId="08F11D04" w14:textId="77777777" w:rsidR="00FD0FDB" w:rsidRDefault="00FD0FDB" w:rsidP="00FD0FDB">
      <w:r>
        <w:rPr>
          <w:szCs w:val="20"/>
        </w:rPr>
        <w:t>Overgangen til de nye løsninger er et omfattende forandringsprojekt, der stiller krav til både borgere, virksomheder og myndigheder.</w:t>
      </w:r>
      <w:r>
        <w:t xml:space="preserve"> </w:t>
      </w:r>
    </w:p>
    <w:p w14:paraId="24F2D22F" w14:textId="77777777" w:rsidR="00FD0FDB" w:rsidRDefault="00FD0FDB" w:rsidP="00FD0FDB"/>
    <w:p w14:paraId="1276239A" w14:textId="77777777" w:rsidR="00FD0FDB" w:rsidRDefault="00FD0FDB" w:rsidP="00FD0FDB">
      <w:r>
        <w:t>Som en hjælp til, at I kommer i mål med jeres forandringsprojekt har Digitaliseringsstyrelsen udarbejdet et overblik over hvad man skal igennem for at kunne overgå til de nye løsninger. Det har vi organiseret i en række opgaver, som er placeret i et opgavestyringssystem, der dels vil guide jer gennem opgaverne og dels hjælpe med at planlægge, hvornår de skal løses, for at være klar til overgangen. Til det formål skal vi bruge en kontaktperson, som skal fungere som lokal tovholder på projekterne.</w:t>
      </w:r>
    </w:p>
    <w:p w14:paraId="59408C35" w14:textId="77777777" w:rsidR="00FD0FDB" w:rsidRDefault="00FD0FDB" w:rsidP="00FD0FDB"/>
    <w:p w14:paraId="1C4FAF1D" w14:textId="77777777" w:rsidR="00FD0FDB" w:rsidRDefault="00FD0FDB" w:rsidP="00FD0FDB">
      <w:pPr>
        <w:pStyle w:val="Overskrift2"/>
        <w:rPr>
          <w:rFonts w:ascii="Arial" w:hAnsi="Arial" w:cs="Arial"/>
          <w:b/>
          <w:color w:val="000000" w:themeColor="text1"/>
          <w:sz w:val="22"/>
        </w:rPr>
      </w:pPr>
      <w:r>
        <w:rPr>
          <w:rFonts w:ascii="Arial" w:hAnsi="Arial" w:cs="Arial"/>
          <w:b/>
          <w:color w:val="000000" w:themeColor="text1"/>
          <w:sz w:val="22"/>
        </w:rPr>
        <w:t xml:space="preserve">Vi skal bruge en kontaktperson </w:t>
      </w:r>
    </w:p>
    <w:p w14:paraId="37FDA78E" w14:textId="77777777" w:rsidR="00FD0FDB" w:rsidRDefault="00FD0FDB" w:rsidP="00FD0FDB">
      <w:r>
        <w:t xml:space="preserve">Alle myndigheder, der i dag sender Digital Post og/eller anvender </w:t>
      </w:r>
      <w:proofErr w:type="spellStart"/>
      <w:r>
        <w:t>NemLog</w:t>
      </w:r>
      <w:proofErr w:type="spellEnd"/>
      <w:r>
        <w:t xml:space="preserve">-in og NemID bedes derfor melde en kontaktperson ind til Digitaliseringsstyrelsen for hver løsning. </w:t>
      </w:r>
    </w:p>
    <w:p w14:paraId="1911B905" w14:textId="77777777" w:rsidR="00FD0FDB" w:rsidRDefault="00FD0FDB" w:rsidP="00FD0FDB"/>
    <w:p w14:paraId="57F3C4C4" w14:textId="77777777" w:rsidR="00FD0FDB" w:rsidRDefault="00FD0FDB" w:rsidP="00FD0FDB">
      <w:r>
        <w:t xml:space="preserve">Kontaktpersonerne vil blive oprettet i Digitaliseringsstyrelsens Implementeringsoverblik (DIO), hvor de vil finde beskrivelser af de opgaver, I som myndighed skal udføre i forbindelse med overgangen til den nye digitale infrastruktur. Man kan enten melde den samme kontaktperson til både </w:t>
      </w:r>
      <w:proofErr w:type="spellStart"/>
      <w:r>
        <w:t>NemLog</w:t>
      </w:r>
      <w:proofErr w:type="spellEnd"/>
      <w:r>
        <w:t xml:space="preserve">-in og Digital Post eller have en ansvarlig for hver løsning. </w:t>
      </w:r>
    </w:p>
    <w:p w14:paraId="3DD065C6" w14:textId="77777777" w:rsidR="00FD0FDB" w:rsidRDefault="00FD0FDB" w:rsidP="00FD0FDB"/>
    <w:p w14:paraId="7EDD3D36" w14:textId="001AEE7F" w:rsidR="00FD0FDB" w:rsidRDefault="00FD0FDB" w:rsidP="00FD0FDB">
      <w:pPr>
        <w:rPr>
          <w:sz w:val="16"/>
          <w:szCs w:val="16"/>
        </w:rPr>
      </w:pPr>
      <w:r>
        <w:t xml:space="preserve">I bedes melde disse kontaktpersoner ind </w:t>
      </w:r>
      <w:r>
        <w:rPr>
          <w:b/>
        </w:rPr>
        <w:t>senest d. 27. marts 2020</w:t>
      </w:r>
      <w:r>
        <w:t>, hvorefter vi vil invitere dem til DIO. Kontaktpersonen vil herefter selv kunne invitere andre fra jeres organisation til systemet.</w:t>
      </w:r>
      <w:r>
        <w:rPr>
          <w:rStyle w:val="Kommentarhenvisning"/>
        </w:rPr>
        <w:t xml:space="preserve"> </w:t>
      </w:r>
      <w:r>
        <w:t>I tilmelder kontaktpersoner på</w:t>
      </w:r>
      <w:r w:rsidR="00A23766">
        <w:t xml:space="preserve"> </w:t>
      </w:r>
      <w:hyperlink r:id="rId11" w:history="1">
        <w:r w:rsidR="00A23766" w:rsidRPr="00BD0889">
          <w:rPr>
            <w:rStyle w:val="Hyperlink"/>
          </w:rPr>
          <w:t>www.digst.dk/kontaktperson</w:t>
        </w:r>
      </w:hyperlink>
      <w:r>
        <w:rPr>
          <w:rStyle w:val="Kommentarhenvisning"/>
        </w:rPr>
        <w:t>.</w:t>
      </w:r>
    </w:p>
    <w:p w14:paraId="08822A1F" w14:textId="77777777" w:rsidR="00FD0FDB" w:rsidRDefault="00FD0FDB" w:rsidP="00FD0FDB"/>
    <w:p w14:paraId="04969127" w14:textId="77777777" w:rsidR="00FD0FDB" w:rsidRDefault="00FD0FDB" w:rsidP="00FD0FDB">
      <w:r>
        <w:lastRenderedPageBreak/>
        <w:t xml:space="preserve">Det er afgørende for vores fælles omstilling, at alle har udført deres opgaver, når de nye løsninger bliver en del af hverdagen. </w:t>
      </w:r>
    </w:p>
    <w:p w14:paraId="1F4B26E3" w14:textId="77777777" w:rsidR="00FD0FDB" w:rsidRDefault="00FD0FDB" w:rsidP="00FD0FDB"/>
    <w:p w14:paraId="211FA244" w14:textId="77777777" w:rsidR="00FD0FDB" w:rsidRDefault="00FD0FDB" w:rsidP="00FD0FDB">
      <w:pPr>
        <w:pStyle w:val="Overskrift2"/>
        <w:rPr>
          <w:rFonts w:ascii="Arial" w:hAnsi="Arial" w:cs="Arial"/>
          <w:b/>
          <w:color w:val="000000" w:themeColor="text1"/>
          <w:sz w:val="22"/>
        </w:rPr>
      </w:pPr>
      <w:r>
        <w:rPr>
          <w:rFonts w:ascii="Arial" w:hAnsi="Arial" w:cs="Arial"/>
          <w:b/>
          <w:color w:val="000000" w:themeColor="text1"/>
          <w:sz w:val="22"/>
        </w:rPr>
        <w:t>Departementets rolle</w:t>
      </w:r>
    </w:p>
    <w:p w14:paraId="55A0CF56" w14:textId="77777777" w:rsidR="00FD0FDB" w:rsidRDefault="00FD0FDB" w:rsidP="00FD0FDB">
      <w:r>
        <w:t xml:space="preserve">Dette brev er også sendt til de underliggende styrelser på jeres ressortområde, som hver især skal melde en kontaktperson ind. </w:t>
      </w:r>
    </w:p>
    <w:p w14:paraId="153EFEC5" w14:textId="77777777" w:rsidR="00FD0FDB" w:rsidRDefault="00FD0FDB" w:rsidP="00FD0FDB"/>
    <w:p w14:paraId="2CC08DF4" w14:textId="77777777" w:rsidR="00FD0FDB" w:rsidRDefault="00FD0FDB" w:rsidP="00FD0FDB">
      <w:r>
        <w:t xml:space="preserve">Vi beder jer udpege en overordnet koordinator for jeres ressortområde, som vi kan have en direkte dialog med om omstillingen på jeres ressort. Denne koordinator meldes ind på samme vis som de andre kontaktpersoner via </w:t>
      </w:r>
      <w:hyperlink r:id="rId12" w:history="1">
        <w:r w:rsidRPr="002F0B53">
          <w:rPr>
            <w:rStyle w:val="Hyperlink"/>
          </w:rPr>
          <w:t>www.digst.dk/kontaktperson</w:t>
        </w:r>
      </w:hyperlink>
      <w:r>
        <w:rPr>
          <w:rStyle w:val="Kommentarhenvisning"/>
        </w:rPr>
        <w:t>.</w:t>
      </w:r>
      <w:r>
        <w:t xml:space="preserve">, og senest d. 27. marts 2020. </w:t>
      </w:r>
    </w:p>
    <w:p w14:paraId="7212A0EE" w14:textId="77777777" w:rsidR="00FD0FDB" w:rsidRDefault="00FD0FDB" w:rsidP="00FD0FDB"/>
    <w:p w14:paraId="4FB4BBC0" w14:textId="77777777" w:rsidR="00FD0FDB" w:rsidRPr="006B7C0B" w:rsidRDefault="00FD0FDB" w:rsidP="00FD0FDB">
      <w:r>
        <w:t xml:space="preserve">Koordinatoren erstatter </w:t>
      </w:r>
      <w:r>
        <w:rPr>
          <w:i/>
        </w:rPr>
        <w:t>ikke</w:t>
      </w:r>
      <w:r>
        <w:t xml:space="preserve"> kontaktpersonen for de to nye løsninger, som I også bedes udpege for jeres egen organisation, såfremt </w:t>
      </w:r>
      <w:proofErr w:type="gramStart"/>
      <w:r>
        <w:t>i</w:t>
      </w:r>
      <w:proofErr w:type="gramEnd"/>
      <w:r>
        <w:t xml:space="preserve"> anvender Digital Post eller </w:t>
      </w:r>
      <w:proofErr w:type="spellStart"/>
      <w:r>
        <w:t>NemLog</w:t>
      </w:r>
      <w:proofErr w:type="spellEnd"/>
      <w:r>
        <w:t xml:space="preserve">-in/NemID i dag. Koordinatoren og kontaktpersonen kan dog godt være samme person. </w:t>
      </w:r>
    </w:p>
    <w:p w14:paraId="6393A72A" w14:textId="77777777" w:rsidR="00FD0FDB" w:rsidRDefault="00FD0FDB" w:rsidP="00FD0FDB"/>
    <w:p w14:paraId="3280DE1C" w14:textId="77777777" w:rsidR="00FD0FDB" w:rsidRDefault="00FD0FDB" w:rsidP="00FD0FDB"/>
    <w:p w14:paraId="14D5A893" w14:textId="77777777" w:rsidR="00FD0FDB" w:rsidRDefault="00FD0FDB" w:rsidP="00FD0FDB"/>
    <w:p w14:paraId="63B0BF0E" w14:textId="77777777" w:rsidR="00FD0FDB" w:rsidRPr="00B227E1" w:rsidRDefault="00FD0FDB" w:rsidP="00FD0FDB"/>
    <w:p w14:paraId="0E9E6A02" w14:textId="77777777" w:rsidR="00FD0FDB" w:rsidRDefault="00FD0FDB" w:rsidP="00FD0FDB"/>
    <w:p w14:paraId="6E55941C" w14:textId="77777777" w:rsidR="00FD0FDB" w:rsidRPr="00D0132E" w:rsidRDefault="00FD0FDB" w:rsidP="00FD0FDB">
      <w:pPr>
        <w:jc w:val="center"/>
        <w:rPr>
          <w:szCs w:val="20"/>
        </w:rPr>
      </w:pPr>
      <w:r w:rsidRPr="00D0132E">
        <w:rPr>
          <w:szCs w:val="20"/>
        </w:rPr>
        <w:t>Med venlig hilsen</w:t>
      </w:r>
    </w:p>
    <w:p w14:paraId="641FD7A7" w14:textId="77777777" w:rsidR="00FD0FDB" w:rsidRPr="00D0132E" w:rsidRDefault="00FD0FDB" w:rsidP="00FD0FDB">
      <w:pPr>
        <w:jc w:val="center"/>
        <w:rPr>
          <w:szCs w:val="20"/>
        </w:rPr>
      </w:pPr>
    </w:p>
    <w:tbl>
      <w:tblPr>
        <w:tblStyle w:val="Tabel-Gitter"/>
        <w:tblW w:w="9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70"/>
      </w:tblGrid>
      <w:tr w:rsidR="00FD0FDB" w:rsidRPr="00D0132E" w14:paraId="6FFB3BC1" w14:textId="77777777" w:rsidTr="001E2623">
        <w:trPr>
          <w:trHeight w:val="1620"/>
          <w:jc w:val="center"/>
        </w:trPr>
        <w:tc>
          <w:tcPr>
            <w:tcW w:w="9332" w:type="dxa"/>
            <w:gridSpan w:val="2"/>
          </w:tcPr>
          <w:p w14:paraId="34A107A5" w14:textId="77777777" w:rsidR="00FD0FDB" w:rsidRPr="00D0132E" w:rsidRDefault="00FD0FDB" w:rsidP="001E2623">
            <w:pPr>
              <w:jc w:val="center"/>
              <w:rPr>
                <w:szCs w:val="20"/>
              </w:rPr>
            </w:pPr>
            <w:r>
              <w:rPr>
                <w:noProof/>
                <w:sz w:val="32"/>
              </w:rPr>
              <w:drawing>
                <wp:anchor distT="0" distB="0" distL="114300" distR="114300" simplePos="0" relativeHeight="251661312" behindDoc="0" locked="1" layoutInCell="1" allowOverlap="1" wp14:anchorId="037DF217" wp14:editId="11BD19F3">
                  <wp:simplePos x="0" y="0"/>
                  <wp:positionH relativeFrom="column">
                    <wp:posOffset>1997710</wp:posOffset>
                  </wp:positionH>
                  <wp:positionV relativeFrom="page">
                    <wp:posOffset>373380</wp:posOffset>
                  </wp:positionV>
                  <wp:extent cx="1760220" cy="342900"/>
                  <wp:effectExtent l="0" t="0" r="0" b="0"/>
                  <wp:wrapThrough wrapText="bothSides">
                    <wp:wrapPolygon edited="0">
                      <wp:start x="0" y="0"/>
                      <wp:lineTo x="0" y="20400"/>
                      <wp:lineTo x="21273" y="20400"/>
                      <wp:lineTo x="21273" y="0"/>
                      <wp:lineTo x="0" y="0"/>
                    </wp:wrapPolygon>
                  </wp:wrapThrough>
                  <wp:docPr id="2" name="Picture 8" descr="Digitaliseringsstyrels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gitaliseringsstyrelsen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022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rPr>
              <w:t>Adam Lebech</w:t>
            </w:r>
            <w:r w:rsidRPr="00D0132E">
              <w:rPr>
                <w:szCs w:val="20"/>
              </w:rPr>
              <w:t xml:space="preserve">, </w:t>
            </w:r>
            <w:r>
              <w:rPr>
                <w:szCs w:val="20"/>
              </w:rPr>
              <w:t>vice</w:t>
            </w:r>
            <w:r w:rsidRPr="00D0132E">
              <w:rPr>
                <w:szCs w:val="20"/>
              </w:rPr>
              <w:t>direktør</w:t>
            </w:r>
          </w:p>
          <w:p w14:paraId="20AF26F3" w14:textId="77777777" w:rsidR="00FD0FDB" w:rsidRPr="00D0132E" w:rsidRDefault="00FD0FDB" w:rsidP="001E2623">
            <w:pPr>
              <w:jc w:val="center"/>
              <w:rPr>
                <w:szCs w:val="20"/>
              </w:rPr>
            </w:pPr>
          </w:p>
          <w:p w14:paraId="7A76023A" w14:textId="77777777" w:rsidR="00FD0FDB" w:rsidRPr="00D0132E" w:rsidRDefault="00FD0FDB" w:rsidP="001E2623">
            <w:pPr>
              <w:jc w:val="center"/>
              <w:rPr>
                <w:szCs w:val="20"/>
              </w:rPr>
            </w:pPr>
          </w:p>
          <w:p w14:paraId="1C4075FD" w14:textId="77777777" w:rsidR="00FD0FDB" w:rsidRPr="00D0132E" w:rsidRDefault="00FD0FDB" w:rsidP="001E2623">
            <w:pPr>
              <w:rPr>
                <w:sz w:val="20"/>
                <w:szCs w:val="16"/>
              </w:rPr>
            </w:pPr>
          </w:p>
        </w:tc>
      </w:tr>
      <w:tr w:rsidR="00FD0FDB" w:rsidRPr="00D0132E" w14:paraId="20A0DE77" w14:textId="77777777" w:rsidTr="001E2623">
        <w:trPr>
          <w:trHeight w:val="79"/>
          <w:jc w:val="center"/>
        </w:trPr>
        <w:tc>
          <w:tcPr>
            <w:tcW w:w="4663" w:type="dxa"/>
          </w:tcPr>
          <w:p w14:paraId="14305AF2" w14:textId="77777777" w:rsidR="00FD0FDB" w:rsidRPr="00D0132E" w:rsidRDefault="00FD0FDB" w:rsidP="001E2623">
            <w:pPr>
              <w:jc w:val="center"/>
              <w:rPr>
                <w:szCs w:val="20"/>
              </w:rPr>
            </w:pPr>
            <w:r>
              <w:rPr>
                <w:rStyle w:val="st"/>
              </w:rPr>
              <w:t xml:space="preserve">Christian </w:t>
            </w:r>
            <w:proofErr w:type="spellStart"/>
            <w:r>
              <w:rPr>
                <w:rStyle w:val="st"/>
              </w:rPr>
              <w:t>Harsløf</w:t>
            </w:r>
            <w:proofErr w:type="spellEnd"/>
            <w:r w:rsidRPr="00D0132E">
              <w:rPr>
                <w:szCs w:val="20"/>
              </w:rPr>
              <w:t>, direktør</w:t>
            </w:r>
          </w:p>
          <w:p w14:paraId="1E1DA4E6" w14:textId="77777777" w:rsidR="00FD0FDB" w:rsidRPr="00D0132E" w:rsidRDefault="00FD0FDB" w:rsidP="001E2623">
            <w:pPr>
              <w:jc w:val="center"/>
              <w:rPr>
                <w:szCs w:val="20"/>
              </w:rPr>
            </w:pPr>
            <w:r>
              <w:rPr>
                <w:noProof/>
              </w:rPr>
              <w:drawing>
                <wp:inline distT="0" distB="0" distL="0" distR="0" wp14:anchorId="1E993E98" wp14:editId="78031359">
                  <wp:extent cx="854075" cy="516890"/>
                  <wp:effectExtent l="0" t="0" r="3175" b="0"/>
                  <wp:docPr id="4" name="Billede 4"/>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4075" cy="516890"/>
                          </a:xfrm>
                          <a:prstGeom prst="rect">
                            <a:avLst/>
                          </a:prstGeom>
                        </pic:spPr>
                      </pic:pic>
                    </a:graphicData>
                  </a:graphic>
                </wp:inline>
              </w:drawing>
            </w:r>
          </w:p>
        </w:tc>
        <w:tc>
          <w:tcPr>
            <w:tcW w:w="4670" w:type="dxa"/>
          </w:tcPr>
          <w:p w14:paraId="724BBAC2" w14:textId="77777777" w:rsidR="00FD0FDB" w:rsidRDefault="00FD0FDB" w:rsidP="001E2623">
            <w:pPr>
              <w:jc w:val="center"/>
              <w:rPr>
                <w:szCs w:val="20"/>
              </w:rPr>
            </w:pPr>
            <w:r>
              <w:rPr>
                <w:szCs w:val="20"/>
              </w:rPr>
              <w:t xml:space="preserve">Tommy </w:t>
            </w:r>
            <w:proofErr w:type="spellStart"/>
            <w:r>
              <w:rPr>
                <w:szCs w:val="20"/>
              </w:rPr>
              <w:t>Kjelsgaard</w:t>
            </w:r>
            <w:proofErr w:type="spellEnd"/>
            <w:r>
              <w:rPr>
                <w:szCs w:val="20"/>
              </w:rPr>
              <w:t>, vicedirektør</w:t>
            </w:r>
          </w:p>
          <w:p w14:paraId="5E488EF3" w14:textId="77777777" w:rsidR="00FD0FDB" w:rsidRPr="00D0132E" w:rsidRDefault="00FD0FDB" w:rsidP="001E2623">
            <w:pPr>
              <w:jc w:val="center"/>
              <w:rPr>
                <w:szCs w:val="20"/>
              </w:rPr>
            </w:pPr>
            <w:r>
              <w:rPr>
                <w:noProof/>
                <w:szCs w:val="20"/>
              </w:rPr>
              <w:drawing>
                <wp:inline distT="0" distB="0" distL="0" distR="0" wp14:anchorId="290A3E23" wp14:editId="08FE817C">
                  <wp:extent cx="752475" cy="752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r>
    </w:tbl>
    <w:p w14:paraId="56833B11" w14:textId="77777777" w:rsidR="00FD0FDB" w:rsidRDefault="00FD0FDB" w:rsidP="00FD0FDB"/>
    <w:p w14:paraId="7DC173B5" w14:textId="0180EF5A" w:rsidR="001235B2" w:rsidRDefault="001235B2" w:rsidP="00975CD0">
      <w:pPr>
        <w:rPr>
          <w:i/>
        </w:rPr>
      </w:pPr>
    </w:p>
    <w:p w14:paraId="4A6B0844" w14:textId="0728F7DE" w:rsidR="001235B2" w:rsidRDefault="001235B2" w:rsidP="00975CD0">
      <w:pPr>
        <w:rPr>
          <w:i/>
        </w:rPr>
      </w:pPr>
    </w:p>
    <w:p w14:paraId="49B9B273" w14:textId="73FFC575" w:rsidR="001235B2" w:rsidRDefault="001235B2" w:rsidP="00975CD0">
      <w:pPr>
        <w:rPr>
          <w:i/>
        </w:rPr>
      </w:pPr>
    </w:p>
    <w:p w14:paraId="364717FC" w14:textId="606FE966" w:rsidR="001235B2" w:rsidRDefault="001235B2" w:rsidP="00975CD0">
      <w:pPr>
        <w:rPr>
          <w:i/>
        </w:rPr>
      </w:pPr>
    </w:p>
    <w:p w14:paraId="4059D981" w14:textId="51F9EF79" w:rsidR="001235B2" w:rsidRDefault="001235B2" w:rsidP="00975CD0">
      <w:pPr>
        <w:rPr>
          <w:i/>
        </w:rPr>
      </w:pPr>
    </w:p>
    <w:p w14:paraId="7C64C4FA" w14:textId="40E5AAB9" w:rsidR="001235B2" w:rsidRDefault="001235B2" w:rsidP="00975CD0">
      <w:pPr>
        <w:rPr>
          <w:i/>
        </w:rPr>
      </w:pPr>
    </w:p>
    <w:p w14:paraId="45D35772" w14:textId="57CE7AE4" w:rsidR="001235B2" w:rsidRDefault="001235B2" w:rsidP="00975CD0">
      <w:pPr>
        <w:rPr>
          <w:i/>
        </w:rPr>
      </w:pPr>
    </w:p>
    <w:p w14:paraId="274D6BCC" w14:textId="602D4B52" w:rsidR="001235B2" w:rsidRDefault="001235B2" w:rsidP="00975CD0">
      <w:pPr>
        <w:rPr>
          <w:i/>
        </w:rPr>
      </w:pPr>
    </w:p>
    <w:p w14:paraId="44AF7D4D" w14:textId="1B66DE1F" w:rsidR="001235B2" w:rsidRDefault="001235B2" w:rsidP="00975CD0">
      <w:pPr>
        <w:rPr>
          <w:i/>
        </w:rPr>
      </w:pPr>
    </w:p>
    <w:p w14:paraId="54641B5C" w14:textId="1F7A78EF" w:rsidR="001235B2" w:rsidRDefault="001235B2" w:rsidP="00975CD0">
      <w:pPr>
        <w:rPr>
          <w:i/>
        </w:rPr>
      </w:pPr>
    </w:p>
    <w:p w14:paraId="387E1A81" w14:textId="58CB8ABF" w:rsidR="001235B2" w:rsidRDefault="001235B2" w:rsidP="00975CD0">
      <w:pPr>
        <w:rPr>
          <w:i/>
        </w:rPr>
      </w:pPr>
    </w:p>
    <w:p w14:paraId="1396B0F5" w14:textId="170F6C3E" w:rsidR="001235B2" w:rsidRDefault="001235B2" w:rsidP="00975CD0">
      <w:pPr>
        <w:rPr>
          <w:i/>
        </w:rPr>
      </w:pPr>
    </w:p>
    <w:p w14:paraId="45B833B5" w14:textId="46A46E89" w:rsidR="001235B2" w:rsidRDefault="001235B2" w:rsidP="00975CD0">
      <w:pPr>
        <w:rPr>
          <w:i/>
        </w:rPr>
      </w:pPr>
    </w:p>
    <w:p w14:paraId="2D31580F" w14:textId="3E4DF2E1" w:rsidR="001235B2" w:rsidRDefault="001235B2" w:rsidP="00975CD0">
      <w:pPr>
        <w:rPr>
          <w:i/>
        </w:rPr>
      </w:pPr>
    </w:p>
    <w:p w14:paraId="69373106" w14:textId="28041F9E" w:rsidR="00185672" w:rsidRPr="00FD0FDB" w:rsidRDefault="00185672" w:rsidP="00185672">
      <w:pPr>
        <w:rPr>
          <w:b/>
          <w:bCs/>
        </w:rPr>
      </w:pPr>
      <w:r w:rsidRPr="00FD0FDB">
        <w:rPr>
          <w:b/>
          <w:bCs/>
          <w:iCs/>
        </w:rPr>
        <w:lastRenderedPageBreak/>
        <w:t xml:space="preserve">Bilag </w:t>
      </w:r>
      <w:r w:rsidR="006024F5">
        <w:rPr>
          <w:b/>
          <w:bCs/>
          <w:iCs/>
        </w:rPr>
        <w:t>2</w:t>
      </w:r>
      <w:r w:rsidRPr="00FD0FDB">
        <w:rPr>
          <w:b/>
          <w:bCs/>
          <w:iCs/>
        </w:rPr>
        <w:t xml:space="preserve">: Direktørbrev målrettet til </w:t>
      </w:r>
      <w:r w:rsidR="009547A4">
        <w:rPr>
          <w:b/>
          <w:bCs/>
          <w:iCs/>
        </w:rPr>
        <w:t xml:space="preserve">statslige </w:t>
      </w:r>
      <w:r>
        <w:rPr>
          <w:b/>
          <w:bCs/>
          <w:iCs/>
        </w:rPr>
        <w:t>styrelser</w:t>
      </w:r>
    </w:p>
    <w:p w14:paraId="4F6B7A14" w14:textId="77777777" w:rsidR="00185672" w:rsidRDefault="00185672" w:rsidP="00975CD0">
      <w:pPr>
        <w:rPr>
          <w:i/>
        </w:rPr>
      </w:pPr>
    </w:p>
    <w:p w14:paraId="633357F7" w14:textId="77777777" w:rsidR="00185672" w:rsidRDefault="00185672" w:rsidP="00185672">
      <w:pPr>
        <w:jc w:val="right"/>
      </w:pPr>
      <w:r>
        <w:rPr>
          <w:i/>
          <w:sz w:val="22"/>
        </w:rPr>
        <w:t>XX. marts 2020</w:t>
      </w:r>
    </w:p>
    <w:p w14:paraId="43C27E1D" w14:textId="77777777" w:rsidR="00185672" w:rsidRDefault="00185672" w:rsidP="00185672"/>
    <w:p w14:paraId="176D0125" w14:textId="77777777" w:rsidR="00185672" w:rsidRPr="00467315" w:rsidRDefault="00185672" w:rsidP="00185672">
      <w:pPr>
        <w:rPr>
          <w:rFonts w:ascii="Arial" w:hAnsi="Arial" w:cs="Arial"/>
          <w:kern w:val="28"/>
          <w:szCs w:val="26"/>
        </w:rPr>
      </w:pPr>
      <w:r w:rsidRPr="00467315">
        <w:rPr>
          <w:rFonts w:ascii="Arial" w:hAnsi="Arial" w:cs="Arial"/>
          <w:kern w:val="28"/>
          <w:szCs w:val="26"/>
        </w:rPr>
        <w:t>Kære [</w:t>
      </w:r>
      <w:r>
        <w:rPr>
          <w:rFonts w:ascii="Arial" w:hAnsi="Arial" w:cs="Arial"/>
          <w:kern w:val="28"/>
          <w:szCs w:val="26"/>
        </w:rPr>
        <w:t>direktør</w:t>
      </w:r>
      <w:r w:rsidRPr="00467315">
        <w:rPr>
          <w:rFonts w:ascii="Arial" w:hAnsi="Arial" w:cs="Arial"/>
          <w:kern w:val="28"/>
          <w:szCs w:val="26"/>
        </w:rPr>
        <w:t>]</w:t>
      </w:r>
    </w:p>
    <w:p w14:paraId="4BD19D6A" w14:textId="77777777" w:rsidR="00185672" w:rsidRDefault="00185672" w:rsidP="00185672"/>
    <w:p w14:paraId="4390D575" w14:textId="77777777" w:rsidR="00185672" w:rsidRDefault="00185672" w:rsidP="00185672">
      <w:r>
        <w:t xml:space="preserve">Det skal være trygt, nemt og sikkert at være digital borger og virksomhed i Danmark. I 2020 og 2021 skal det offentlige Danmark derfor overgå til en række nye it-løsninger, der danner grundlaget for en stor del af den digitale offentlige forvaltning. Det drejer sig om næste generation af Digital Post, en ny version af </w:t>
      </w:r>
      <w:proofErr w:type="spellStart"/>
      <w:r>
        <w:t>NemLog</w:t>
      </w:r>
      <w:proofErr w:type="spellEnd"/>
      <w:r>
        <w:t xml:space="preserve">-in og </w:t>
      </w:r>
      <w:proofErr w:type="spellStart"/>
      <w:r>
        <w:t>MitID</w:t>
      </w:r>
      <w:proofErr w:type="spellEnd"/>
      <w:r>
        <w:t xml:space="preserve"> (erstatter NemID).</w:t>
      </w:r>
    </w:p>
    <w:p w14:paraId="2659BD33" w14:textId="77777777" w:rsidR="00185672" w:rsidRDefault="00185672" w:rsidP="00185672"/>
    <w:p w14:paraId="5BBC233E" w14:textId="77777777" w:rsidR="00185672" w:rsidRDefault="00185672" w:rsidP="00185672">
      <w:r>
        <w:t xml:space="preserve">De nye løsninger skal sikre, at vi fortsat har en effektiv og sikker digital forvaltning, som er tilpasset fremtidens behov. Vi fremtidssikrer løsningerne, så vi også fremadrettet kan tilbyde borgere og virksomheder en digital forvaltning af høj kvalitet. Særligt virksomhederne vil opleve, at den digitale kontakt med det offentlige bliver nemmere. </w:t>
      </w:r>
    </w:p>
    <w:p w14:paraId="5BA0F9EF" w14:textId="77777777" w:rsidR="00185672" w:rsidRDefault="00185672" w:rsidP="00185672"/>
    <w:p w14:paraId="49A11BB1" w14:textId="06075BDC" w:rsidR="00185672" w:rsidRDefault="00185672" w:rsidP="00185672">
      <w:r>
        <w:t xml:space="preserve">Du kan læse mere om Næste generation Digital post i dokumentet ”Digital Post” eller på </w:t>
      </w:r>
      <w:hyperlink r:id="rId16" w:history="1">
        <w:r w:rsidRPr="00987409">
          <w:rPr>
            <w:rStyle w:val="Hyperlink"/>
          </w:rPr>
          <w:t>www.digst.dk/ngdp</w:t>
        </w:r>
      </w:hyperlink>
      <w:r>
        <w:t xml:space="preserve">, og om NemLog-in3 og </w:t>
      </w:r>
      <w:proofErr w:type="spellStart"/>
      <w:r>
        <w:t>MitID</w:t>
      </w:r>
      <w:proofErr w:type="spellEnd"/>
      <w:r>
        <w:t xml:space="preserve"> i dokumentet ”</w:t>
      </w:r>
      <w:proofErr w:type="spellStart"/>
      <w:r>
        <w:t>NemLog</w:t>
      </w:r>
      <w:proofErr w:type="spellEnd"/>
      <w:r>
        <w:t xml:space="preserve">-in og </w:t>
      </w:r>
      <w:proofErr w:type="spellStart"/>
      <w:r>
        <w:t>MitID</w:t>
      </w:r>
      <w:proofErr w:type="spellEnd"/>
      <w:r>
        <w:t xml:space="preserve">” eller på </w:t>
      </w:r>
      <w:hyperlink r:id="rId17" w:history="1">
        <w:r w:rsidR="00535DC6" w:rsidRPr="00BD0889">
          <w:rPr>
            <w:rStyle w:val="Hyperlink"/>
          </w:rPr>
          <w:t>www.digst.dk/mitid-nemlog-in</w:t>
        </w:r>
      </w:hyperlink>
      <w:r w:rsidR="00535DC6">
        <w:t xml:space="preserve">. </w:t>
      </w:r>
    </w:p>
    <w:p w14:paraId="44B03549" w14:textId="77777777" w:rsidR="00185672" w:rsidRDefault="00185672" w:rsidP="00185672"/>
    <w:p w14:paraId="36F8FF25" w14:textId="77777777" w:rsidR="00185672" w:rsidRDefault="00185672" w:rsidP="00185672">
      <w:pPr>
        <w:pStyle w:val="Overskrift2"/>
        <w:rPr>
          <w:rFonts w:ascii="Arial" w:hAnsi="Arial" w:cs="Arial"/>
          <w:b/>
          <w:color w:val="000000" w:themeColor="text1"/>
          <w:sz w:val="22"/>
        </w:rPr>
      </w:pPr>
      <w:r>
        <w:rPr>
          <w:rFonts w:ascii="Arial" w:hAnsi="Arial" w:cs="Arial"/>
          <w:b/>
          <w:color w:val="000000" w:themeColor="text1"/>
          <w:sz w:val="22"/>
        </w:rPr>
        <w:t>Bliv klar til de nye løsninger</w:t>
      </w:r>
    </w:p>
    <w:p w14:paraId="09610F2D" w14:textId="77777777" w:rsidR="00185672" w:rsidRDefault="00185672" w:rsidP="00185672">
      <w:r>
        <w:rPr>
          <w:szCs w:val="20"/>
        </w:rPr>
        <w:t>Overgangen til de nye løsninger er et omfattende forandringsprojekt, der stiller krav til både borgere, virksomheder og myndigheder.</w:t>
      </w:r>
      <w:r>
        <w:t xml:space="preserve"> </w:t>
      </w:r>
    </w:p>
    <w:p w14:paraId="6B8FF7EE" w14:textId="77777777" w:rsidR="00185672" w:rsidRDefault="00185672" w:rsidP="00185672"/>
    <w:p w14:paraId="0D274359" w14:textId="77777777" w:rsidR="00185672" w:rsidRDefault="00185672" w:rsidP="00185672">
      <w:r>
        <w:t>Som en hjælp til, at I kommer i mål med jeres forandringsprojekt har Digitaliseringsstyrelsen udarbejdet et overblik over hvad man skal igennem for at kunne overgå til de nye løsninger. Det har vi organiseret i en række opgaver, som er placeret i et opgavestyringssystem, der dels vil guide jer gennem opgaverne og dels hjælpe med at planlægge, hvornår de skal løses, for at være klar til overgangen. Til det formål skal vi bruge en kontaktperson, som skal fungere som lokal tovholder på projekterne.</w:t>
      </w:r>
    </w:p>
    <w:p w14:paraId="364F77BD" w14:textId="77777777" w:rsidR="00185672" w:rsidRDefault="00185672" w:rsidP="00185672"/>
    <w:p w14:paraId="21B14F4D" w14:textId="77777777" w:rsidR="00185672" w:rsidRDefault="00185672" w:rsidP="00185672">
      <w:pPr>
        <w:pStyle w:val="Overskrift2"/>
        <w:rPr>
          <w:rFonts w:ascii="Arial" w:hAnsi="Arial" w:cs="Arial"/>
          <w:b/>
          <w:color w:val="000000" w:themeColor="text1"/>
          <w:sz w:val="22"/>
        </w:rPr>
      </w:pPr>
      <w:r>
        <w:rPr>
          <w:rFonts w:ascii="Arial" w:hAnsi="Arial" w:cs="Arial"/>
          <w:b/>
          <w:color w:val="000000" w:themeColor="text1"/>
          <w:sz w:val="22"/>
        </w:rPr>
        <w:t xml:space="preserve">Vi skal bruge en kontaktperson </w:t>
      </w:r>
    </w:p>
    <w:p w14:paraId="2A3BF4F2" w14:textId="77777777" w:rsidR="00185672" w:rsidRDefault="00185672" w:rsidP="00185672">
      <w:r>
        <w:t xml:space="preserve">Alle myndigheder, der i dag sender Digital Post og/eller anvender </w:t>
      </w:r>
      <w:proofErr w:type="spellStart"/>
      <w:r>
        <w:t>NemLog</w:t>
      </w:r>
      <w:proofErr w:type="spellEnd"/>
      <w:r>
        <w:t xml:space="preserve">-in og NemID bedes derfor melde en kontaktperson ind til Digitaliseringsstyrelsen for hver løsning. </w:t>
      </w:r>
    </w:p>
    <w:p w14:paraId="5930B5B0" w14:textId="77777777" w:rsidR="00185672" w:rsidRDefault="00185672" w:rsidP="00185672"/>
    <w:p w14:paraId="3CB70F9B" w14:textId="77777777" w:rsidR="00185672" w:rsidRDefault="00185672" w:rsidP="00185672">
      <w:r>
        <w:t xml:space="preserve">Kontaktpersonerne vil blive oprettet i Digitaliseringsstyrelsens Implementeringsoverblik (DIO), hvor de vil finde beskrivelser af de opgaver, I som myndighed skal udføre i forbindelse med overgangen til den nye digitale infrastruktur. Man kan enten melde den samme kontaktperson til både </w:t>
      </w:r>
      <w:proofErr w:type="spellStart"/>
      <w:r>
        <w:t>NemLog</w:t>
      </w:r>
      <w:proofErr w:type="spellEnd"/>
      <w:r>
        <w:t xml:space="preserve">-in og Digital Post eller have en ansvarlig for hver løsning. </w:t>
      </w:r>
    </w:p>
    <w:p w14:paraId="55DE9203" w14:textId="77777777" w:rsidR="00185672" w:rsidRDefault="00185672" w:rsidP="00185672"/>
    <w:p w14:paraId="56945BB9" w14:textId="77777777" w:rsidR="00185672" w:rsidRDefault="00185672" w:rsidP="00185672">
      <w:r>
        <w:t xml:space="preserve">I bedes melde disse kontaktpersoner ind </w:t>
      </w:r>
      <w:r>
        <w:rPr>
          <w:b/>
        </w:rPr>
        <w:t>senest d. 27. marts 2020</w:t>
      </w:r>
      <w:r>
        <w:t>, hvorefter vi vil invitere dem til DIO. Kontaktpersonen vil herefter selv kunne invitere andre fra jeres organisation til systemet.</w:t>
      </w:r>
      <w:r>
        <w:rPr>
          <w:rStyle w:val="Kommentarhenvisning"/>
        </w:rPr>
        <w:t xml:space="preserve"> </w:t>
      </w:r>
      <w:r>
        <w:t xml:space="preserve">I tilmelder kontaktpersoner på </w:t>
      </w:r>
      <w:hyperlink r:id="rId18" w:history="1">
        <w:r w:rsidRPr="002F0B53">
          <w:rPr>
            <w:rStyle w:val="Hyperlink"/>
          </w:rPr>
          <w:t>www.digst.dk/kontaktperson</w:t>
        </w:r>
      </w:hyperlink>
      <w:r>
        <w:t xml:space="preserve">.Vi forventer, at I som styrelse koordinerer opgaven for jeres underliggende myndigheder, der ikke har modtaget dette brev. Hvis de ønsker at have egen kontaktperson, skal de ligeledes melde denne ind via ovenstående link. </w:t>
      </w:r>
    </w:p>
    <w:p w14:paraId="148FB1DC" w14:textId="77777777" w:rsidR="00185672" w:rsidRDefault="00185672" w:rsidP="00185672"/>
    <w:p w14:paraId="67A6FCBE" w14:textId="77777777" w:rsidR="00185672" w:rsidRDefault="00185672" w:rsidP="00185672">
      <w:r>
        <w:lastRenderedPageBreak/>
        <w:t xml:space="preserve">Det er afgørende for vores fælles omstilling, at alle er klar, når de nye løsninger bliver en del af hverdagen. </w:t>
      </w:r>
      <w:r>
        <w:br/>
      </w:r>
    </w:p>
    <w:p w14:paraId="0C3AEB3B" w14:textId="77777777" w:rsidR="00185672" w:rsidRPr="00515382" w:rsidRDefault="00185672" w:rsidP="00185672">
      <w:r>
        <w:t xml:space="preserve">Dette brev er også sendt til departementet i jeres ministerium. </w:t>
      </w:r>
    </w:p>
    <w:p w14:paraId="4B5EE09E" w14:textId="77777777" w:rsidR="00185672" w:rsidRDefault="00185672" w:rsidP="00185672"/>
    <w:p w14:paraId="11DBF15B" w14:textId="77777777" w:rsidR="00185672" w:rsidRDefault="00185672" w:rsidP="00185672"/>
    <w:p w14:paraId="3DC6EF60" w14:textId="77777777" w:rsidR="00185672" w:rsidRDefault="00185672" w:rsidP="00185672"/>
    <w:p w14:paraId="13D9FC03" w14:textId="77777777" w:rsidR="00185672" w:rsidRPr="00D0132E" w:rsidRDefault="00185672" w:rsidP="00185672">
      <w:pPr>
        <w:jc w:val="center"/>
        <w:rPr>
          <w:szCs w:val="20"/>
        </w:rPr>
      </w:pPr>
      <w:r w:rsidRPr="00D0132E">
        <w:rPr>
          <w:szCs w:val="20"/>
        </w:rPr>
        <w:t>Med venlig hilsen</w:t>
      </w:r>
    </w:p>
    <w:p w14:paraId="2CA5B32B" w14:textId="77777777" w:rsidR="00185672" w:rsidRPr="00D0132E" w:rsidRDefault="00185672" w:rsidP="00185672">
      <w:pPr>
        <w:jc w:val="center"/>
        <w:rPr>
          <w:szCs w:val="20"/>
        </w:rPr>
      </w:pPr>
    </w:p>
    <w:tbl>
      <w:tblPr>
        <w:tblStyle w:val="Tabel-Gitter"/>
        <w:tblW w:w="9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70"/>
      </w:tblGrid>
      <w:tr w:rsidR="00185672" w:rsidRPr="00D0132E" w14:paraId="42EB4263" w14:textId="77777777" w:rsidTr="001E2623">
        <w:trPr>
          <w:trHeight w:val="1620"/>
          <w:jc w:val="center"/>
        </w:trPr>
        <w:tc>
          <w:tcPr>
            <w:tcW w:w="9332" w:type="dxa"/>
            <w:gridSpan w:val="2"/>
          </w:tcPr>
          <w:p w14:paraId="6BD73550" w14:textId="77777777" w:rsidR="00185672" w:rsidRPr="00D0132E" w:rsidRDefault="00185672" w:rsidP="001E2623">
            <w:pPr>
              <w:jc w:val="center"/>
              <w:rPr>
                <w:szCs w:val="20"/>
              </w:rPr>
            </w:pPr>
            <w:r>
              <w:rPr>
                <w:noProof/>
                <w:sz w:val="32"/>
              </w:rPr>
              <w:drawing>
                <wp:anchor distT="0" distB="0" distL="114300" distR="114300" simplePos="0" relativeHeight="251663360" behindDoc="0" locked="1" layoutInCell="1" allowOverlap="1" wp14:anchorId="6B11865A" wp14:editId="1A5C1CE3">
                  <wp:simplePos x="0" y="0"/>
                  <wp:positionH relativeFrom="column">
                    <wp:posOffset>1997710</wp:posOffset>
                  </wp:positionH>
                  <wp:positionV relativeFrom="page">
                    <wp:posOffset>373380</wp:posOffset>
                  </wp:positionV>
                  <wp:extent cx="1760220" cy="342900"/>
                  <wp:effectExtent l="0" t="0" r="0" b="0"/>
                  <wp:wrapThrough wrapText="bothSides">
                    <wp:wrapPolygon edited="0">
                      <wp:start x="0" y="0"/>
                      <wp:lineTo x="0" y="20400"/>
                      <wp:lineTo x="21273" y="20400"/>
                      <wp:lineTo x="21273" y="0"/>
                      <wp:lineTo x="0" y="0"/>
                    </wp:wrapPolygon>
                  </wp:wrapThrough>
                  <wp:docPr id="6" name="Picture 8" descr="Digitaliseringsstyrels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gitaliseringsstyrelsen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022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rPr>
              <w:t>Adam Lebech</w:t>
            </w:r>
            <w:r w:rsidRPr="00D0132E">
              <w:rPr>
                <w:szCs w:val="20"/>
              </w:rPr>
              <w:t xml:space="preserve">, </w:t>
            </w:r>
            <w:r>
              <w:rPr>
                <w:szCs w:val="20"/>
              </w:rPr>
              <w:t>vice</w:t>
            </w:r>
            <w:r w:rsidRPr="00D0132E">
              <w:rPr>
                <w:szCs w:val="20"/>
              </w:rPr>
              <w:t>direktør</w:t>
            </w:r>
          </w:p>
          <w:p w14:paraId="3A251CD9" w14:textId="77777777" w:rsidR="00185672" w:rsidRPr="00D0132E" w:rsidRDefault="00185672" w:rsidP="001E2623">
            <w:pPr>
              <w:jc w:val="center"/>
              <w:rPr>
                <w:szCs w:val="20"/>
              </w:rPr>
            </w:pPr>
          </w:p>
          <w:p w14:paraId="3CD08221" w14:textId="77777777" w:rsidR="00185672" w:rsidRPr="00D0132E" w:rsidRDefault="00185672" w:rsidP="001E2623">
            <w:pPr>
              <w:jc w:val="center"/>
              <w:rPr>
                <w:szCs w:val="20"/>
              </w:rPr>
            </w:pPr>
          </w:p>
          <w:p w14:paraId="261D08E7" w14:textId="77777777" w:rsidR="00185672" w:rsidRPr="00D0132E" w:rsidRDefault="00185672" w:rsidP="001E2623">
            <w:pPr>
              <w:rPr>
                <w:sz w:val="20"/>
                <w:szCs w:val="16"/>
              </w:rPr>
            </w:pPr>
          </w:p>
        </w:tc>
      </w:tr>
      <w:tr w:rsidR="00185672" w:rsidRPr="00D0132E" w14:paraId="26DBA05C" w14:textId="77777777" w:rsidTr="001E2623">
        <w:trPr>
          <w:trHeight w:val="79"/>
          <w:jc w:val="center"/>
        </w:trPr>
        <w:tc>
          <w:tcPr>
            <w:tcW w:w="4663" w:type="dxa"/>
          </w:tcPr>
          <w:p w14:paraId="565E99D8" w14:textId="77777777" w:rsidR="00185672" w:rsidRPr="00D0132E" w:rsidRDefault="00185672" w:rsidP="001E2623">
            <w:pPr>
              <w:jc w:val="center"/>
              <w:rPr>
                <w:szCs w:val="20"/>
              </w:rPr>
            </w:pPr>
            <w:r>
              <w:rPr>
                <w:rStyle w:val="st"/>
              </w:rPr>
              <w:t xml:space="preserve">Christian </w:t>
            </w:r>
            <w:proofErr w:type="spellStart"/>
            <w:r>
              <w:rPr>
                <w:rStyle w:val="st"/>
              </w:rPr>
              <w:t>Harsløf</w:t>
            </w:r>
            <w:proofErr w:type="spellEnd"/>
            <w:r w:rsidRPr="00D0132E">
              <w:rPr>
                <w:szCs w:val="20"/>
              </w:rPr>
              <w:t>, direktør</w:t>
            </w:r>
          </w:p>
          <w:p w14:paraId="0640D10F" w14:textId="77777777" w:rsidR="00185672" w:rsidRPr="00D0132E" w:rsidRDefault="00185672" w:rsidP="001E2623">
            <w:pPr>
              <w:jc w:val="center"/>
              <w:rPr>
                <w:szCs w:val="20"/>
              </w:rPr>
            </w:pPr>
            <w:r>
              <w:rPr>
                <w:noProof/>
              </w:rPr>
              <w:drawing>
                <wp:inline distT="0" distB="0" distL="0" distR="0" wp14:anchorId="5ACD0369" wp14:editId="0608AFE9">
                  <wp:extent cx="854075" cy="516890"/>
                  <wp:effectExtent l="0" t="0" r="3175" b="0"/>
                  <wp:docPr id="7" name="Billede 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4075" cy="516890"/>
                          </a:xfrm>
                          <a:prstGeom prst="rect">
                            <a:avLst/>
                          </a:prstGeom>
                        </pic:spPr>
                      </pic:pic>
                    </a:graphicData>
                  </a:graphic>
                </wp:inline>
              </w:drawing>
            </w:r>
          </w:p>
        </w:tc>
        <w:tc>
          <w:tcPr>
            <w:tcW w:w="4670" w:type="dxa"/>
          </w:tcPr>
          <w:p w14:paraId="7FA0DAE7" w14:textId="77777777" w:rsidR="00185672" w:rsidRDefault="00185672" w:rsidP="001E2623">
            <w:pPr>
              <w:jc w:val="center"/>
              <w:rPr>
                <w:szCs w:val="20"/>
              </w:rPr>
            </w:pPr>
            <w:r>
              <w:rPr>
                <w:szCs w:val="20"/>
              </w:rPr>
              <w:t xml:space="preserve">Tommy </w:t>
            </w:r>
            <w:proofErr w:type="spellStart"/>
            <w:r>
              <w:rPr>
                <w:szCs w:val="20"/>
              </w:rPr>
              <w:t>Kjelsgaard</w:t>
            </w:r>
            <w:proofErr w:type="spellEnd"/>
            <w:r>
              <w:rPr>
                <w:szCs w:val="20"/>
              </w:rPr>
              <w:t>, vicedirektør</w:t>
            </w:r>
          </w:p>
          <w:p w14:paraId="58FAC16F" w14:textId="77777777" w:rsidR="00185672" w:rsidRPr="00D0132E" w:rsidRDefault="00185672" w:rsidP="001E2623">
            <w:pPr>
              <w:jc w:val="center"/>
              <w:rPr>
                <w:szCs w:val="20"/>
              </w:rPr>
            </w:pPr>
            <w:r>
              <w:rPr>
                <w:noProof/>
                <w:szCs w:val="20"/>
              </w:rPr>
              <w:drawing>
                <wp:inline distT="0" distB="0" distL="0" distR="0" wp14:anchorId="16512C2E" wp14:editId="43188C78">
                  <wp:extent cx="752475" cy="752475"/>
                  <wp:effectExtent l="0" t="0" r="9525" b="952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r>
    </w:tbl>
    <w:p w14:paraId="52A3A583" w14:textId="77777777" w:rsidR="00185672" w:rsidRDefault="00185672" w:rsidP="00185672"/>
    <w:p w14:paraId="3E4AFDB4" w14:textId="5DF3B2DD" w:rsidR="001235B2" w:rsidRDefault="001235B2" w:rsidP="00975CD0">
      <w:pPr>
        <w:rPr>
          <w:i/>
        </w:rPr>
      </w:pPr>
    </w:p>
    <w:p w14:paraId="6921A545" w14:textId="4ACE31DD" w:rsidR="001235B2" w:rsidRDefault="001235B2" w:rsidP="00975CD0">
      <w:pPr>
        <w:rPr>
          <w:i/>
        </w:rPr>
      </w:pPr>
    </w:p>
    <w:p w14:paraId="635BD768" w14:textId="55638EBE" w:rsidR="001235B2" w:rsidRDefault="001235B2" w:rsidP="00975CD0">
      <w:pPr>
        <w:rPr>
          <w:i/>
        </w:rPr>
      </w:pPr>
    </w:p>
    <w:p w14:paraId="6767E052" w14:textId="171586B4" w:rsidR="001235B2" w:rsidRDefault="001235B2" w:rsidP="00975CD0">
      <w:pPr>
        <w:rPr>
          <w:i/>
        </w:rPr>
      </w:pPr>
    </w:p>
    <w:p w14:paraId="2FDD63DC" w14:textId="5B4CB8CD" w:rsidR="001235B2" w:rsidRDefault="001235B2" w:rsidP="00975CD0">
      <w:pPr>
        <w:rPr>
          <w:i/>
        </w:rPr>
      </w:pPr>
    </w:p>
    <w:p w14:paraId="295A6E0F" w14:textId="0D3D0A45" w:rsidR="001235B2" w:rsidRDefault="001235B2" w:rsidP="00975CD0">
      <w:pPr>
        <w:rPr>
          <w:i/>
        </w:rPr>
      </w:pPr>
    </w:p>
    <w:p w14:paraId="79BFC437" w14:textId="4CD7794D" w:rsidR="001235B2" w:rsidRDefault="001235B2" w:rsidP="00975CD0">
      <w:pPr>
        <w:rPr>
          <w:i/>
        </w:rPr>
      </w:pPr>
    </w:p>
    <w:p w14:paraId="01555A9D" w14:textId="4281F221" w:rsidR="001235B2" w:rsidRDefault="001235B2" w:rsidP="00975CD0">
      <w:pPr>
        <w:rPr>
          <w:i/>
        </w:rPr>
      </w:pPr>
    </w:p>
    <w:p w14:paraId="0E32C591" w14:textId="4CD207FE" w:rsidR="001235B2" w:rsidRDefault="001235B2" w:rsidP="00975CD0">
      <w:pPr>
        <w:rPr>
          <w:i/>
        </w:rPr>
      </w:pPr>
    </w:p>
    <w:p w14:paraId="30897D95" w14:textId="25A37C98" w:rsidR="001235B2" w:rsidRDefault="001235B2" w:rsidP="00975CD0">
      <w:pPr>
        <w:rPr>
          <w:i/>
        </w:rPr>
      </w:pPr>
    </w:p>
    <w:p w14:paraId="0BEFA74B" w14:textId="03F19415" w:rsidR="001235B2" w:rsidRDefault="001235B2" w:rsidP="00975CD0">
      <w:pPr>
        <w:rPr>
          <w:i/>
        </w:rPr>
      </w:pPr>
    </w:p>
    <w:p w14:paraId="65CAA711" w14:textId="2A783548" w:rsidR="001235B2" w:rsidRDefault="001235B2" w:rsidP="00975CD0">
      <w:pPr>
        <w:rPr>
          <w:i/>
        </w:rPr>
      </w:pPr>
    </w:p>
    <w:p w14:paraId="60A0D988" w14:textId="15C61019" w:rsidR="001235B2" w:rsidRDefault="001235B2" w:rsidP="00975CD0">
      <w:pPr>
        <w:rPr>
          <w:i/>
        </w:rPr>
      </w:pPr>
    </w:p>
    <w:p w14:paraId="6A6452D1" w14:textId="25C9FD8F" w:rsidR="001235B2" w:rsidRDefault="001235B2" w:rsidP="00975CD0">
      <w:pPr>
        <w:rPr>
          <w:i/>
        </w:rPr>
      </w:pPr>
    </w:p>
    <w:p w14:paraId="5111246D" w14:textId="19AF3C65" w:rsidR="001235B2" w:rsidRDefault="001235B2" w:rsidP="00975CD0">
      <w:pPr>
        <w:rPr>
          <w:i/>
        </w:rPr>
      </w:pPr>
    </w:p>
    <w:p w14:paraId="72ACBD83" w14:textId="67EF4E16" w:rsidR="001235B2" w:rsidRDefault="001235B2" w:rsidP="00975CD0">
      <w:pPr>
        <w:rPr>
          <w:i/>
        </w:rPr>
      </w:pPr>
    </w:p>
    <w:p w14:paraId="629399CD" w14:textId="53803852" w:rsidR="001235B2" w:rsidRDefault="001235B2" w:rsidP="00975CD0">
      <w:pPr>
        <w:rPr>
          <w:i/>
        </w:rPr>
      </w:pPr>
    </w:p>
    <w:p w14:paraId="78FD7C60" w14:textId="2F995FDE" w:rsidR="001235B2" w:rsidRDefault="001235B2" w:rsidP="00975CD0">
      <w:pPr>
        <w:rPr>
          <w:i/>
        </w:rPr>
      </w:pPr>
    </w:p>
    <w:p w14:paraId="29FF9E31" w14:textId="4E648FC6" w:rsidR="001235B2" w:rsidRDefault="001235B2" w:rsidP="00975CD0">
      <w:pPr>
        <w:rPr>
          <w:i/>
        </w:rPr>
      </w:pPr>
    </w:p>
    <w:p w14:paraId="02EC6DD5" w14:textId="433E421F" w:rsidR="001235B2" w:rsidRDefault="001235B2" w:rsidP="00975CD0">
      <w:pPr>
        <w:rPr>
          <w:i/>
        </w:rPr>
      </w:pPr>
    </w:p>
    <w:p w14:paraId="467B6C84" w14:textId="07FED8DA" w:rsidR="001235B2" w:rsidRDefault="001235B2" w:rsidP="00975CD0">
      <w:pPr>
        <w:rPr>
          <w:i/>
        </w:rPr>
      </w:pPr>
    </w:p>
    <w:p w14:paraId="56D1CEF4" w14:textId="49FD437A" w:rsidR="001235B2" w:rsidRDefault="001235B2" w:rsidP="00975CD0">
      <w:pPr>
        <w:rPr>
          <w:i/>
        </w:rPr>
      </w:pPr>
    </w:p>
    <w:p w14:paraId="14127B2F" w14:textId="240C8814" w:rsidR="001235B2" w:rsidRDefault="001235B2" w:rsidP="00975CD0">
      <w:pPr>
        <w:rPr>
          <w:i/>
        </w:rPr>
      </w:pPr>
    </w:p>
    <w:p w14:paraId="0FCD1E1E" w14:textId="4B0916E0" w:rsidR="001235B2" w:rsidRDefault="001235B2" w:rsidP="00975CD0">
      <w:pPr>
        <w:rPr>
          <w:i/>
        </w:rPr>
      </w:pPr>
    </w:p>
    <w:p w14:paraId="36BF6F22" w14:textId="69174A6F" w:rsidR="001235B2" w:rsidRDefault="001235B2" w:rsidP="00975CD0">
      <w:pPr>
        <w:rPr>
          <w:i/>
        </w:rPr>
      </w:pPr>
    </w:p>
    <w:p w14:paraId="7AD3130D" w14:textId="77777777" w:rsidR="00975CD0" w:rsidRDefault="00975CD0" w:rsidP="00D11E48">
      <w:pPr>
        <w:rPr>
          <w:b/>
          <w:bCs/>
          <w:iCs/>
          <w:sz w:val="28"/>
          <w:szCs w:val="28"/>
        </w:rPr>
      </w:pPr>
    </w:p>
    <w:p w14:paraId="4237A83F" w14:textId="781A53A2" w:rsidR="00D11E48" w:rsidRPr="00FD0FDB" w:rsidRDefault="00D11E48" w:rsidP="00D11E48">
      <w:pPr>
        <w:rPr>
          <w:b/>
          <w:bCs/>
        </w:rPr>
      </w:pPr>
      <w:r w:rsidRPr="00FD0FDB">
        <w:rPr>
          <w:b/>
          <w:bCs/>
          <w:iCs/>
        </w:rPr>
        <w:lastRenderedPageBreak/>
        <w:t xml:space="preserve">Bilag </w:t>
      </w:r>
      <w:r w:rsidR="006024F5">
        <w:rPr>
          <w:b/>
          <w:bCs/>
          <w:iCs/>
        </w:rPr>
        <w:t>2</w:t>
      </w:r>
      <w:r w:rsidRPr="00FD0FDB">
        <w:rPr>
          <w:b/>
          <w:bCs/>
          <w:iCs/>
        </w:rPr>
        <w:t xml:space="preserve">: Direktørbrev </w:t>
      </w:r>
      <w:r w:rsidR="00FD0FDB" w:rsidRPr="00FD0FDB">
        <w:rPr>
          <w:b/>
          <w:bCs/>
          <w:iCs/>
        </w:rPr>
        <w:t xml:space="preserve">målrettet </w:t>
      </w:r>
      <w:r w:rsidRPr="00FD0FDB">
        <w:rPr>
          <w:b/>
          <w:bCs/>
          <w:iCs/>
        </w:rPr>
        <w:t xml:space="preserve">til </w:t>
      </w:r>
      <w:r w:rsidR="001235B2" w:rsidRPr="00FD0FDB">
        <w:rPr>
          <w:b/>
          <w:bCs/>
          <w:iCs/>
        </w:rPr>
        <w:t>kommuner/regioner/</w:t>
      </w:r>
      <w:r w:rsidR="001235B2" w:rsidRPr="00FD0FDB">
        <w:rPr>
          <w:b/>
          <w:bCs/>
        </w:rPr>
        <w:t xml:space="preserve"> øvrige relevante offentlige myndigheder</w:t>
      </w:r>
    </w:p>
    <w:p w14:paraId="6B33CB35" w14:textId="77777777" w:rsidR="001235B2" w:rsidRPr="00975CD0" w:rsidRDefault="001235B2" w:rsidP="00D11E48">
      <w:pPr>
        <w:rPr>
          <w:b/>
          <w:bCs/>
          <w:iCs/>
          <w:sz w:val="28"/>
          <w:szCs w:val="28"/>
        </w:rPr>
      </w:pPr>
    </w:p>
    <w:p w14:paraId="17C5894C" w14:textId="74001522" w:rsidR="00077B7C" w:rsidRDefault="00911AD4" w:rsidP="00F83747">
      <w:pPr>
        <w:jc w:val="right"/>
      </w:pPr>
      <w:r>
        <w:rPr>
          <w:i/>
          <w:sz w:val="22"/>
        </w:rPr>
        <w:t>XX. marts</w:t>
      </w:r>
      <w:r w:rsidR="00F83747">
        <w:rPr>
          <w:i/>
          <w:sz w:val="22"/>
        </w:rPr>
        <w:t xml:space="preserve"> 2020</w:t>
      </w:r>
    </w:p>
    <w:p w14:paraId="1030DCC3" w14:textId="77777777" w:rsidR="00F83747" w:rsidRDefault="00F83747"/>
    <w:p w14:paraId="544F3BE2" w14:textId="77777777" w:rsidR="00D11E48" w:rsidRDefault="00D11E48" w:rsidP="00F83747">
      <w:pPr>
        <w:rPr>
          <w:rFonts w:ascii="Arial" w:hAnsi="Arial" w:cs="Arial"/>
          <w:kern w:val="28"/>
          <w:szCs w:val="26"/>
        </w:rPr>
      </w:pPr>
    </w:p>
    <w:p w14:paraId="212E90AE" w14:textId="77777777" w:rsidR="00D11E48" w:rsidRDefault="00D11E48" w:rsidP="00F83747">
      <w:pPr>
        <w:rPr>
          <w:rFonts w:ascii="Arial" w:hAnsi="Arial" w:cs="Arial"/>
          <w:kern w:val="28"/>
          <w:szCs w:val="26"/>
        </w:rPr>
      </w:pPr>
    </w:p>
    <w:p w14:paraId="3D91E880" w14:textId="7EB92E35" w:rsidR="00F83747" w:rsidRPr="00467315" w:rsidRDefault="00F83747" w:rsidP="00F83747">
      <w:pPr>
        <w:rPr>
          <w:rFonts w:ascii="Arial" w:hAnsi="Arial" w:cs="Arial"/>
          <w:kern w:val="28"/>
          <w:szCs w:val="26"/>
        </w:rPr>
      </w:pPr>
      <w:r w:rsidRPr="00467315">
        <w:rPr>
          <w:rFonts w:ascii="Arial" w:hAnsi="Arial" w:cs="Arial"/>
          <w:kern w:val="28"/>
          <w:szCs w:val="26"/>
        </w:rPr>
        <w:t>Kære [</w:t>
      </w:r>
      <w:r w:rsidR="00503743">
        <w:rPr>
          <w:rFonts w:ascii="Arial" w:hAnsi="Arial" w:cs="Arial"/>
          <w:kern w:val="28"/>
          <w:szCs w:val="26"/>
        </w:rPr>
        <w:t>kommunaldirektør</w:t>
      </w:r>
      <w:r w:rsidR="00AB49AF">
        <w:rPr>
          <w:rFonts w:ascii="Arial" w:hAnsi="Arial" w:cs="Arial"/>
          <w:kern w:val="28"/>
          <w:szCs w:val="26"/>
        </w:rPr>
        <w:t>, region</w:t>
      </w:r>
      <w:r w:rsidR="00503743">
        <w:rPr>
          <w:rFonts w:ascii="Arial" w:hAnsi="Arial" w:cs="Arial"/>
          <w:kern w:val="28"/>
          <w:szCs w:val="26"/>
        </w:rPr>
        <w:t>sdirektør</w:t>
      </w:r>
      <w:r w:rsidRPr="00467315">
        <w:rPr>
          <w:rFonts w:ascii="Arial" w:hAnsi="Arial" w:cs="Arial"/>
          <w:kern w:val="28"/>
          <w:szCs w:val="26"/>
        </w:rPr>
        <w:t>]</w:t>
      </w:r>
    </w:p>
    <w:p w14:paraId="2191512A" w14:textId="77777777" w:rsidR="00F83747" w:rsidRDefault="00F83747"/>
    <w:p w14:paraId="021EF85B" w14:textId="3D0545BA" w:rsidR="005262C6" w:rsidRDefault="005262C6" w:rsidP="005262C6">
      <w:r>
        <w:t>Det skal være trygt, nemt og sikkert at være digital borger og virksomhed i Danmark. I 2020 og 2021 skal det offentlige Danmark derfor overgå til en række nye it-løsninger</w:t>
      </w:r>
      <w:r w:rsidR="00F860A6">
        <w:t>, der danner grundlag for en stor del af den digitale offentlige forvaltning</w:t>
      </w:r>
      <w:r>
        <w:t xml:space="preserve">. Det drejer sig om næste generation af Digital Post, en ny version af </w:t>
      </w:r>
      <w:proofErr w:type="spellStart"/>
      <w:r>
        <w:t>NemLog</w:t>
      </w:r>
      <w:proofErr w:type="spellEnd"/>
      <w:r>
        <w:t xml:space="preserve">-in </w:t>
      </w:r>
      <w:r w:rsidR="00F860A6">
        <w:t xml:space="preserve">og </w:t>
      </w:r>
      <w:proofErr w:type="spellStart"/>
      <w:r>
        <w:t>MitID</w:t>
      </w:r>
      <w:proofErr w:type="spellEnd"/>
      <w:r w:rsidR="00F860A6">
        <w:t xml:space="preserve"> (erstatter NemID)</w:t>
      </w:r>
      <w:r>
        <w:t>.</w:t>
      </w:r>
    </w:p>
    <w:p w14:paraId="792A6C5C" w14:textId="77777777" w:rsidR="005262C6" w:rsidRDefault="005262C6" w:rsidP="005262C6"/>
    <w:p w14:paraId="650E0C2D" w14:textId="4F97E530" w:rsidR="00FA47C4" w:rsidRDefault="005262C6" w:rsidP="00FA47C4">
      <w:r>
        <w:t>De nye løsninger skal sikre, at vi fortsat har en effektiv og sikker digital forvaltning, som er tilpasset fremtidens behov. Vi fremtidssikrer løsningerne, så vi også fremadrettet kan tilbyde borgere og virksomheder en digital forvaltning af høj kvalitet. Særligt virksomhederne vil opleve, at den digitale kontakt med det offentlige bliver nemmere.</w:t>
      </w:r>
      <w:r w:rsidR="00FA47C4">
        <w:t xml:space="preserve"> </w:t>
      </w:r>
    </w:p>
    <w:p w14:paraId="1140541B" w14:textId="6BE75856" w:rsidR="00FA47C4" w:rsidRDefault="00FA47C4" w:rsidP="00FA47C4"/>
    <w:p w14:paraId="76D6818A" w14:textId="4829E372" w:rsidR="00FA47C4" w:rsidRDefault="00FA47C4" w:rsidP="00FA47C4">
      <w:r>
        <w:t>Du kan læse mere om</w:t>
      </w:r>
      <w:r w:rsidR="0037639E">
        <w:t xml:space="preserve"> Næste generation Digital post i dokumentet </w:t>
      </w:r>
      <w:r w:rsidR="00F92548">
        <w:t>”</w:t>
      </w:r>
      <w:r>
        <w:t>Digital Post</w:t>
      </w:r>
      <w:r w:rsidR="00F92548">
        <w:t>”</w:t>
      </w:r>
      <w:r w:rsidR="0037639E">
        <w:t xml:space="preserve"> eller på </w:t>
      </w:r>
      <w:hyperlink r:id="rId19" w:history="1">
        <w:r w:rsidR="0037639E" w:rsidRPr="00987409">
          <w:rPr>
            <w:rStyle w:val="Hyperlink"/>
          </w:rPr>
          <w:t>www.digst.dk/ngdp</w:t>
        </w:r>
      </w:hyperlink>
      <w:r w:rsidR="0037639E">
        <w:t xml:space="preserve">, og om NemLog-in3 og </w:t>
      </w:r>
      <w:proofErr w:type="spellStart"/>
      <w:r w:rsidR="0037639E">
        <w:t>MitID</w:t>
      </w:r>
      <w:proofErr w:type="spellEnd"/>
      <w:r w:rsidR="0037639E">
        <w:t xml:space="preserve"> i dokumentet</w:t>
      </w:r>
      <w:r>
        <w:t xml:space="preserve"> </w:t>
      </w:r>
      <w:r w:rsidR="00F92548">
        <w:t>”</w:t>
      </w:r>
      <w:proofErr w:type="spellStart"/>
      <w:r>
        <w:t>NemLog</w:t>
      </w:r>
      <w:proofErr w:type="spellEnd"/>
      <w:r>
        <w:t>-in</w:t>
      </w:r>
      <w:r w:rsidR="00EA756F">
        <w:t xml:space="preserve"> og </w:t>
      </w:r>
      <w:proofErr w:type="spellStart"/>
      <w:r w:rsidR="00EA756F">
        <w:t>MitID</w:t>
      </w:r>
      <w:proofErr w:type="spellEnd"/>
      <w:r w:rsidR="00F92548">
        <w:t>”</w:t>
      </w:r>
      <w:r w:rsidR="0037639E">
        <w:t xml:space="preserve"> </w:t>
      </w:r>
      <w:r>
        <w:t>eller på</w:t>
      </w:r>
      <w:r w:rsidR="00F92548">
        <w:t xml:space="preserve"> </w:t>
      </w:r>
      <w:hyperlink r:id="rId20" w:history="1">
        <w:r w:rsidR="00EB4EB8" w:rsidRPr="00BD0889">
          <w:rPr>
            <w:rStyle w:val="Hyperlink"/>
          </w:rPr>
          <w:t>www.digst.dk/mitid-nemlog-in</w:t>
        </w:r>
      </w:hyperlink>
      <w:r w:rsidR="00EB4EB8">
        <w:t xml:space="preserve">. </w:t>
      </w:r>
    </w:p>
    <w:p w14:paraId="72FD939C" w14:textId="77777777" w:rsidR="005262C6" w:rsidRDefault="005262C6" w:rsidP="005262C6"/>
    <w:p w14:paraId="0514CEC6" w14:textId="77777777" w:rsidR="005262C6" w:rsidRPr="00515382" w:rsidRDefault="005262C6" w:rsidP="005262C6">
      <w:pPr>
        <w:pStyle w:val="Overskrift2"/>
        <w:rPr>
          <w:rFonts w:ascii="Arial" w:hAnsi="Arial" w:cs="Arial"/>
          <w:b/>
          <w:color w:val="000000" w:themeColor="text1"/>
          <w:sz w:val="22"/>
        </w:rPr>
      </w:pPr>
      <w:r w:rsidRPr="00515382">
        <w:rPr>
          <w:rFonts w:ascii="Arial" w:hAnsi="Arial" w:cs="Arial"/>
          <w:b/>
          <w:color w:val="000000" w:themeColor="text1"/>
          <w:sz w:val="22"/>
        </w:rPr>
        <w:t>Bliv klar til de nye løsninger</w:t>
      </w:r>
    </w:p>
    <w:p w14:paraId="0A4D223A" w14:textId="0E50C9D0" w:rsidR="005262C6" w:rsidRDefault="005262C6" w:rsidP="005262C6">
      <w:r>
        <w:rPr>
          <w:szCs w:val="20"/>
        </w:rPr>
        <w:t xml:space="preserve">Overgangen til de nye løsninger </w:t>
      </w:r>
      <w:r w:rsidRPr="00467315">
        <w:rPr>
          <w:szCs w:val="20"/>
        </w:rPr>
        <w:t>stiller krav til både borgere</w:t>
      </w:r>
      <w:r>
        <w:rPr>
          <w:szCs w:val="20"/>
        </w:rPr>
        <w:t>, virksomheder</w:t>
      </w:r>
      <w:r w:rsidRPr="00467315">
        <w:rPr>
          <w:szCs w:val="20"/>
        </w:rPr>
        <w:t xml:space="preserve"> og myndigheder</w:t>
      </w:r>
      <w:r>
        <w:rPr>
          <w:szCs w:val="20"/>
        </w:rPr>
        <w:t>.</w:t>
      </w:r>
      <w:r>
        <w:t xml:space="preserve"> </w:t>
      </w:r>
    </w:p>
    <w:p w14:paraId="4C26C98F" w14:textId="77777777" w:rsidR="005262C6" w:rsidRDefault="005262C6" w:rsidP="005262C6"/>
    <w:p w14:paraId="54ED2750" w14:textId="6F9F5E89" w:rsidR="00FA47C4" w:rsidRDefault="00FA47C4" w:rsidP="005262C6">
      <w:r>
        <w:t>Som en hjælp har Digitaliseringsstyrelsen udarbejdet et overblik over</w:t>
      </w:r>
      <w:r w:rsidR="000B7381">
        <w:t>,</w:t>
      </w:r>
      <w:r>
        <w:t xml:space="preserve"> hvad man skal igennem for at kunne overgå til de nye løsninger. Det har vi organiseret i en række opgaver, som er placeret i et opgavestyringssystem, der dels vil guide jer gennem opgaverne og dels hjælpe med at planlægge, hvornår de skal løses for at være klar til overgangen. Til det formål skal vi bruge en kontaktperson</w:t>
      </w:r>
      <w:r w:rsidR="009E6707">
        <w:t xml:space="preserve"> hos jer</w:t>
      </w:r>
      <w:r>
        <w:t xml:space="preserve">, som skal fungere som lokal tovholder </w:t>
      </w:r>
      <w:r w:rsidR="009E6707">
        <w:t>for overgangen</w:t>
      </w:r>
      <w:r>
        <w:t>.</w:t>
      </w:r>
    </w:p>
    <w:p w14:paraId="73D052B8" w14:textId="77777777" w:rsidR="005262C6" w:rsidRDefault="005262C6" w:rsidP="005262C6"/>
    <w:p w14:paraId="1A026225" w14:textId="77777777" w:rsidR="005262C6" w:rsidRDefault="005262C6" w:rsidP="005262C6">
      <w:pPr>
        <w:pStyle w:val="Overskrift2"/>
        <w:rPr>
          <w:rFonts w:ascii="Arial" w:hAnsi="Arial" w:cs="Arial"/>
          <w:b/>
          <w:color w:val="000000" w:themeColor="text1"/>
          <w:sz w:val="22"/>
        </w:rPr>
      </w:pPr>
      <w:r w:rsidRPr="00515382">
        <w:rPr>
          <w:rFonts w:ascii="Arial" w:hAnsi="Arial" w:cs="Arial"/>
          <w:b/>
          <w:color w:val="000000" w:themeColor="text1"/>
          <w:sz w:val="22"/>
        </w:rPr>
        <w:t xml:space="preserve">Vi skal bruge en kontaktperson </w:t>
      </w:r>
    </w:p>
    <w:p w14:paraId="687BDE4F" w14:textId="6ECC7C31" w:rsidR="005262C6" w:rsidRDefault="005262C6" w:rsidP="005262C6">
      <w:r>
        <w:t xml:space="preserve">Alle myndigheder, der i dag sender Digital Post </w:t>
      </w:r>
      <w:r w:rsidR="00C5658D">
        <w:t xml:space="preserve">og/eller anvender </w:t>
      </w:r>
      <w:proofErr w:type="spellStart"/>
      <w:r w:rsidR="00C5658D">
        <w:t>NemLog</w:t>
      </w:r>
      <w:proofErr w:type="spellEnd"/>
      <w:r w:rsidR="00C5658D">
        <w:t xml:space="preserve">-in og NemID </w:t>
      </w:r>
      <w:r>
        <w:t xml:space="preserve">bedes derfor melde en kontaktperson ind til </w:t>
      </w:r>
      <w:r w:rsidR="004838ED">
        <w:t>Digitaliseringsstyrelsen</w:t>
      </w:r>
      <w:r w:rsidR="002F3495">
        <w:t xml:space="preserve"> for hver løsning</w:t>
      </w:r>
      <w:r w:rsidR="0032344F">
        <w:t>.</w:t>
      </w:r>
      <w:r w:rsidR="00FA47C4">
        <w:t xml:space="preserve"> </w:t>
      </w:r>
    </w:p>
    <w:p w14:paraId="730C77BB" w14:textId="77777777" w:rsidR="005262C6" w:rsidRDefault="005262C6" w:rsidP="005262C6"/>
    <w:p w14:paraId="405A2483" w14:textId="57E9B681" w:rsidR="005262C6" w:rsidRDefault="005262C6" w:rsidP="005262C6">
      <w:r>
        <w:t xml:space="preserve">Kontaktpersonerne vil blive oprettet i </w:t>
      </w:r>
      <w:r w:rsidR="008F3079">
        <w:t>Digitaliseringsstyrelsens Implementeringsoverblik</w:t>
      </w:r>
      <w:r>
        <w:t xml:space="preserve"> </w:t>
      </w:r>
      <w:r w:rsidR="008F3079">
        <w:t>(DIO)</w:t>
      </w:r>
      <w:r>
        <w:t xml:space="preserve">, hvor de vil finde beskrivelser af de opgaver, I som myndighed skal udføre i forbindelse med overgangen til den nye digitale infrastruktur. Man kan </w:t>
      </w:r>
      <w:r w:rsidR="0032344F">
        <w:t xml:space="preserve">enten </w:t>
      </w:r>
      <w:r w:rsidR="00F860A6">
        <w:t>ind</w:t>
      </w:r>
      <w:r>
        <w:t xml:space="preserve">melde den samme kontaktperson til både </w:t>
      </w:r>
      <w:proofErr w:type="spellStart"/>
      <w:r>
        <w:t>NemLog</w:t>
      </w:r>
      <w:proofErr w:type="spellEnd"/>
      <w:r>
        <w:t xml:space="preserve">-in og Digital Post eller have en ansvarlig for hver løsning. </w:t>
      </w:r>
    </w:p>
    <w:p w14:paraId="68964581" w14:textId="1BD7510F" w:rsidR="00F66877" w:rsidRDefault="00F66877" w:rsidP="00515382"/>
    <w:p w14:paraId="4936B1A8" w14:textId="65F0D80A" w:rsidR="00FA47C4" w:rsidRPr="00FA47C4" w:rsidRDefault="00D27314" w:rsidP="00FA47C4">
      <w:pPr>
        <w:rPr>
          <w:sz w:val="16"/>
          <w:szCs w:val="16"/>
        </w:rPr>
      </w:pPr>
      <w:r>
        <w:t xml:space="preserve">I bedes melde disse kontaktpersoner ind </w:t>
      </w:r>
      <w:r w:rsidRPr="005262C6">
        <w:rPr>
          <w:b/>
        </w:rPr>
        <w:t>senest d. 27. marts</w:t>
      </w:r>
      <w:r w:rsidR="00BB6043">
        <w:rPr>
          <w:b/>
        </w:rPr>
        <w:t xml:space="preserve"> 2020</w:t>
      </w:r>
      <w:r>
        <w:t xml:space="preserve">, hvorefter vi vil invitere dem til </w:t>
      </w:r>
      <w:r w:rsidR="002E7570">
        <w:t>DIO</w:t>
      </w:r>
      <w:r w:rsidR="00077B7C">
        <w:t xml:space="preserve">. </w:t>
      </w:r>
      <w:r w:rsidR="00FA47C4">
        <w:t>Kontaktpersonen vil herefter selv kunne invitere andre fra jeres organisation til systemet.</w:t>
      </w:r>
      <w:r w:rsidR="00FA47C4" w:rsidDel="00FA47C4">
        <w:rPr>
          <w:rStyle w:val="Kommentarhenvisning"/>
        </w:rPr>
        <w:t xml:space="preserve"> </w:t>
      </w:r>
      <w:r w:rsidR="00077B7C">
        <w:t>I ti</w:t>
      </w:r>
      <w:r w:rsidR="00AD2C59">
        <w:t xml:space="preserve">lmelder kontaktpersoner på </w:t>
      </w:r>
      <w:hyperlink r:id="rId21" w:history="1">
        <w:r w:rsidR="00AD2C59" w:rsidRPr="002F0B53">
          <w:rPr>
            <w:rStyle w:val="Hyperlink"/>
          </w:rPr>
          <w:t>www.digst.dk/kontaktperson</w:t>
        </w:r>
      </w:hyperlink>
      <w:r w:rsidR="00CF17E2" w:rsidRPr="00616776">
        <w:rPr>
          <w:rStyle w:val="Hyperlink"/>
          <w:color w:val="auto"/>
          <w:u w:val="none"/>
        </w:rPr>
        <w:t>.</w:t>
      </w:r>
      <w:r w:rsidR="00AD2C59">
        <w:t xml:space="preserve"> </w:t>
      </w:r>
    </w:p>
    <w:p w14:paraId="7A0B3049" w14:textId="77777777" w:rsidR="006643E5" w:rsidRDefault="006643E5" w:rsidP="00515382"/>
    <w:p w14:paraId="1A4856D5" w14:textId="01D86AFD" w:rsidR="00515382" w:rsidRDefault="006643E5" w:rsidP="00515382">
      <w:r>
        <w:t xml:space="preserve">Det er afgørende for vores fælles omstilling, at alle </w:t>
      </w:r>
      <w:r w:rsidR="00077B7C">
        <w:t>har udført deres opgaver</w:t>
      </w:r>
      <w:r w:rsidR="00BF6D9B">
        <w:t xml:space="preserve">, når de nye løsninger bliver en del af hverdagen. </w:t>
      </w:r>
    </w:p>
    <w:p w14:paraId="0FB721B2" w14:textId="7CB95EF2" w:rsidR="005262C6" w:rsidRDefault="005262C6" w:rsidP="00515382"/>
    <w:p w14:paraId="6E7C57C2" w14:textId="333F9268" w:rsidR="00FA47C4" w:rsidRDefault="00FA47C4" w:rsidP="00515382"/>
    <w:p w14:paraId="28E06D09" w14:textId="44C3B029" w:rsidR="00FA47C4" w:rsidRDefault="00FA47C4" w:rsidP="00515382"/>
    <w:p w14:paraId="2249F016" w14:textId="098C31A5" w:rsidR="00FA47C4" w:rsidRDefault="00FA47C4" w:rsidP="00515382"/>
    <w:p w14:paraId="62593C83" w14:textId="147368ED" w:rsidR="00FA47C4" w:rsidRDefault="00FA47C4" w:rsidP="00515382"/>
    <w:p w14:paraId="2A8CFED3" w14:textId="77777777" w:rsidR="00FA47C4" w:rsidRDefault="00FA47C4" w:rsidP="00515382"/>
    <w:p w14:paraId="6437FC06" w14:textId="77777777" w:rsidR="00F83747" w:rsidRDefault="00F83747"/>
    <w:p w14:paraId="52CC596E" w14:textId="77777777" w:rsidR="00F83747" w:rsidRPr="00D0132E" w:rsidRDefault="00F83747" w:rsidP="00F83747">
      <w:pPr>
        <w:jc w:val="center"/>
        <w:rPr>
          <w:szCs w:val="20"/>
        </w:rPr>
      </w:pPr>
      <w:r w:rsidRPr="00D0132E">
        <w:rPr>
          <w:szCs w:val="20"/>
        </w:rPr>
        <w:t>Med venlig hilsen</w:t>
      </w:r>
    </w:p>
    <w:tbl>
      <w:tblPr>
        <w:tblStyle w:val="Tabel-Gitter"/>
        <w:tblW w:w="9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70"/>
      </w:tblGrid>
      <w:tr w:rsidR="00F83747" w:rsidRPr="00D0132E" w14:paraId="49A5E062" w14:textId="77777777" w:rsidTr="00077B7C">
        <w:trPr>
          <w:trHeight w:val="1620"/>
          <w:jc w:val="center"/>
        </w:trPr>
        <w:tc>
          <w:tcPr>
            <w:tcW w:w="9332" w:type="dxa"/>
            <w:gridSpan w:val="2"/>
          </w:tcPr>
          <w:p w14:paraId="1852F83B" w14:textId="10B16997" w:rsidR="00F83747" w:rsidRPr="00D0132E" w:rsidRDefault="00F83747" w:rsidP="00077B7C">
            <w:pPr>
              <w:jc w:val="center"/>
              <w:rPr>
                <w:szCs w:val="20"/>
              </w:rPr>
            </w:pPr>
            <w:r>
              <w:rPr>
                <w:noProof/>
                <w:sz w:val="32"/>
              </w:rPr>
              <w:drawing>
                <wp:anchor distT="0" distB="0" distL="114300" distR="114300" simplePos="0" relativeHeight="251659264" behindDoc="0" locked="1" layoutInCell="1" allowOverlap="1" wp14:anchorId="5BDB8BBE" wp14:editId="108CEF0D">
                  <wp:simplePos x="0" y="0"/>
                  <wp:positionH relativeFrom="column">
                    <wp:posOffset>1997710</wp:posOffset>
                  </wp:positionH>
                  <wp:positionV relativeFrom="page">
                    <wp:posOffset>373380</wp:posOffset>
                  </wp:positionV>
                  <wp:extent cx="1760220" cy="342900"/>
                  <wp:effectExtent l="0" t="0" r="0" b="0"/>
                  <wp:wrapThrough wrapText="bothSides">
                    <wp:wrapPolygon edited="0">
                      <wp:start x="0" y="0"/>
                      <wp:lineTo x="0" y="20400"/>
                      <wp:lineTo x="21273" y="20400"/>
                      <wp:lineTo x="21273" y="0"/>
                      <wp:lineTo x="0" y="0"/>
                    </wp:wrapPolygon>
                  </wp:wrapThrough>
                  <wp:docPr id="17" name="Picture 8" descr="Digitaliseringsstyrels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gitaliseringsstyrelsen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022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743">
              <w:rPr>
                <w:szCs w:val="20"/>
              </w:rPr>
              <w:t>Adam Lebech</w:t>
            </w:r>
            <w:r w:rsidRPr="00D0132E">
              <w:rPr>
                <w:szCs w:val="20"/>
              </w:rPr>
              <w:t xml:space="preserve">, </w:t>
            </w:r>
            <w:r w:rsidR="00503743">
              <w:rPr>
                <w:szCs w:val="20"/>
              </w:rPr>
              <w:t>vice</w:t>
            </w:r>
            <w:r w:rsidRPr="00D0132E">
              <w:rPr>
                <w:szCs w:val="20"/>
              </w:rPr>
              <w:t>direktør</w:t>
            </w:r>
          </w:p>
          <w:p w14:paraId="4209B3FE" w14:textId="77777777" w:rsidR="00F83747" w:rsidRPr="00D0132E" w:rsidRDefault="00F83747" w:rsidP="00077B7C">
            <w:pPr>
              <w:jc w:val="center"/>
              <w:rPr>
                <w:szCs w:val="20"/>
              </w:rPr>
            </w:pPr>
          </w:p>
          <w:p w14:paraId="094AF8D5" w14:textId="77777777" w:rsidR="00F83747" w:rsidRPr="00D0132E" w:rsidRDefault="00F83747" w:rsidP="00077B7C">
            <w:pPr>
              <w:jc w:val="center"/>
              <w:rPr>
                <w:szCs w:val="20"/>
              </w:rPr>
            </w:pPr>
          </w:p>
          <w:p w14:paraId="1C38C9E4" w14:textId="77777777" w:rsidR="00F83747" w:rsidRPr="00D0132E" w:rsidRDefault="00F83747" w:rsidP="00077B7C">
            <w:pPr>
              <w:rPr>
                <w:sz w:val="20"/>
                <w:szCs w:val="16"/>
              </w:rPr>
            </w:pPr>
          </w:p>
        </w:tc>
      </w:tr>
      <w:tr w:rsidR="00F83747" w:rsidRPr="00D0132E" w14:paraId="00DC2E85" w14:textId="77777777" w:rsidTr="00077B7C">
        <w:trPr>
          <w:trHeight w:val="79"/>
          <w:jc w:val="center"/>
        </w:trPr>
        <w:tc>
          <w:tcPr>
            <w:tcW w:w="4663" w:type="dxa"/>
          </w:tcPr>
          <w:p w14:paraId="7B9DDE0C" w14:textId="012C7690" w:rsidR="00F83747" w:rsidRPr="00D0132E" w:rsidRDefault="00F83747" w:rsidP="00077B7C">
            <w:pPr>
              <w:jc w:val="center"/>
              <w:rPr>
                <w:szCs w:val="20"/>
              </w:rPr>
            </w:pPr>
            <w:r>
              <w:rPr>
                <w:rStyle w:val="st"/>
              </w:rPr>
              <w:t xml:space="preserve">Christian </w:t>
            </w:r>
            <w:proofErr w:type="spellStart"/>
            <w:r>
              <w:rPr>
                <w:rStyle w:val="st"/>
              </w:rPr>
              <w:t>Harsløf</w:t>
            </w:r>
            <w:proofErr w:type="spellEnd"/>
            <w:r w:rsidRPr="00D0132E">
              <w:rPr>
                <w:szCs w:val="20"/>
              </w:rPr>
              <w:t>, direktør</w:t>
            </w:r>
          </w:p>
          <w:p w14:paraId="725C7961" w14:textId="4D0BA577" w:rsidR="00F83747" w:rsidRPr="00D0132E" w:rsidRDefault="008F3079" w:rsidP="00077B7C">
            <w:pPr>
              <w:jc w:val="center"/>
              <w:rPr>
                <w:szCs w:val="20"/>
              </w:rPr>
            </w:pPr>
            <w:r>
              <w:rPr>
                <w:noProof/>
                <w:szCs w:val="20"/>
              </w:rPr>
              <w:drawing>
                <wp:inline distT="0" distB="0" distL="0" distR="0" wp14:anchorId="52D79F3F" wp14:editId="599713E2">
                  <wp:extent cx="854604" cy="517071"/>
                  <wp:effectExtent l="0" t="0" r="317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8620" cy="537652"/>
                          </a:xfrm>
                          <a:prstGeom prst="rect">
                            <a:avLst/>
                          </a:prstGeom>
                        </pic:spPr>
                      </pic:pic>
                    </a:graphicData>
                  </a:graphic>
                </wp:inline>
              </w:drawing>
            </w:r>
          </w:p>
        </w:tc>
        <w:tc>
          <w:tcPr>
            <w:tcW w:w="4670" w:type="dxa"/>
          </w:tcPr>
          <w:p w14:paraId="60A9645D" w14:textId="32D20AC2" w:rsidR="00F83747" w:rsidRDefault="0032580E" w:rsidP="00077B7C">
            <w:pPr>
              <w:jc w:val="center"/>
              <w:rPr>
                <w:szCs w:val="20"/>
              </w:rPr>
            </w:pPr>
            <w:r>
              <w:rPr>
                <w:szCs w:val="20"/>
              </w:rPr>
              <w:t xml:space="preserve">Tommy </w:t>
            </w:r>
            <w:proofErr w:type="spellStart"/>
            <w:r>
              <w:rPr>
                <w:szCs w:val="20"/>
              </w:rPr>
              <w:t>Kjelsgaard</w:t>
            </w:r>
            <w:proofErr w:type="spellEnd"/>
            <w:r>
              <w:rPr>
                <w:szCs w:val="20"/>
              </w:rPr>
              <w:t>, vicedirektør</w:t>
            </w:r>
          </w:p>
          <w:p w14:paraId="5D7C33CD" w14:textId="77777777" w:rsidR="00F83747" w:rsidRPr="00D0132E" w:rsidRDefault="00F83747" w:rsidP="00077B7C">
            <w:pPr>
              <w:jc w:val="center"/>
              <w:rPr>
                <w:szCs w:val="20"/>
              </w:rPr>
            </w:pPr>
            <w:r>
              <w:rPr>
                <w:noProof/>
                <w:szCs w:val="20"/>
              </w:rPr>
              <w:drawing>
                <wp:inline distT="0" distB="0" distL="0" distR="0" wp14:anchorId="7DC838D6" wp14:editId="05396574">
                  <wp:extent cx="752475" cy="752475"/>
                  <wp:effectExtent l="0" t="0" r="9525"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r>
    </w:tbl>
    <w:p w14:paraId="19F15F23" w14:textId="77777777" w:rsidR="00F83747" w:rsidRDefault="00F83747"/>
    <w:sectPr w:rsidR="00F83747" w:rsidSect="00FA47C4">
      <w:pgSz w:w="11906" w:h="16838"/>
      <w:pgMar w:top="1701" w:right="1134" w:bottom="1701" w:left="1134" w:header="708"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E44CB" w14:textId="77777777" w:rsidR="00092C01" w:rsidRDefault="00092C01" w:rsidP="00F83747">
      <w:pPr>
        <w:spacing w:line="240" w:lineRule="auto"/>
      </w:pPr>
      <w:r>
        <w:separator/>
      </w:r>
    </w:p>
  </w:endnote>
  <w:endnote w:type="continuationSeparator" w:id="0">
    <w:p w14:paraId="2637F60B" w14:textId="77777777" w:rsidR="00092C01" w:rsidRDefault="00092C01" w:rsidP="00F83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6F411" w14:textId="77777777" w:rsidR="00092C01" w:rsidRDefault="00092C01" w:rsidP="00F83747">
      <w:pPr>
        <w:spacing w:line="240" w:lineRule="auto"/>
      </w:pPr>
      <w:r>
        <w:separator/>
      </w:r>
    </w:p>
  </w:footnote>
  <w:footnote w:type="continuationSeparator" w:id="0">
    <w:p w14:paraId="1F2ABE62" w14:textId="77777777" w:rsidR="00092C01" w:rsidRDefault="00092C01" w:rsidP="00F837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47"/>
    <w:rsid w:val="000022B3"/>
    <w:rsid w:val="00015C11"/>
    <w:rsid w:val="00055228"/>
    <w:rsid w:val="00077B7C"/>
    <w:rsid w:val="00092C01"/>
    <w:rsid w:val="0009509D"/>
    <w:rsid w:val="000B7381"/>
    <w:rsid w:val="000C4D5F"/>
    <w:rsid w:val="000F636B"/>
    <w:rsid w:val="001235B2"/>
    <w:rsid w:val="00154B19"/>
    <w:rsid w:val="00161744"/>
    <w:rsid w:val="00185672"/>
    <w:rsid w:val="001B114E"/>
    <w:rsid w:val="001B14A4"/>
    <w:rsid w:val="00206396"/>
    <w:rsid w:val="002118C8"/>
    <w:rsid w:val="00247D90"/>
    <w:rsid w:val="00284C39"/>
    <w:rsid w:val="00297DB5"/>
    <w:rsid w:val="002B3418"/>
    <w:rsid w:val="002E7570"/>
    <w:rsid w:val="002F3495"/>
    <w:rsid w:val="0031096B"/>
    <w:rsid w:val="0032344F"/>
    <w:rsid w:val="0032580E"/>
    <w:rsid w:val="003369ED"/>
    <w:rsid w:val="00354BDC"/>
    <w:rsid w:val="00372018"/>
    <w:rsid w:val="0037639E"/>
    <w:rsid w:val="003B7456"/>
    <w:rsid w:val="003E527F"/>
    <w:rsid w:val="003F612A"/>
    <w:rsid w:val="00423FF4"/>
    <w:rsid w:val="004240B8"/>
    <w:rsid w:val="00430612"/>
    <w:rsid w:val="00476FD4"/>
    <w:rsid w:val="004838ED"/>
    <w:rsid w:val="00494A3E"/>
    <w:rsid w:val="00503743"/>
    <w:rsid w:val="005117D3"/>
    <w:rsid w:val="00512B62"/>
    <w:rsid w:val="00515382"/>
    <w:rsid w:val="005262C6"/>
    <w:rsid w:val="00535DC6"/>
    <w:rsid w:val="00585154"/>
    <w:rsid w:val="00597FBF"/>
    <w:rsid w:val="005A21A7"/>
    <w:rsid w:val="005B250D"/>
    <w:rsid w:val="005B321D"/>
    <w:rsid w:val="006024F5"/>
    <w:rsid w:val="00616776"/>
    <w:rsid w:val="006316CD"/>
    <w:rsid w:val="006643E5"/>
    <w:rsid w:val="00687B92"/>
    <w:rsid w:val="00690230"/>
    <w:rsid w:val="006A0813"/>
    <w:rsid w:val="007D18F6"/>
    <w:rsid w:val="007D1CDD"/>
    <w:rsid w:val="008076E2"/>
    <w:rsid w:val="008434B1"/>
    <w:rsid w:val="00845CFD"/>
    <w:rsid w:val="008467B1"/>
    <w:rsid w:val="00852A40"/>
    <w:rsid w:val="00864D95"/>
    <w:rsid w:val="008F3079"/>
    <w:rsid w:val="00911AD4"/>
    <w:rsid w:val="00932D7C"/>
    <w:rsid w:val="009547A4"/>
    <w:rsid w:val="00975CD0"/>
    <w:rsid w:val="0099313B"/>
    <w:rsid w:val="009D69DD"/>
    <w:rsid w:val="009E6707"/>
    <w:rsid w:val="00A23766"/>
    <w:rsid w:val="00A24104"/>
    <w:rsid w:val="00A668C8"/>
    <w:rsid w:val="00AB49AF"/>
    <w:rsid w:val="00AD2C59"/>
    <w:rsid w:val="00AE6C23"/>
    <w:rsid w:val="00B6273B"/>
    <w:rsid w:val="00BA7DF0"/>
    <w:rsid w:val="00BB0EE1"/>
    <w:rsid w:val="00BB6043"/>
    <w:rsid w:val="00BB6775"/>
    <w:rsid w:val="00BF6D9B"/>
    <w:rsid w:val="00C06AC5"/>
    <w:rsid w:val="00C21040"/>
    <w:rsid w:val="00C30E9A"/>
    <w:rsid w:val="00C31EF3"/>
    <w:rsid w:val="00C43E4C"/>
    <w:rsid w:val="00C5658D"/>
    <w:rsid w:val="00CF06A0"/>
    <w:rsid w:val="00CF17E2"/>
    <w:rsid w:val="00D11E48"/>
    <w:rsid w:val="00D27314"/>
    <w:rsid w:val="00D454E2"/>
    <w:rsid w:val="00D55F26"/>
    <w:rsid w:val="00D73CC4"/>
    <w:rsid w:val="00D74687"/>
    <w:rsid w:val="00DA014B"/>
    <w:rsid w:val="00DE24AC"/>
    <w:rsid w:val="00E00377"/>
    <w:rsid w:val="00E376FD"/>
    <w:rsid w:val="00E65202"/>
    <w:rsid w:val="00E956A4"/>
    <w:rsid w:val="00EA756F"/>
    <w:rsid w:val="00EB4EB8"/>
    <w:rsid w:val="00EB7A08"/>
    <w:rsid w:val="00F21FB1"/>
    <w:rsid w:val="00F32363"/>
    <w:rsid w:val="00F45F7E"/>
    <w:rsid w:val="00F5295A"/>
    <w:rsid w:val="00F66877"/>
    <w:rsid w:val="00F7134B"/>
    <w:rsid w:val="00F83411"/>
    <w:rsid w:val="00F83747"/>
    <w:rsid w:val="00F860A6"/>
    <w:rsid w:val="00F92548"/>
    <w:rsid w:val="00FA47C4"/>
    <w:rsid w:val="00FA6104"/>
    <w:rsid w:val="00FC5BF1"/>
    <w:rsid w:val="00FD0967"/>
    <w:rsid w:val="00FD0FDB"/>
    <w:rsid w:val="00FE6B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401B7"/>
  <w15:chartTrackingRefBased/>
  <w15:docId w15:val="{E6193F39-E5C4-415B-9499-3E992B27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72"/>
    <w:pPr>
      <w:spacing w:after="0" w:line="280" w:lineRule="atLeast"/>
    </w:pPr>
    <w:rPr>
      <w:rFonts w:ascii="Garamond" w:eastAsia="Times New Roman" w:hAnsi="Garamond" w:cs="Times New Roman"/>
      <w:sz w:val="24"/>
      <w:szCs w:val="24"/>
    </w:rPr>
  </w:style>
  <w:style w:type="paragraph" w:styleId="Overskrift1">
    <w:name w:val="heading 1"/>
    <w:basedOn w:val="Normal"/>
    <w:next w:val="Normal"/>
    <w:link w:val="Overskrift1Tegn"/>
    <w:uiPriority w:val="9"/>
    <w:qFormat/>
    <w:rsid w:val="00515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153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374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3747"/>
    <w:rPr>
      <w:rFonts w:ascii="Garamond" w:eastAsia="Times New Roman" w:hAnsi="Garamond" w:cs="Times New Roman"/>
      <w:sz w:val="24"/>
      <w:szCs w:val="24"/>
    </w:rPr>
  </w:style>
  <w:style w:type="paragraph" w:styleId="Sidefod">
    <w:name w:val="footer"/>
    <w:basedOn w:val="Normal"/>
    <w:link w:val="SidefodTegn"/>
    <w:uiPriority w:val="99"/>
    <w:unhideWhenUsed/>
    <w:rsid w:val="00F8374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3747"/>
    <w:rPr>
      <w:rFonts w:ascii="Garamond" w:eastAsia="Times New Roman" w:hAnsi="Garamond" w:cs="Times New Roman"/>
      <w:sz w:val="24"/>
      <w:szCs w:val="24"/>
    </w:rPr>
  </w:style>
  <w:style w:type="table" w:styleId="Tabel-Gitter">
    <w:name w:val="Table Grid"/>
    <w:basedOn w:val="Tabel-Normal"/>
    <w:rsid w:val="00F8374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skrifttypeiafsnit"/>
    <w:rsid w:val="00F83747"/>
  </w:style>
  <w:style w:type="character" w:customStyle="1" w:styleId="Overskrift2Tegn">
    <w:name w:val="Overskrift 2 Tegn"/>
    <w:basedOn w:val="Standardskrifttypeiafsnit"/>
    <w:link w:val="Overskrift2"/>
    <w:uiPriority w:val="9"/>
    <w:rsid w:val="00515382"/>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515382"/>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sid w:val="00E956A4"/>
    <w:rPr>
      <w:color w:val="0563C1" w:themeColor="hyperlink"/>
      <w:u w:val="single"/>
    </w:rPr>
  </w:style>
  <w:style w:type="character" w:styleId="Kommentarhenvisning">
    <w:name w:val="annotation reference"/>
    <w:basedOn w:val="Standardskrifttypeiafsnit"/>
    <w:uiPriority w:val="99"/>
    <w:semiHidden/>
    <w:unhideWhenUsed/>
    <w:rsid w:val="003E527F"/>
    <w:rPr>
      <w:sz w:val="16"/>
      <w:szCs w:val="16"/>
    </w:rPr>
  </w:style>
  <w:style w:type="paragraph" w:styleId="Kommentartekst">
    <w:name w:val="annotation text"/>
    <w:basedOn w:val="Normal"/>
    <w:link w:val="KommentartekstTegn"/>
    <w:uiPriority w:val="99"/>
    <w:semiHidden/>
    <w:unhideWhenUsed/>
    <w:rsid w:val="003E527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E527F"/>
    <w:rPr>
      <w:rFonts w:ascii="Garamond" w:eastAsia="Times New Roman" w:hAnsi="Garamond" w:cs="Times New Roman"/>
      <w:sz w:val="20"/>
      <w:szCs w:val="20"/>
    </w:rPr>
  </w:style>
  <w:style w:type="paragraph" w:styleId="Kommentaremne">
    <w:name w:val="annotation subject"/>
    <w:basedOn w:val="Kommentartekst"/>
    <w:next w:val="Kommentartekst"/>
    <w:link w:val="KommentaremneTegn"/>
    <w:uiPriority w:val="99"/>
    <w:semiHidden/>
    <w:unhideWhenUsed/>
    <w:rsid w:val="003E527F"/>
    <w:rPr>
      <w:b/>
      <w:bCs/>
    </w:rPr>
  </w:style>
  <w:style w:type="character" w:customStyle="1" w:styleId="KommentaremneTegn">
    <w:name w:val="Kommentaremne Tegn"/>
    <w:basedOn w:val="KommentartekstTegn"/>
    <w:link w:val="Kommentaremne"/>
    <w:uiPriority w:val="99"/>
    <w:semiHidden/>
    <w:rsid w:val="003E527F"/>
    <w:rPr>
      <w:rFonts w:ascii="Garamond" w:eastAsia="Times New Roman" w:hAnsi="Garamond" w:cs="Times New Roman"/>
      <w:b/>
      <w:bCs/>
      <w:sz w:val="20"/>
      <w:szCs w:val="20"/>
    </w:rPr>
  </w:style>
  <w:style w:type="paragraph" w:styleId="Markeringsbobletekst">
    <w:name w:val="Balloon Text"/>
    <w:basedOn w:val="Normal"/>
    <w:link w:val="MarkeringsbobletekstTegn"/>
    <w:uiPriority w:val="99"/>
    <w:semiHidden/>
    <w:unhideWhenUsed/>
    <w:rsid w:val="003E527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E527F"/>
    <w:rPr>
      <w:rFonts w:ascii="Segoe UI" w:eastAsia="Times New Roman" w:hAnsi="Segoe UI" w:cs="Segoe UI"/>
      <w:sz w:val="18"/>
      <w:szCs w:val="18"/>
    </w:rPr>
  </w:style>
  <w:style w:type="paragraph" w:styleId="Korrektur">
    <w:name w:val="Revision"/>
    <w:hidden/>
    <w:uiPriority w:val="99"/>
    <w:semiHidden/>
    <w:rsid w:val="00055228"/>
    <w:pPr>
      <w:spacing w:after="0" w:line="240" w:lineRule="auto"/>
    </w:pPr>
    <w:rPr>
      <w:rFonts w:ascii="Garamond" w:eastAsia="Times New Roman" w:hAnsi="Garamond" w:cs="Times New Roman"/>
      <w:sz w:val="24"/>
      <w:szCs w:val="24"/>
    </w:rPr>
  </w:style>
  <w:style w:type="character" w:styleId="Ulstomtale">
    <w:name w:val="Unresolved Mention"/>
    <w:basedOn w:val="Standardskrifttypeiafsnit"/>
    <w:uiPriority w:val="99"/>
    <w:semiHidden/>
    <w:unhideWhenUsed/>
    <w:rsid w:val="00FC5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digst.dk/kontaktperson" TargetMode="External"/><Relationship Id="rId3" Type="http://schemas.openxmlformats.org/officeDocument/2006/relationships/customXml" Target="../customXml/item3.xml"/><Relationship Id="rId21" Type="http://schemas.openxmlformats.org/officeDocument/2006/relationships/hyperlink" Target="http://www.digst.dk/kontaktperson" TargetMode="External"/><Relationship Id="rId7" Type="http://schemas.openxmlformats.org/officeDocument/2006/relationships/footnotes" Target="footnotes.xml"/><Relationship Id="rId12" Type="http://schemas.openxmlformats.org/officeDocument/2006/relationships/hyperlink" Target="http://www.digst.dk/kontaktperson" TargetMode="External"/><Relationship Id="rId17" Type="http://schemas.openxmlformats.org/officeDocument/2006/relationships/hyperlink" Target="http://www.digst.dk/mitid-nemlog-in" TargetMode="External"/><Relationship Id="rId2" Type="http://schemas.openxmlformats.org/officeDocument/2006/relationships/customXml" Target="../customXml/item2.xml"/><Relationship Id="rId16" Type="http://schemas.openxmlformats.org/officeDocument/2006/relationships/hyperlink" Target="http://www.digst.dk/ngdp" TargetMode="External"/><Relationship Id="rId20" Type="http://schemas.openxmlformats.org/officeDocument/2006/relationships/hyperlink" Target="http://www.digst.dk/mitid-nemlog-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gst.dk/kontaktperson"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digst.dk/mitid-nemlog-in" TargetMode="External"/><Relationship Id="rId19" Type="http://schemas.openxmlformats.org/officeDocument/2006/relationships/hyperlink" Target="http://www.digst.dk/ngdp" TargetMode="External"/><Relationship Id="rId4" Type="http://schemas.openxmlformats.org/officeDocument/2006/relationships/styles" Target="styles.xml"/><Relationship Id="rId9" Type="http://schemas.openxmlformats.org/officeDocument/2006/relationships/hyperlink" Target="http://www.digst.dk/ngdp"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72239-532D-4CB0-8440-848F97C0CDE2}">
  <ds:schemaRefs>
    <ds:schemaRef ds:uri="2f04e247-0239-4ff4-9d22-ef8ef3fac993"/>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da4eb766-a423-4cf4-97b6-10a150af3487"/>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DF40E24-44F5-4FAD-AF0D-FCAE0AC6C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F7054-213A-4EAE-B37F-4A4164AC6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1396</Words>
  <Characters>8518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Dalhoff-Daugbjerg</dc:creator>
  <cp:keywords/>
  <dc:description/>
  <cp:lastModifiedBy>Louise Sølvsten Ørum</cp:lastModifiedBy>
  <cp:revision>12</cp:revision>
  <dcterms:created xsi:type="dcterms:W3CDTF">2020-03-23T16:00:00Z</dcterms:created>
  <dcterms:modified xsi:type="dcterms:W3CDTF">2020-06-18T08:55:00Z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0x0101006FB764960F1FF44588345B2F620EAABB</vt:lpwstr>
  </property>
</Properties>
</file>