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CE" w:rsidRPr="00D85925" w:rsidRDefault="00EF5C29" w:rsidP="00201F89">
      <w:pPr>
        <w:pStyle w:val="Overskrift1"/>
        <w:rPr>
          <w:rFonts w:ascii="Franklin Gothic Book" w:hAnsi="Franklin Gothic Book"/>
        </w:rPr>
      </w:pPr>
      <w:r w:rsidRPr="00D85925">
        <w:rPr>
          <w:rFonts w:ascii="Franklin Gothic Book" w:hAnsi="Franklin Gothic Book"/>
        </w:rPr>
        <w:t>Udvikling af spørgeguide</w:t>
      </w:r>
      <w:bookmarkStart w:id="0" w:name="_GoBack"/>
      <w:bookmarkEnd w:id="0"/>
    </w:p>
    <w:p w:rsidR="00EF5C29" w:rsidRPr="0065243E" w:rsidRDefault="00EF5C29" w:rsidP="009439CE">
      <w:pPr>
        <w:rPr>
          <w:rFonts w:ascii="Franklin Gothic Book" w:hAnsi="Franklin Gothic Book" w:cs="Arial"/>
          <w:b/>
          <w:color w:val="3F1A2B"/>
        </w:rPr>
      </w:pPr>
      <w:r w:rsidRPr="0065243E">
        <w:rPr>
          <w:rFonts w:ascii="Franklin Gothic Book" w:hAnsi="Franklin Gothic Book" w:cs="Arial"/>
          <w:b/>
          <w:color w:val="3F1A2B"/>
        </w:rPr>
        <w:t xml:space="preserve">HUSK </w:t>
      </w:r>
      <w:r w:rsidR="0065243E">
        <w:rPr>
          <w:rFonts w:ascii="Franklin Gothic Book" w:hAnsi="Franklin Gothic Book" w:cs="Arial"/>
          <w:b/>
          <w:color w:val="3F1A2B"/>
        </w:rPr>
        <w:t>DE S</w:t>
      </w:r>
      <w:r w:rsidR="0065243E" w:rsidRPr="0065243E">
        <w:rPr>
          <w:rFonts w:ascii="Franklin Gothic Book" w:hAnsi="Franklin Gothic Book" w:cs="Arial"/>
          <w:b/>
          <w:color w:val="3F1A2B"/>
        </w:rPr>
        <w:t xml:space="preserve">YV TIPS TIL DET GODE INTERVIEW, NÅR </w:t>
      </w:r>
      <w:r w:rsidRPr="0065243E">
        <w:rPr>
          <w:rFonts w:ascii="Franklin Gothic Book" w:hAnsi="Franklin Gothic Book" w:cs="Arial"/>
          <w:b/>
          <w:color w:val="3F1A2B"/>
        </w:rPr>
        <w:t>DU UDFYLDER SPØRGEGUIDEN</w:t>
      </w:r>
    </w:p>
    <w:p w:rsidR="00EF5C29" w:rsidRPr="0065243E" w:rsidRDefault="00EF5C29" w:rsidP="00EF5C29">
      <w:pPr>
        <w:rPr>
          <w:rFonts w:ascii="Franklin Gothic Book" w:hAnsi="Franklin Gothic Book" w:cs="Arial"/>
          <w:b/>
          <w:color w:val="3F1A2B"/>
        </w:rPr>
      </w:pPr>
      <w:r w:rsidRPr="0065243E">
        <w:rPr>
          <w:rFonts w:ascii="Franklin Gothic Book" w:hAnsi="Franklin Gothic Book" w:cs="Arial"/>
          <w:b/>
          <w:color w:val="3F1A2B"/>
        </w:rPr>
        <w:t xml:space="preserve">HUSK: </w:t>
      </w:r>
      <w:r w:rsidR="00933C5A" w:rsidRPr="00933C5A">
        <w:rPr>
          <w:rFonts w:ascii="Franklin Gothic Book" w:hAnsi="Franklin Gothic Book" w:cs="Arial"/>
          <w:b/>
          <w:color w:val="3F1A2B"/>
        </w:rPr>
        <w:t>Tag med fordel billede af brugeren og hvad der ellers er relevant at have billeder af fra omgivelserne</w:t>
      </w:r>
      <w:r w:rsidRPr="0065243E">
        <w:rPr>
          <w:rFonts w:ascii="Franklin Gothic Book" w:hAnsi="Franklin Gothic Book" w:cs="Arial"/>
          <w:b/>
          <w:color w:val="3F1A2B"/>
        </w:rPr>
        <w:t>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1915"/>
        <w:gridCol w:w="7713"/>
      </w:tblGrid>
      <w:tr w:rsidR="00FF209E" w:rsidRPr="00D85925" w:rsidTr="00FF209E">
        <w:trPr>
          <w:cantSplit/>
          <w:tblHeader/>
        </w:trPr>
        <w:tc>
          <w:tcPr>
            <w:tcW w:w="9628" w:type="dxa"/>
            <w:gridSpan w:val="2"/>
          </w:tcPr>
          <w:p w:rsidR="00FF209E" w:rsidRPr="00D85925" w:rsidRDefault="00FF209E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D85925">
              <w:rPr>
                <w:rFonts w:ascii="Franklin Gothic Book" w:hAnsi="Franklin Gothic Book" w:cs="Arial"/>
                <w:b/>
              </w:rPr>
              <w:t>Skabelon til spørgeguide</w:t>
            </w:r>
          </w:p>
        </w:tc>
      </w:tr>
      <w:tr w:rsidR="00EF5C29" w:rsidRPr="00D85925" w:rsidTr="00FF209E">
        <w:trPr>
          <w:cantSplit/>
        </w:trPr>
        <w:tc>
          <w:tcPr>
            <w:tcW w:w="1915" w:type="dxa"/>
          </w:tcPr>
          <w:p w:rsidR="00577B0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D85925">
              <w:rPr>
                <w:rFonts w:ascii="Franklin Gothic Book" w:hAnsi="Franklin Gothic Book" w:cs="Arial"/>
                <w:b/>
              </w:rPr>
              <w:t>Introduktion</w:t>
            </w: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577B09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7713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Start med at sætte scenen for interviewet og skab en god stemning. Introducer herefter det overordnede formål med interviewet (uden at gå for meget i detaljer), hvordan resultaterne skal bruges og med hvilket formål.</w:t>
            </w: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[Formulér tekst her]</w:t>
            </w: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Ramme for interview: Forklar at I ikke er på udkig efter et bestemt svar, men er interesseret i at undersøge, hvad brugerens perspektiv og oplevelser er. Der er derfor ikke nogen forkerte svar. Fortæl hvor lang tid I regner med, at samtalen kommer til at tage (fx en time). Husk at bede om lov til at optage interviewet og tage billeder. Uddyb evt. forhold om anonymisering.</w:t>
            </w:r>
          </w:p>
          <w:p w:rsidR="00EF5C29" w:rsidRPr="00281D7A" w:rsidRDefault="00EF5C29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D85925">
              <w:rPr>
                <w:rFonts w:ascii="Franklin Gothic Book" w:hAnsi="Franklin Gothic Book" w:cs="Arial"/>
              </w:rPr>
              <w:t>[Formulér tekst her]</w:t>
            </w: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D85925" w:rsidTr="00FF209E">
        <w:trPr>
          <w:cantSplit/>
        </w:trPr>
        <w:tc>
          <w:tcPr>
            <w:tcW w:w="1915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D85925">
              <w:rPr>
                <w:rFonts w:ascii="Franklin Gothic Book" w:hAnsi="Franklin Gothic Book" w:cs="Arial"/>
                <w:b/>
              </w:rPr>
              <w:lastRenderedPageBreak/>
              <w:t>Grundlæggende oplysninger</w:t>
            </w:r>
          </w:p>
        </w:tc>
        <w:tc>
          <w:tcPr>
            <w:tcW w:w="7713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Læg ud med at få de grundlæggende oplysninger om jeres bruger på plads, hvis I ikke allerede har informationen:</w:t>
            </w: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  <w:b/>
                <w:bCs/>
              </w:rPr>
              <w:t>Navn:</w:t>
            </w: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  <w:b/>
                <w:bCs/>
              </w:rPr>
              <w:t>Alder:</w:t>
            </w: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  <w:b/>
                <w:bCs/>
              </w:rPr>
              <w:t>Stilling/Position:</w:t>
            </w: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  <w:b/>
                <w:bCs/>
              </w:rPr>
              <w:t>XXX:</w:t>
            </w: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Brug de første minutter af interviewet på at forstå, hvem deltageren er i bred forstand. Stil åbne spørgsmål, der giver jer en forståelse af hvem brugeren er ud over, hvad der er relevant for jeres studie. Formålet er at sætte snakken i gang på en uformel måde og få brugeren til at føle sig godt tilpas.</w:t>
            </w: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[Formulér spørgsmål herunder]</w:t>
            </w: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577B09" w:rsidRPr="00D85925" w:rsidRDefault="00577B09" w:rsidP="00577B09">
            <w:pPr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577B09">
            <w:pPr>
              <w:rPr>
                <w:rFonts w:ascii="Franklin Gothic Book" w:hAnsi="Franklin Gothic Book" w:cs="Arial"/>
              </w:rPr>
            </w:pPr>
          </w:p>
        </w:tc>
      </w:tr>
      <w:tr w:rsidR="00EF5C29" w:rsidRPr="00D85925" w:rsidTr="00FF209E">
        <w:trPr>
          <w:cantSplit/>
        </w:trPr>
        <w:tc>
          <w:tcPr>
            <w:tcW w:w="1915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D85925">
              <w:rPr>
                <w:rFonts w:ascii="Franklin Gothic Book" w:hAnsi="Franklin Gothic Book" w:cs="Arial"/>
                <w:b/>
              </w:rPr>
              <w:t>TEMA 1: [indsæt overskrift på tema]</w:t>
            </w:r>
          </w:p>
        </w:tc>
        <w:tc>
          <w:tcPr>
            <w:tcW w:w="7713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Bredt tema, hvor I skal have brugeren til at beskrive handlinger og konkrete oplevelser. Tænk, at I gennem de spørgsmål I stiller tidligt i interviewet bygger viden op, som I kan spørge nærmere ind til senere. Læg op til at brugeren beskriver sin adfærd/brug og sin hverdag ud fra jeres problemstilling. Undgå spørgsmål, der lægger op til for meget fortolkning.</w:t>
            </w: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[Formulér spørgsmål herunder]</w:t>
            </w: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D85925" w:rsidTr="00FF209E">
        <w:trPr>
          <w:cantSplit/>
        </w:trPr>
        <w:tc>
          <w:tcPr>
            <w:tcW w:w="1915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D85925">
              <w:rPr>
                <w:rFonts w:ascii="Franklin Gothic Book" w:hAnsi="Franklin Gothic Book" w:cs="Arial"/>
                <w:b/>
              </w:rPr>
              <w:lastRenderedPageBreak/>
              <w:t>TEMA 2: [indsæt overskrift på tema]</w:t>
            </w:r>
          </w:p>
        </w:tc>
        <w:tc>
          <w:tcPr>
            <w:tcW w:w="7713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Mere specifikt tema, hvor I stiller spørgsmål, der lægger mere op til at brugeren tolker på sine oplevelser og deler sine refleksioner med jer.</w:t>
            </w: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[Formulér spørgsmål herunder]</w:t>
            </w: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D85925" w:rsidTr="00FF209E">
        <w:trPr>
          <w:cantSplit/>
        </w:trPr>
        <w:tc>
          <w:tcPr>
            <w:tcW w:w="1915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D85925">
              <w:rPr>
                <w:rFonts w:ascii="Franklin Gothic Book" w:hAnsi="Franklin Gothic Book" w:cs="Arial"/>
                <w:b/>
              </w:rPr>
              <w:t>TEMA XX: [indsæt overskrift på tema]</w:t>
            </w:r>
          </w:p>
        </w:tc>
        <w:tc>
          <w:tcPr>
            <w:tcW w:w="7713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 xml:space="preserve">I er nu henne mod slutningen af interviewet og kan godt åbne op for at spørge ind til holdninger til jeres problemstilling, </w:t>
            </w:r>
            <w:r w:rsidR="000920B8" w:rsidRPr="00D85925">
              <w:rPr>
                <w:rFonts w:ascii="Franklin Gothic Book" w:hAnsi="Franklin Gothic Book" w:cs="Arial"/>
              </w:rPr>
              <w:t>frem for</w:t>
            </w:r>
            <w:r w:rsidRPr="00D85925">
              <w:rPr>
                <w:rFonts w:ascii="Franklin Gothic Book" w:hAnsi="Franklin Gothic Book" w:cs="Arial"/>
              </w:rPr>
              <w:t xml:space="preserve"> handlinger. Men husk først at gøre dette til sidst, da det kan farve samtalen videre frem.</w:t>
            </w: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[Formulér spørgsmål herunder]</w:t>
            </w: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D85925" w:rsidTr="00FF209E">
        <w:trPr>
          <w:cantSplit/>
        </w:trPr>
        <w:tc>
          <w:tcPr>
            <w:tcW w:w="1915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D85925">
              <w:rPr>
                <w:rFonts w:ascii="Franklin Gothic Book" w:hAnsi="Franklin Gothic Book" w:cs="Arial"/>
                <w:b/>
              </w:rPr>
              <w:t>Afslutning på interview</w:t>
            </w:r>
          </w:p>
        </w:tc>
        <w:tc>
          <w:tcPr>
            <w:tcW w:w="7713" w:type="dxa"/>
          </w:tcPr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D85925">
              <w:rPr>
                <w:rFonts w:ascii="Franklin Gothic Book" w:hAnsi="Franklin Gothic Book" w:cs="Arial"/>
              </w:rPr>
              <w:t>Afslut med at spørge om der er emner som jeres bruger gerne vil uddybe yderligere, eller noget de gerne vil kommentere på. Spørg hvordan det var at blive interviewet. Efter-refleksioner kan ofte give nogle nye input som I ikke selv havde tænkt på. Sørg herefter for at sige ordentlig tak for brugerens tid.</w:t>
            </w:r>
          </w:p>
          <w:p w:rsidR="00EF5C29" w:rsidRPr="00D85925" w:rsidRDefault="00EF5C29" w:rsidP="00EF5C29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</w:tbl>
    <w:p w:rsidR="00EF5C29" w:rsidRPr="00D85925" w:rsidRDefault="00EF5C29" w:rsidP="009439CE">
      <w:pPr>
        <w:rPr>
          <w:rFonts w:ascii="Franklin Gothic Book" w:hAnsi="Franklin Gothic Book" w:cs="Arial"/>
        </w:rPr>
      </w:pPr>
    </w:p>
    <w:p w:rsidR="009439CE" w:rsidRPr="00D85925" w:rsidRDefault="009439CE" w:rsidP="009D054B">
      <w:pPr>
        <w:jc w:val="right"/>
        <w:rPr>
          <w:rFonts w:ascii="Franklin Gothic Book" w:hAnsi="Franklin Gothic Book" w:cs="Arial"/>
        </w:rPr>
      </w:pPr>
    </w:p>
    <w:p w:rsidR="00327FEC" w:rsidRPr="00D85925" w:rsidRDefault="00327FEC" w:rsidP="009439CE">
      <w:pPr>
        <w:rPr>
          <w:rFonts w:ascii="Franklin Gothic Book" w:hAnsi="Franklin Gothic Book" w:cs="Arial"/>
        </w:rPr>
      </w:pPr>
    </w:p>
    <w:p w:rsidR="00327FEC" w:rsidRPr="00D85925" w:rsidRDefault="00327FEC" w:rsidP="009439CE">
      <w:pPr>
        <w:rPr>
          <w:rFonts w:ascii="Franklin Gothic Book" w:hAnsi="Franklin Gothic Book" w:cs="Arial"/>
        </w:rPr>
      </w:pPr>
    </w:p>
    <w:p w:rsidR="00327FEC" w:rsidRPr="00D85925" w:rsidRDefault="00327FEC" w:rsidP="009439CE">
      <w:pPr>
        <w:rPr>
          <w:rFonts w:ascii="Franklin Gothic Book" w:hAnsi="Franklin Gothic Book" w:cs="Arial"/>
        </w:rPr>
      </w:pPr>
    </w:p>
    <w:sectPr w:rsidR="00327FEC" w:rsidRPr="00D85925" w:rsidSect="00C9323E">
      <w:headerReference w:type="default" r:id="rId8"/>
      <w:footerReference w:type="default" r:id="rId9"/>
      <w:pgSz w:w="11906" w:h="16838"/>
      <w:pgMar w:top="2269" w:right="1134" w:bottom="1418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3C" w:rsidRDefault="00447E3C" w:rsidP="009439CE">
      <w:pPr>
        <w:spacing w:after="0" w:line="240" w:lineRule="auto"/>
      </w:pPr>
      <w:r>
        <w:separator/>
      </w:r>
    </w:p>
  </w:endnote>
  <w:endnote w:type="continuationSeparator" w:id="0">
    <w:p w:rsidR="00447E3C" w:rsidRDefault="00447E3C" w:rsidP="0094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EC" w:rsidRPr="00327FEC" w:rsidRDefault="00577B09" w:rsidP="00327FEC">
    <w:pPr>
      <w:jc w:val="right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7AC2F960" wp14:editId="536532DC">
          <wp:simplePos x="0" y="0"/>
          <wp:positionH relativeFrom="column">
            <wp:posOffset>4288790</wp:posOffset>
          </wp:positionH>
          <wp:positionV relativeFrom="paragraph">
            <wp:posOffset>-72390</wp:posOffset>
          </wp:positionV>
          <wp:extent cx="356235" cy="215900"/>
          <wp:effectExtent l="0" t="0" r="5715" b="0"/>
          <wp:wrapNone/>
          <wp:docPr id="28" name="Billede 27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lede 27" descr="K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0DFD089E" wp14:editId="3F405384">
          <wp:simplePos x="0" y="0"/>
          <wp:positionH relativeFrom="column">
            <wp:posOffset>5617845</wp:posOffset>
          </wp:positionH>
          <wp:positionV relativeFrom="paragraph">
            <wp:posOffset>-73025</wp:posOffset>
          </wp:positionV>
          <wp:extent cx="845820" cy="215900"/>
          <wp:effectExtent l="0" t="0" r="0" b="0"/>
          <wp:wrapNone/>
          <wp:docPr id="29" name="Billede 28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lede 28" descr="Danske Regioner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5F49E139" wp14:editId="305224C5">
          <wp:simplePos x="0" y="0"/>
          <wp:positionH relativeFrom="column">
            <wp:posOffset>4778375</wp:posOffset>
          </wp:positionH>
          <wp:positionV relativeFrom="paragraph">
            <wp:posOffset>-82550</wp:posOffset>
          </wp:positionV>
          <wp:extent cx="690880" cy="215900"/>
          <wp:effectExtent l="0" t="0" r="0" b="0"/>
          <wp:wrapNone/>
          <wp:docPr id="31" name="Billede 30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Billede 30" descr="Erhvervsstyrelsen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325D0918" wp14:editId="3632BC0E">
          <wp:simplePos x="0" y="0"/>
          <wp:positionH relativeFrom="column">
            <wp:posOffset>3261815</wp:posOffset>
          </wp:positionH>
          <wp:positionV relativeFrom="paragraph">
            <wp:posOffset>-136477</wp:posOffset>
          </wp:positionV>
          <wp:extent cx="879475" cy="313690"/>
          <wp:effectExtent l="0" t="0" r="0" b="0"/>
          <wp:wrapNone/>
          <wp:docPr id="34" name="Billede 33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Billede 33" descr="Digitaliseringsstyrelsen Logo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7FEC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3C" w:rsidRDefault="00447E3C" w:rsidP="009439CE">
      <w:pPr>
        <w:spacing w:after="0" w:line="240" w:lineRule="auto"/>
      </w:pPr>
      <w:r>
        <w:separator/>
      </w:r>
    </w:p>
  </w:footnote>
  <w:footnote w:type="continuationSeparator" w:id="0">
    <w:p w:rsidR="00447E3C" w:rsidRDefault="00447E3C" w:rsidP="0094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3" w:rsidRDefault="00435340">
    <w:pPr>
      <w:pStyle w:val="Sidehoved"/>
    </w:pPr>
    <w:r w:rsidRPr="00435340">
      <w:rPr>
        <w:rFonts w:ascii="Franklin Gothic Book" w:hAnsi="Franklin Gothic Book"/>
        <w:noProof/>
        <w:lang w:eastAsia="da-DK"/>
      </w:rPr>
      <w:drawing>
        <wp:anchor distT="0" distB="0" distL="114300" distR="114300" simplePos="0" relativeHeight="251666432" behindDoc="0" locked="0" layoutInCell="1" allowOverlap="1" wp14:anchorId="739CD8ED" wp14:editId="633AEC0A">
          <wp:simplePos x="0" y="0"/>
          <wp:positionH relativeFrom="column">
            <wp:posOffset>5900479</wp:posOffset>
          </wp:positionH>
          <wp:positionV relativeFrom="paragraph">
            <wp:posOffset>-212503</wp:posOffset>
          </wp:positionV>
          <wp:extent cx="648000" cy="648000"/>
          <wp:effectExtent l="0" t="0" r="0" b="0"/>
          <wp:wrapNone/>
          <wp:docPr id="1" name="Billede 1" descr="C:\Users\b248022\Desktop\Fremtidens fælles krav\Metodebank\Materialer til metodebanken\Kvalitativt interview\ikon_flø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248022\Desktop\Fremtidens fælles krav\Metodebank\Materialer til metodebanken\Kvalitativt interview\ikon_flø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893" w:rsidRPr="0017515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45E1" wp14:editId="3DE0A833">
              <wp:simplePos x="0" y="0"/>
              <wp:positionH relativeFrom="column">
                <wp:posOffset>-739140</wp:posOffset>
              </wp:positionH>
              <wp:positionV relativeFrom="paragraph">
                <wp:posOffset>-440055</wp:posOffset>
              </wp:positionV>
              <wp:extent cx="7600950" cy="1057275"/>
              <wp:effectExtent l="0" t="0" r="0" b="9525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:rsidR="00AD4893" w:rsidRPr="00175154" w:rsidRDefault="00AD4893" w:rsidP="00AD4893">
                          <w:pPr>
                            <w:ind w:left="851"/>
                            <w:rPr>
                              <w:rFonts w:ascii="Cambria" w:hAnsi="Cambria"/>
                              <w:szCs w:val="2"/>
                              <w:lang w:val="en-US"/>
                            </w:rPr>
                          </w:pPr>
                        </w:p>
                        <w:p w:rsidR="00AD4893" w:rsidRPr="00281321" w:rsidRDefault="00AD4893" w:rsidP="00AD4893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</w:pPr>
                          <w:r w:rsidRPr="00281321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 xml:space="preserve"> Skabelon – </w:t>
                          </w:r>
                          <w:r w:rsidR="00EF5C29" w:rsidRPr="00281321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>kvalitativt interview</w:t>
                          </w:r>
                        </w:p>
                        <w:p w:rsidR="00AD4893" w:rsidRDefault="00AD4893" w:rsidP="00AD4893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745E1" id="Rektangel 5" o:spid="_x0000_s1026" style="position:absolute;margin-left:-58.2pt;margin-top:-34.65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" fillcolor="#3f1a2b" stroked="f" strokeweight=".5pt">
              <v:stroke joinstyle="round"/>
              <v:textbox inset="2.5mm,1.3mm,2.5mm,1.3mm">
                <w:txbxContent>
                  <w:p w:rsidR="00AD4893" w:rsidRPr="00175154" w:rsidRDefault="00AD4893" w:rsidP="00AD4893">
                    <w:pPr>
                      <w:ind w:left="851"/>
                      <w:rPr>
                        <w:rFonts w:ascii="Cambria" w:hAnsi="Cambria"/>
                        <w:szCs w:val="2"/>
                        <w:lang w:val="en-US"/>
                      </w:rPr>
                    </w:pPr>
                  </w:p>
                  <w:p w:rsidR="00AD4893" w:rsidRPr="00281321" w:rsidRDefault="00AD4893" w:rsidP="00AD4893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 w:val="48"/>
                      </w:rPr>
                    </w:pPr>
                    <w:r w:rsidRPr="00281321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 xml:space="preserve"> Skabelon – </w:t>
                    </w:r>
                    <w:r w:rsidR="00EF5C29" w:rsidRPr="00281321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>kvalitativt interview</w:t>
                    </w:r>
                  </w:p>
                  <w:p w:rsidR="00AD4893" w:rsidRDefault="00AD4893" w:rsidP="00AD489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AD4893" w:rsidRDefault="00AD48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1C6"/>
    <w:multiLevelType w:val="hybridMultilevel"/>
    <w:tmpl w:val="4918A000"/>
    <w:lvl w:ilvl="0" w:tplc="1708F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4C1F"/>
    <w:multiLevelType w:val="hybridMultilevel"/>
    <w:tmpl w:val="F232299A"/>
    <w:lvl w:ilvl="0" w:tplc="1708F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CE"/>
    <w:rsid w:val="000920B8"/>
    <w:rsid w:val="000B4549"/>
    <w:rsid w:val="00175154"/>
    <w:rsid w:val="001C75F2"/>
    <w:rsid w:val="00201F89"/>
    <w:rsid w:val="00281321"/>
    <w:rsid w:val="00281D7A"/>
    <w:rsid w:val="003146F4"/>
    <w:rsid w:val="00327FEC"/>
    <w:rsid w:val="003773F9"/>
    <w:rsid w:val="00435340"/>
    <w:rsid w:val="00447E3C"/>
    <w:rsid w:val="00462E2B"/>
    <w:rsid w:val="004B15DA"/>
    <w:rsid w:val="00577B09"/>
    <w:rsid w:val="006019EF"/>
    <w:rsid w:val="00646B37"/>
    <w:rsid w:val="0065243E"/>
    <w:rsid w:val="00857A8E"/>
    <w:rsid w:val="008C68C6"/>
    <w:rsid w:val="009068A5"/>
    <w:rsid w:val="00933C5A"/>
    <w:rsid w:val="009439CE"/>
    <w:rsid w:val="00975BAE"/>
    <w:rsid w:val="00981DB7"/>
    <w:rsid w:val="009D054B"/>
    <w:rsid w:val="00A233C0"/>
    <w:rsid w:val="00AD4893"/>
    <w:rsid w:val="00B356BB"/>
    <w:rsid w:val="00B67FC6"/>
    <w:rsid w:val="00C23B9D"/>
    <w:rsid w:val="00C83308"/>
    <w:rsid w:val="00C9323E"/>
    <w:rsid w:val="00D159E0"/>
    <w:rsid w:val="00D45A70"/>
    <w:rsid w:val="00D85925"/>
    <w:rsid w:val="00DD07CE"/>
    <w:rsid w:val="00E31EF0"/>
    <w:rsid w:val="00E61E92"/>
    <w:rsid w:val="00EF5C29"/>
    <w:rsid w:val="00FC608F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5A954-3B19-4CE5-943E-5949675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1F89"/>
    <w:pPr>
      <w:outlineLvl w:val="0"/>
    </w:pPr>
    <w:rPr>
      <w:rFonts w:ascii="Arial" w:hAnsi="Arial" w:cs="Arial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2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C3E4A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39CE"/>
  </w:style>
  <w:style w:type="paragraph" w:styleId="Sidefod">
    <w:name w:val="footer"/>
    <w:basedOn w:val="Normal"/>
    <w:link w:val="Sidefo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39CE"/>
  </w:style>
  <w:style w:type="table" w:styleId="Tabel-Gitter">
    <w:name w:val="Table Grid"/>
    <w:basedOn w:val="Tabel-Normal"/>
    <w:uiPriority w:val="39"/>
    <w:rsid w:val="00EF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F5C2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01F89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243E"/>
    <w:rPr>
      <w:rFonts w:asciiTheme="majorHAnsi" w:eastAsiaTheme="majorEastAsia" w:hAnsiTheme="majorHAnsi" w:cstheme="majorBidi"/>
      <w:color w:val="2C3E4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M Digitaliseringsstyrelsen">
      <a:dk1>
        <a:srgbClr val="000000"/>
      </a:dk1>
      <a:lt1>
        <a:srgbClr val="FFFFFF"/>
      </a:lt1>
      <a:dk2>
        <a:srgbClr val="940027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E96C-8C70-4318-9FE4-62DD605D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465</Words>
  <Characters>2273</Characters>
  <Application>Microsoft Office Word</Application>
  <DocSecurity>0</DocSecurity>
  <Lines>78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1.3: Skabelon - kvalitativt interview</vt:lpstr>
    </vt:vector>
  </TitlesOfParts>
  <Company>Statens It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kvalitativt interview</dc:title>
  <dc:subject/>
  <dc:creator>Sidsel Vendelholt Christensen</dc:creator>
  <cp:keywords/>
  <dc:description/>
  <cp:lastModifiedBy>Sidsel Vendelholt Christensen</cp:lastModifiedBy>
  <cp:revision>11</cp:revision>
  <dcterms:created xsi:type="dcterms:W3CDTF">2024-05-14T11:15:00Z</dcterms:created>
  <dcterms:modified xsi:type="dcterms:W3CDTF">2024-07-31T12:24:00Z</dcterms:modified>
</cp:coreProperties>
</file>