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Bilag 19 - Licensaftaler"/>
      </w:tblPr>
      <w:tblGrid>
        <w:gridCol w:w="6521"/>
      </w:tblGrid>
      <w:tr w:rsidR="00CE1B7D" w14:paraId="39D48F7B" w14:textId="77777777" w:rsidTr="003351D1">
        <w:trPr>
          <w:trHeight w:val="3147"/>
          <w:tblHeader/>
        </w:trPr>
        <w:tc>
          <w:tcPr>
            <w:tcW w:w="6521" w:type="dxa"/>
            <w:noWrap/>
            <w:vAlign w:val="bottom"/>
          </w:tcPr>
          <w:p w14:paraId="5B186B6F" w14:textId="6798DF2E" w:rsidR="00CE1B7D" w:rsidRDefault="0091515A" w:rsidP="008B69A2">
            <w:pPr>
              <w:pStyle w:val="Titel"/>
            </w:pPr>
            <w:sdt>
              <w:sdtPr>
                <w:alias w:val="Titel"/>
                <w:tag w:val="Titel"/>
                <w:id w:val="-196939739"/>
                <w:placeholder>
                  <w:docPart w:val="7BF018E9DE49475A915AD145917CD45E"/>
                </w:placeholder>
                <w:text w:multiLine="1"/>
              </w:sdtPr>
              <w:sdtEndPr/>
              <w:sdtContent>
                <w:r w:rsidR="00E9204C">
                  <w:t>Bilag 19 - Licens</w:t>
                </w:r>
                <w:r w:rsidR="00874716">
                  <w:t>aftaler</w:t>
                </w:r>
              </w:sdtContent>
            </w:sdt>
          </w:p>
          <w:p w14:paraId="52DE6BA6" w14:textId="77777777" w:rsidR="00CE1B7D" w:rsidRDefault="00CE1B7D" w:rsidP="008B69A2"/>
        </w:tc>
        <w:bookmarkStart w:id="0" w:name="_GoBack"/>
        <w:bookmarkEnd w:id="0"/>
      </w:tr>
    </w:tbl>
    <w:p w14:paraId="2A9122CC" w14:textId="77777777" w:rsidR="005B5773" w:rsidRDefault="005B5773" w:rsidP="006F5055">
      <w:pPr>
        <w:pStyle w:val="NoOffice"/>
      </w:pPr>
      <w:bookmarkStart w:id="1" w:name="StartHere"/>
      <w:bookmarkEnd w:id="1"/>
    </w:p>
    <w:p w14:paraId="1CF0C008" w14:textId="77777777" w:rsidR="00B54CBD" w:rsidRDefault="00B54CBD" w:rsidP="00B54CBD">
      <w:pPr>
        <w:pStyle w:val="PunktafsnitIndrykkettekst"/>
      </w:pPr>
      <w:bookmarkStart w:id="2" w:name="_Hlk503962988"/>
      <w:r>
        <w:t>[</w:t>
      </w:r>
      <w:r w:rsidRPr="008D566C">
        <w:rPr>
          <w:highlight w:val="yellow"/>
        </w:rPr>
        <w:t>Projektnavn</w:t>
      </w:r>
      <w:r>
        <w:t>]</w:t>
      </w:r>
    </w:p>
    <w:p w14:paraId="5B03B72A" w14:textId="77777777" w:rsidR="00B54CBD" w:rsidRDefault="00B54CBD" w:rsidP="00B54CBD">
      <w:r>
        <w:t>[</w:t>
      </w:r>
      <w:r w:rsidRPr="008D566C">
        <w:rPr>
          <w:highlight w:val="yellow"/>
        </w:rPr>
        <w:t>Måned + år</w:t>
      </w:r>
      <w:r>
        <w:t>]</w:t>
      </w:r>
    </w:p>
    <w:bookmarkEnd w:id="2"/>
    <w:p w14:paraId="3896B24E" w14:textId="77777777" w:rsidR="00B54CBD" w:rsidRDefault="00B54CBD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</w:p>
    <w:p w14:paraId="2C5EA7E0" w14:textId="77777777" w:rsidR="007801BB" w:rsidRPr="00B54CBD" w:rsidRDefault="007801BB" w:rsidP="007801BB">
      <w:pPr>
        <w:rPr>
          <w:highlight w:val="yellow"/>
        </w:rPr>
      </w:pPr>
      <w:r>
        <w:lastRenderedPageBreak/>
        <w:t>[</w:t>
      </w:r>
      <w:r w:rsidRPr="001D5E33">
        <w:rPr>
          <w:b/>
          <w:highlight w:val="yellow"/>
        </w:rPr>
        <w:t xml:space="preserve">Vejledning til </w:t>
      </w:r>
      <w:r>
        <w:rPr>
          <w:b/>
          <w:highlight w:val="yellow"/>
        </w:rPr>
        <w:t>Kunden</w:t>
      </w:r>
    </w:p>
    <w:p w14:paraId="465AF52C" w14:textId="77777777" w:rsidR="007801BB" w:rsidRDefault="007801BB" w:rsidP="007801BB">
      <w:pPr>
        <w:rPr>
          <w:highlight w:val="yellow"/>
        </w:rPr>
      </w:pPr>
      <w:r w:rsidRPr="00B54CBD">
        <w:rPr>
          <w:highlight w:val="yellow"/>
        </w:rPr>
        <w:t xml:space="preserve">Vejledning til </w:t>
      </w:r>
      <w:r>
        <w:rPr>
          <w:highlight w:val="yellow"/>
        </w:rPr>
        <w:t>Kunden</w:t>
      </w:r>
      <w:r w:rsidRPr="00B54CBD">
        <w:rPr>
          <w:highlight w:val="yellow"/>
        </w:rPr>
        <w:t xml:space="preserve"> er angivet i skarpe parenteser og markeret med gult. Ud</w:t>
      </w:r>
      <w:r>
        <w:rPr>
          <w:highlight w:val="yellow"/>
        </w:rPr>
        <w:t xml:space="preserve"> </w:t>
      </w:r>
      <w:r w:rsidRPr="00B54CBD">
        <w:rPr>
          <w:highlight w:val="yellow"/>
        </w:rPr>
        <w:t xml:space="preserve">over denne generelle vejledning </w:t>
      </w:r>
      <w:r>
        <w:rPr>
          <w:highlight w:val="yellow"/>
        </w:rPr>
        <w:t xml:space="preserve">kan </w:t>
      </w:r>
      <w:r w:rsidRPr="00B54CBD">
        <w:rPr>
          <w:highlight w:val="yellow"/>
        </w:rPr>
        <w:t>bilaget</w:t>
      </w:r>
      <w:r w:rsidRPr="00297FDA">
        <w:rPr>
          <w:highlight w:val="yellow"/>
        </w:rPr>
        <w:t xml:space="preserve"> </w:t>
      </w:r>
      <w:r w:rsidRPr="00B54CBD">
        <w:rPr>
          <w:highlight w:val="yellow"/>
        </w:rPr>
        <w:t xml:space="preserve">indeholde en række specifikke vejledninger til </w:t>
      </w:r>
      <w:r>
        <w:rPr>
          <w:highlight w:val="yellow"/>
        </w:rPr>
        <w:t>Kunden</w:t>
      </w:r>
      <w:r w:rsidRPr="00B54CBD">
        <w:rPr>
          <w:highlight w:val="yellow"/>
        </w:rPr>
        <w:t xml:space="preserve">. </w:t>
      </w:r>
    </w:p>
    <w:p w14:paraId="2A7C66B0" w14:textId="77777777" w:rsidR="007801BB" w:rsidRPr="00B54CBD" w:rsidRDefault="007801BB" w:rsidP="007801BB">
      <w:pPr>
        <w:rPr>
          <w:highlight w:val="yellow"/>
        </w:rPr>
      </w:pPr>
    </w:p>
    <w:p w14:paraId="017C2F47" w14:textId="77777777" w:rsidR="007801BB" w:rsidRDefault="007801BB" w:rsidP="007801BB">
      <w:pPr>
        <w:rPr>
          <w:highlight w:val="yellow"/>
        </w:rPr>
      </w:pPr>
      <w:bookmarkStart w:id="3" w:name="_Hlk504400075"/>
      <w:r>
        <w:rPr>
          <w:highlight w:val="yellow"/>
        </w:rPr>
        <w:t xml:space="preserve">Dette standardbilag er et kategori A-bilag. Kategori A betyder, at standardbilaget er </w:t>
      </w:r>
      <w:r w:rsidRPr="00B71089">
        <w:rPr>
          <w:highlight w:val="yellow"/>
        </w:rPr>
        <w:t>klar til brug evt. med mindre tilpasninger og konkrete forretningsmæssige beslutninger</w:t>
      </w:r>
      <w:r>
        <w:rPr>
          <w:highlight w:val="yellow"/>
        </w:rPr>
        <w:t>. Det skal dog verificeres, at standardbilaget er dækkende for Kundens behov.</w:t>
      </w:r>
    </w:p>
    <w:bookmarkEnd w:id="3"/>
    <w:p w14:paraId="142E7942" w14:textId="77777777" w:rsidR="007801BB" w:rsidRDefault="007801BB" w:rsidP="007801BB">
      <w:pPr>
        <w:rPr>
          <w:highlight w:val="yellow"/>
        </w:rPr>
      </w:pPr>
    </w:p>
    <w:p w14:paraId="55EE90E0" w14:textId="77777777" w:rsidR="007801BB" w:rsidRDefault="007801BB" w:rsidP="007801BB">
      <w:pPr>
        <w:rPr>
          <w:highlight w:val="yellow"/>
        </w:rPr>
      </w:pPr>
      <w:r w:rsidRPr="00B54CBD">
        <w:rPr>
          <w:highlight w:val="yellow"/>
        </w:rPr>
        <w:t xml:space="preserve">Vejledning til </w:t>
      </w:r>
      <w:r>
        <w:rPr>
          <w:highlight w:val="yellow"/>
        </w:rPr>
        <w:t>Kunden</w:t>
      </w:r>
      <w:r w:rsidRPr="00B54CBD">
        <w:rPr>
          <w:highlight w:val="yellow"/>
        </w:rPr>
        <w:t xml:space="preserve"> har til formål at vejlede </w:t>
      </w:r>
      <w:r>
        <w:rPr>
          <w:highlight w:val="yellow"/>
        </w:rPr>
        <w:t>Kunden</w:t>
      </w:r>
      <w:r w:rsidRPr="00B54CBD">
        <w:rPr>
          <w:highlight w:val="yellow"/>
        </w:rPr>
        <w:t xml:space="preserve"> til at færdiggøre standardbilaget til anvendelse i en konkret kontrakt. Dette bilag skal således tilpasses i overensstemmelse med </w:t>
      </w:r>
      <w:r>
        <w:rPr>
          <w:highlight w:val="yellow"/>
        </w:rPr>
        <w:t>Kunden</w:t>
      </w:r>
      <w:r w:rsidRPr="00B54CBD">
        <w:rPr>
          <w:highlight w:val="yellow"/>
        </w:rPr>
        <w:t xml:space="preserve">s konkrete forhold og den øvrige tilpasning af standardkontraktmaterialet. </w:t>
      </w:r>
    </w:p>
    <w:p w14:paraId="3C38B3AF" w14:textId="77777777" w:rsidR="007801BB" w:rsidRPr="00B54CBD" w:rsidRDefault="007801BB" w:rsidP="007801BB">
      <w:pPr>
        <w:rPr>
          <w:highlight w:val="yellow"/>
        </w:rPr>
      </w:pPr>
    </w:p>
    <w:p w14:paraId="66521BAF" w14:textId="64EA6DB9" w:rsidR="007801BB" w:rsidRDefault="007801BB" w:rsidP="007801BB">
      <w:pPr>
        <w:rPr>
          <w:highlight w:val="yellow"/>
        </w:rPr>
      </w:pPr>
      <w:r w:rsidRPr="00B54CBD">
        <w:rPr>
          <w:highlight w:val="yellow"/>
        </w:rPr>
        <w:t xml:space="preserve">Såfremt Kontrakten er omfattet af de udbudsretlige regler, skal bilaget tilpasses i overensstemmelse hermed. Dette vil ofte indebære, at bilaget og vejledning til </w:t>
      </w:r>
      <w:r>
        <w:rPr>
          <w:highlight w:val="yellow"/>
        </w:rPr>
        <w:t>Leverandøren</w:t>
      </w:r>
      <w:r w:rsidRPr="00B54CBD">
        <w:rPr>
          <w:highlight w:val="yellow"/>
        </w:rPr>
        <w:t xml:space="preserve"> skal afstemmes med udbuddets udbudsbetingelser, der beskriver udbudsprocessen og rammerne for konkurrencen.</w:t>
      </w:r>
    </w:p>
    <w:p w14:paraId="108033EB" w14:textId="0C60911A" w:rsidR="005B3CC2" w:rsidRDefault="005B3CC2" w:rsidP="007801BB">
      <w:pPr>
        <w:rPr>
          <w:highlight w:val="yellow"/>
        </w:rPr>
      </w:pPr>
    </w:p>
    <w:p w14:paraId="5EC9DE3E" w14:textId="2F11E036" w:rsidR="00C76239" w:rsidRPr="00EF53C6" w:rsidRDefault="00A34445" w:rsidP="00665EC0">
      <w:pPr>
        <w:rPr>
          <w:highlight w:val="yellow"/>
        </w:rPr>
      </w:pPr>
      <w:r w:rsidRPr="00EF53C6">
        <w:rPr>
          <w:highlight w:val="yellow"/>
        </w:rPr>
        <w:t xml:space="preserve">Hvis Kunden </w:t>
      </w:r>
      <w:r w:rsidR="002C5BD5" w:rsidRPr="00EF53C6">
        <w:rPr>
          <w:highlight w:val="yellow"/>
        </w:rPr>
        <w:t xml:space="preserve">ikke </w:t>
      </w:r>
      <w:r w:rsidRPr="00EF53C6">
        <w:rPr>
          <w:highlight w:val="yellow"/>
        </w:rPr>
        <w:t xml:space="preserve">stiller licensaftaler til Kundens It-miljø til rådighed for Leverandørens opfyldelse af Kontrakten, </w:t>
      </w:r>
      <w:r w:rsidR="00A766B7" w:rsidRPr="00EF53C6">
        <w:rPr>
          <w:highlight w:val="yellow"/>
        </w:rPr>
        <w:t>skal</w:t>
      </w:r>
      <w:r w:rsidRPr="00EF53C6">
        <w:rPr>
          <w:highlight w:val="yellow"/>
        </w:rPr>
        <w:t xml:space="preserve"> Punkt </w:t>
      </w:r>
      <w:r w:rsidR="005478DE">
        <w:rPr>
          <w:highlight w:val="yellow"/>
        </w:rPr>
        <w:fldChar w:fldCharType="begin"/>
      </w:r>
      <w:r w:rsidR="005478DE">
        <w:rPr>
          <w:highlight w:val="yellow"/>
        </w:rPr>
        <w:instrText xml:space="preserve"> REF _Ref510796193 \r \h </w:instrText>
      </w:r>
      <w:r w:rsidR="005478DE">
        <w:rPr>
          <w:highlight w:val="yellow"/>
        </w:rPr>
      </w:r>
      <w:r w:rsidR="005478DE">
        <w:rPr>
          <w:highlight w:val="yellow"/>
        </w:rPr>
        <w:fldChar w:fldCharType="separate"/>
      </w:r>
      <w:r w:rsidR="00CC57F0">
        <w:rPr>
          <w:highlight w:val="yellow"/>
        </w:rPr>
        <w:t>2</w:t>
      </w:r>
      <w:r w:rsidR="005478DE">
        <w:rPr>
          <w:highlight w:val="yellow"/>
        </w:rPr>
        <w:fldChar w:fldCharType="end"/>
      </w:r>
      <w:r w:rsidRPr="00EF53C6">
        <w:rPr>
          <w:highlight w:val="yellow"/>
        </w:rPr>
        <w:t xml:space="preserve"> i </w:t>
      </w:r>
      <w:r w:rsidR="007058F7">
        <w:rPr>
          <w:highlight w:val="yellow"/>
        </w:rPr>
        <w:t>dette</w:t>
      </w:r>
      <w:r w:rsidR="007058F7" w:rsidRPr="00EF53C6">
        <w:rPr>
          <w:highlight w:val="yellow"/>
        </w:rPr>
        <w:t xml:space="preserve"> </w:t>
      </w:r>
      <w:r w:rsidRPr="00EF53C6">
        <w:rPr>
          <w:highlight w:val="yellow"/>
        </w:rPr>
        <w:t>Bilag 19</w:t>
      </w:r>
      <w:r w:rsidR="002C5BD5" w:rsidRPr="00EF53C6">
        <w:rPr>
          <w:highlight w:val="yellow"/>
        </w:rPr>
        <w:t xml:space="preserve"> ikke benyttes</w:t>
      </w:r>
      <w:r w:rsidRPr="00EF53C6">
        <w:rPr>
          <w:highlight w:val="yellow"/>
        </w:rPr>
        <w:t>.</w:t>
      </w:r>
      <w:r w:rsidR="002C5BD5" w:rsidRPr="00EF53C6">
        <w:rPr>
          <w:highlight w:val="yellow"/>
        </w:rPr>
        <w:t xml:space="preserve"> </w:t>
      </w:r>
      <w:r w:rsidR="00C76239" w:rsidRPr="00EF53C6">
        <w:rPr>
          <w:highlight w:val="yellow"/>
        </w:rPr>
        <w:t xml:space="preserve">Hvis Kunden desuden ikke har behov for indsigt i </w:t>
      </w:r>
      <w:r w:rsidR="00BC0C05" w:rsidRPr="00EF53C6">
        <w:rPr>
          <w:highlight w:val="yellow"/>
        </w:rPr>
        <w:t>øvrige licensaftaler under Kontrakten</w:t>
      </w:r>
      <w:r w:rsidR="00EF53C6" w:rsidRPr="00EF53C6">
        <w:rPr>
          <w:highlight w:val="yellow"/>
        </w:rPr>
        <w:t>, bør Bilag 19 udgå. I givet fald slettes 4. afsnit i Kontraktens punkt 51.2.1.</w:t>
      </w:r>
    </w:p>
    <w:p w14:paraId="3B2667D2" w14:textId="77777777" w:rsidR="00C76239" w:rsidRDefault="00C76239" w:rsidP="00665EC0"/>
    <w:p w14:paraId="638E943D" w14:textId="7BADA57C" w:rsidR="007801BB" w:rsidRDefault="007801BB" w:rsidP="007801BB">
      <w:r w:rsidRPr="00B54CBD">
        <w:rPr>
          <w:highlight w:val="yellow"/>
        </w:rPr>
        <w:t xml:space="preserve">Vejledning til </w:t>
      </w:r>
      <w:r>
        <w:rPr>
          <w:highlight w:val="yellow"/>
        </w:rPr>
        <w:t>Kunden</w:t>
      </w:r>
      <w:r w:rsidRPr="00B54CBD">
        <w:rPr>
          <w:highlight w:val="yellow"/>
        </w:rPr>
        <w:t xml:space="preserve"> bør slettes</w:t>
      </w:r>
      <w:r>
        <w:rPr>
          <w:highlight w:val="yellow"/>
        </w:rPr>
        <w:t>,</w:t>
      </w:r>
      <w:r w:rsidRPr="00B54CBD">
        <w:rPr>
          <w:highlight w:val="yellow"/>
        </w:rPr>
        <w:t xml:space="preserve"> inden kontraktmaterialet offentliggøres.</w:t>
      </w:r>
      <w:r>
        <w:t>]</w:t>
      </w:r>
    </w:p>
    <w:p w14:paraId="4C6A2AC9" w14:textId="77777777" w:rsidR="007801BB" w:rsidRDefault="007801BB" w:rsidP="007801BB"/>
    <w:p w14:paraId="1FF849FF" w14:textId="77777777" w:rsidR="007801BB" w:rsidRPr="001D5E33" w:rsidRDefault="007801BB" w:rsidP="007801BB">
      <w:pPr>
        <w:rPr>
          <w:b/>
          <w:i/>
        </w:rPr>
      </w:pPr>
      <w:r w:rsidRPr="001D5E33">
        <w:rPr>
          <w:i/>
        </w:rPr>
        <w:t>[</w:t>
      </w:r>
      <w:r w:rsidRPr="001D5E33">
        <w:rPr>
          <w:b/>
          <w:i/>
        </w:rPr>
        <w:t xml:space="preserve">Vejledning til </w:t>
      </w:r>
      <w:r>
        <w:rPr>
          <w:b/>
          <w:i/>
        </w:rPr>
        <w:t>Leverandøren</w:t>
      </w:r>
    </w:p>
    <w:p w14:paraId="133B8179" w14:textId="77777777" w:rsidR="007801BB" w:rsidRPr="001D5E33" w:rsidRDefault="007801BB" w:rsidP="007801BB">
      <w:pPr>
        <w:rPr>
          <w:i/>
        </w:rPr>
      </w:pPr>
      <w:r w:rsidRPr="001D5E33">
        <w:rPr>
          <w:i/>
        </w:rPr>
        <w:t xml:space="preserve">Vejledning til </w:t>
      </w:r>
      <w:r>
        <w:rPr>
          <w:i/>
        </w:rPr>
        <w:t>Leverandøren</w:t>
      </w:r>
      <w:r w:rsidRPr="001D5E33">
        <w:rPr>
          <w:i/>
        </w:rPr>
        <w:t xml:space="preserve"> er angivet med kursiv i skarpe parenteser som denne. Ud</w:t>
      </w:r>
      <w:r>
        <w:rPr>
          <w:i/>
        </w:rPr>
        <w:t xml:space="preserve"> </w:t>
      </w:r>
      <w:r w:rsidRPr="001D5E33">
        <w:rPr>
          <w:i/>
        </w:rPr>
        <w:t xml:space="preserve">over denne generelle vejledning indeholder bilaget en række specifikke vejledningstekster til </w:t>
      </w:r>
      <w:r>
        <w:rPr>
          <w:i/>
        </w:rPr>
        <w:t>Leverandøren</w:t>
      </w:r>
      <w:r w:rsidRPr="001D5E33">
        <w:rPr>
          <w:i/>
        </w:rPr>
        <w:t>.</w:t>
      </w:r>
    </w:p>
    <w:p w14:paraId="6CE2BD85" w14:textId="77777777" w:rsidR="007801BB" w:rsidRPr="001D5E33" w:rsidRDefault="007801BB" w:rsidP="007801BB">
      <w:pPr>
        <w:rPr>
          <w:i/>
        </w:rPr>
      </w:pPr>
    </w:p>
    <w:p w14:paraId="518D8ADB" w14:textId="7CDAE9EE" w:rsidR="007801BB" w:rsidRPr="001D5E33" w:rsidRDefault="007801BB" w:rsidP="007801BB">
      <w:pPr>
        <w:rPr>
          <w:i/>
        </w:rPr>
      </w:pPr>
      <w:r>
        <w:rPr>
          <w:i/>
        </w:rPr>
        <w:t>Leverandøren</w:t>
      </w:r>
      <w:r w:rsidRPr="001D5E33">
        <w:rPr>
          <w:i/>
        </w:rPr>
        <w:t xml:space="preserve"> skal udfylde dette </w:t>
      </w:r>
      <w:r>
        <w:rPr>
          <w:i/>
        </w:rPr>
        <w:t>Bilag</w:t>
      </w:r>
      <w:r w:rsidRPr="001D5E33">
        <w:rPr>
          <w:i/>
        </w:rPr>
        <w:t xml:space="preserve"> </w:t>
      </w:r>
      <w:r>
        <w:rPr>
          <w:i/>
        </w:rPr>
        <w:t>19</w:t>
      </w:r>
      <w:r w:rsidR="00CA151E">
        <w:rPr>
          <w:i/>
        </w:rPr>
        <w:t xml:space="preserve"> </w:t>
      </w:r>
      <w:r w:rsidRPr="001D5E33">
        <w:rPr>
          <w:i/>
        </w:rPr>
        <w:t>i overensstemmelse med de specifikke vejledning</w:t>
      </w:r>
      <w:r w:rsidR="002F697C">
        <w:rPr>
          <w:i/>
        </w:rPr>
        <w:t>er</w:t>
      </w:r>
      <w:r w:rsidRPr="001D5E33">
        <w:rPr>
          <w:i/>
        </w:rPr>
        <w:t xml:space="preserve"> herom</w:t>
      </w:r>
      <w:r w:rsidR="00CA151E">
        <w:rPr>
          <w:i/>
        </w:rPr>
        <w:t xml:space="preserve">. Det udfyldte Bilag 19 </w:t>
      </w:r>
      <w:r w:rsidRPr="001D5E33">
        <w:rPr>
          <w:i/>
        </w:rPr>
        <w:t>indleveres som en del af tilbudd</w:t>
      </w:r>
      <w:r>
        <w:rPr>
          <w:i/>
        </w:rPr>
        <w:t>et</w:t>
      </w:r>
      <w:r w:rsidR="002F697C">
        <w:rPr>
          <w:i/>
        </w:rPr>
        <w:t>. Derefter</w:t>
      </w:r>
      <w:r w:rsidR="009D510E">
        <w:rPr>
          <w:i/>
        </w:rPr>
        <w:t xml:space="preserve"> </w:t>
      </w:r>
      <w:r w:rsidR="00EE33B3">
        <w:rPr>
          <w:i/>
        </w:rPr>
        <w:t xml:space="preserve">foretager Leverandøren en </w:t>
      </w:r>
      <w:r w:rsidR="009D510E">
        <w:rPr>
          <w:i/>
        </w:rPr>
        <w:t>opdate</w:t>
      </w:r>
      <w:r w:rsidR="00EE33B3">
        <w:rPr>
          <w:i/>
        </w:rPr>
        <w:t xml:space="preserve">ring </w:t>
      </w:r>
      <w:r w:rsidR="009D510E">
        <w:rPr>
          <w:i/>
        </w:rPr>
        <w:t>i</w:t>
      </w:r>
      <w:r w:rsidR="00EE33B3">
        <w:rPr>
          <w:i/>
        </w:rPr>
        <w:t xml:space="preserve"> hele</w:t>
      </w:r>
      <w:r w:rsidR="009D510E">
        <w:rPr>
          <w:i/>
        </w:rPr>
        <w:t xml:space="preserve"> Kontraktens løbetid, således at</w:t>
      </w:r>
      <w:r w:rsidR="00EE33B3">
        <w:rPr>
          <w:i/>
        </w:rPr>
        <w:t xml:space="preserve"> Bilag 19 </w:t>
      </w:r>
      <w:r w:rsidR="00F968C9">
        <w:rPr>
          <w:i/>
        </w:rPr>
        <w:t>t</w:t>
      </w:r>
      <w:r w:rsidR="00EE33B3">
        <w:rPr>
          <w:i/>
        </w:rPr>
        <w:t>il enhver</w:t>
      </w:r>
      <w:r w:rsidR="00AB5330">
        <w:rPr>
          <w:i/>
        </w:rPr>
        <w:t xml:space="preserve"> tid giver et retvisende </w:t>
      </w:r>
      <w:r w:rsidR="005B3CC2" w:rsidRPr="005B3CC2">
        <w:rPr>
          <w:i/>
        </w:rPr>
        <w:t>overblik over licensaftalerne under Kontrakten</w:t>
      </w:r>
      <w:r>
        <w:rPr>
          <w:i/>
        </w:rPr>
        <w:t>.</w:t>
      </w:r>
    </w:p>
    <w:p w14:paraId="3E14D0FF" w14:textId="4B20BA87" w:rsidR="007801BB" w:rsidRDefault="007801BB" w:rsidP="007801BB">
      <w:pPr>
        <w:rPr>
          <w:i/>
        </w:rPr>
      </w:pPr>
    </w:p>
    <w:p w14:paraId="3FA28D85" w14:textId="77777777" w:rsidR="007801BB" w:rsidRPr="001D5E33" w:rsidRDefault="007801BB" w:rsidP="007801BB">
      <w:pPr>
        <w:rPr>
          <w:i/>
        </w:rPr>
      </w:pPr>
      <w:r>
        <w:rPr>
          <w:i/>
        </w:rPr>
        <w:t>Leverandøren</w:t>
      </w:r>
      <w:r w:rsidRPr="001D5E33">
        <w:rPr>
          <w:i/>
        </w:rPr>
        <w:t xml:space="preserve"> skal desuden udfylde kravmatricen sidst i bilaget.</w:t>
      </w:r>
    </w:p>
    <w:p w14:paraId="5A1BFAB6" w14:textId="77777777" w:rsidR="007801BB" w:rsidRPr="001D5E33" w:rsidRDefault="007801BB" w:rsidP="007801BB">
      <w:pPr>
        <w:rPr>
          <w:i/>
        </w:rPr>
      </w:pPr>
    </w:p>
    <w:p w14:paraId="1F892527" w14:textId="77777777" w:rsidR="00AD2E56" w:rsidRDefault="007801BB" w:rsidP="007801BB">
      <w:pPr>
        <w:rPr>
          <w:i/>
        </w:rPr>
      </w:pPr>
      <w:r>
        <w:rPr>
          <w:i/>
        </w:rPr>
        <w:t>Leverandøren</w:t>
      </w:r>
      <w:r w:rsidRPr="001D5E33">
        <w:rPr>
          <w:i/>
        </w:rPr>
        <w:t xml:space="preserve"> </w:t>
      </w:r>
      <w:r w:rsidR="005B3CC2">
        <w:rPr>
          <w:i/>
        </w:rPr>
        <w:t>må</w:t>
      </w:r>
      <w:r w:rsidRPr="001D5E33">
        <w:rPr>
          <w:i/>
        </w:rPr>
        <w:t xml:space="preserve"> ikke ændre i bilaget, medmindre dette specifikt er angivet i vejledning til </w:t>
      </w:r>
      <w:r>
        <w:rPr>
          <w:i/>
        </w:rPr>
        <w:t>Leverandøren</w:t>
      </w:r>
      <w:r w:rsidRPr="001D5E33">
        <w:rPr>
          <w:i/>
        </w:rPr>
        <w:t>, eller hvor det er markeret på anden vis.</w:t>
      </w:r>
    </w:p>
    <w:p w14:paraId="539688AB" w14:textId="77777777" w:rsidR="00AD2E56" w:rsidRDefault="00AD2E56" w:rsidP="007801BB">
      <w:pPr>
        <w:rPr>
          <w:i/>
        </w:rPr>
      </w:pPr>
    </w:p>
    <w:p w14:paraId="5105E1CF" w14:textId="1060B8E6" w:rsidR="00AD2E56" w:rsidRPr="003E56E5" w:rsidRDefault="00AD2E56" w:rsidP="00AD2E56">
      <w:pPr>
        <w:rPr>
          <w:i/>
        </w:rPr>
      </w:pPr>
      <w:r w:rsidRPr="003E56E5">
        <w:rPr>
          <w:i/>
        </w:rPr>
        <w:t xml:space="preserve">I Kontrakten er der henvist til Bilag </w:t>
      </w:r>
      <w:r>
        <w:rPr>
          <w:i/>
        </w:rPr>
        <w:t>19</w:t>
      </w:r>
      <w:r w:rsidRPr="003E56E5">
        <w:rPr>
          <w:i/>
        </w:rPr>
        <w:t xml:space="preserve">, </w:t>
      </w:r>
      <w:r>
        <w:rPr>
          <w:i/>
        </w:rPr>
        <w:t>Licensaftaler</w:t>
      </w:r>
      <w:r w:rsidRPr="003E56E5">
        <w:rPr>
          <w:i/>
        </w:rPr>
        <w:t xml:space="preserve"> i følgende punkter: </w:t>
      </w:r>
    </w:p>
    <w:p w14:paraId="69B4AC4C" w14:textId="77777777" w:rsidR="00AD2E56" w:rsidRPr="0054640B" w:rsidRDefault="00AD2E56" w:rsidP="00AD2E56">
      <w:pPr>
        <w:spacing w:line="240" w:lineRule="auto"/>
        <w:rPr>
          <w:i/>
        </w:rPr>
      </w:pPr>
    </w:p>
    <w:p w14:paraId="489192C9" w14:textId="13B90AE1" w:rsidR="00AD2E56" w:rsidRDefault="00AD2E56" w:rsidP="00AD2E56">
      <w:pPr>
        <w:pStyle w:val="Listeafsnit"/>
        <w:numPr>
          <w:ilvl w:val="0"/>
          <w:numId w:val="26"/>
        </w:numPr>
        <w:ind w:left="851" w:hanging="284"/>
        <w:rPr>
          <w:i/>
        </w:rPr>
      </w:pPr>
      <w:r w:rsidRPr="00AD2E56">
        <w:rPr>
          <w:i/>
        </w:rPr>
        <w:t>Punkt 5</w:t>
      </w:r>
      <w:r>
        <w:rPr>
          <w:i/>
        </w:rPr>
        <w:t>1.1.2</w:t>
      </w:r>
      <w:r w:rsidRPr="00AD2E56">
        <w:rPr>
          <w:i/>
        </w:rPr>
        <w:t xml:space="preserve"> (</w:t>
      </w:r>
      <w:r>
        <w:rPr>
          <w:i/>
        </w:rPr>
        <w:t>Leverandørens brugsret)</w:t>
      </w:r>
    </w:p>
    <w:p w14:paraId="292D5239" w14:textId="77777777" w:rsidR="00AD2E56" w:rsidRDefault="00AD2E56" w:rsidP="00AD2E56">
      <w:pPr>
        <w:pStyle w:val="Listeafsnit"/>
        <w:numPr>
          <w:ilvl w:val="0"/>
          <w:numId w:val="26"/>
        </w:numPr>
        <w:ind w:left="851" w:hanging="284"/>
        <w:rPr>
          <w:i/>
        </w:rPr>
      </w:pPr>
      <w:r>
        <w:rPr>
          <w:i/>
        </w:rPr>
        <w:t>Punkt 51.2.1 (Generelt)</w:t>
      </w:r>
    </w:p>
    <w:p w14:paraId="31F59005" w14:textId="1FA1B2DE" w:rsidR="007801BB" w:rsidRPr="00AD2E56" w:rsidRDefault="00AD2E56" w:rsidP="00AD2E56">
      <w:pPr>
        <w:pStyle w:val="Listeafsnit"/>
        <w:numPr>
          <w:ilvl w:val="0"/>
          <w:numId w:val="26"/>
        </w:numPr>
        <w:ind w:left="851" w:hanging="284"/>
        <w:rPr>
          <w:i/>
        </w:rPr>
      </w:pPr>
      <w:r>
        <w:rPr>
          <w:i/>
        </w:rPr>
        <w:t>Punkt 53.1 (Kundens overdragelse)</w:t>
      </w:r>
    </w:p>
    <w:p w14:paraId="2F5AC553" w14:textId="66C2C1C9" w:rsidR="00D92362" w:rsidRDefault="00D92362" w:rsidP="007801BB">
      <w:pPr>
        <w:rPr>
          <w:i/>
        </w:rPr>
      </w:pPr>
    </w:p>
    <w:p w14:paraId="589120A6" w14:textId="529E57F8" w:rsidR="00470D92" w:rsidRPr="00CA151E" w:rsidRDefault="00470D92" w:rsidP="007801BB">
      <w:pPr>
        <w:rPr>
          <w:i/>
        </w:rPr>
      </w:pPr>
      <w:r w:rsidRPr="001D5E33">
        <w:rPr>
          <w:i/>
        </w:rPr>
        <w:lastRenderedPageBreak/>
        <w:t xml:space="preserve">Vejledning til </w:t>
      </w:r>
      <w:r>
        <w:rPr>
          <w:i/>
        </w:rPr>
        <w:t>Leverandøren</w:t>
      </w:r>
      <w:r w:rsidRPr="001D5E33">
        <w:rPr>
          <w:i/>
        </w:rPr>
        <w:t xml:space="preserve"> slettes inden kontraktunderskrift.]</w:t>
      </w:r>
    </w:p>
    <w:p w14:paraId="5C8746A4" w14:textId="77777777" w:rsidR="00D92362" w:rsidRDefault="00D92362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cs="Arial"/>
          <w:b/>
          <w:sz w:val="30"/>
          <w:szCs w:val="28"/>
        </w:rPr>
      </w:pPr>
      <w:r>
        <w:br w:type="page"/>
      </w:r>
    </w:p>
    <w:p w14:paraId="31ED0567" w14:textId="4850BD9F" w:rsidR="001D5E33" w:rsidRDefault="001D5E33" w:rsidP="001D5E33">
      <w:pPr>
        <w:pStyle w:val="Overskrift9"/>
      </w:pPr>
      <w:r>
        <w:lastRenderedPageBreak/>
        <w:t>Indholdsfortegnelse</w:t>
      </w:r>
    </w:p>
    <w:p w14:paraId="76764AE2" w14:textId="76F5D99D" w:rsidR="00DD0EEB" w:rsidRDefault="00DD0EEB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517171617" w:history="1">
        <w:r w:rsidRPr="00C92496">
          <w:rPr>
            <w:rStyle w:val="Hyperlink"/>
            <w:noProof/>
          </w:rPr>
          <w:t>1.</w:t>
        </w:r>
        <w:r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Pr="00C92496">
          <w:rPr>
            <w:rStyle w:val="Hyperlink"/>
            <w:noProof/>
          </w:rPr>
          <w:t>Indledning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_Toc517171617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3428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323B4C4" w14:textId="320908D6" w:rsidR="00DD0EEB" w:rsidRDefault="0091515A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71618" w:history="1">
        <w:r w:rsidR="00DD0EEB" w:rsidRPr="00C92496">
          <w:rPr>
            <w:rStyle w:val="Hyperlink"/>
            <w:noProof/>
          </w:rPr>
          <w:t>2.</w:t>
        </w:r>
        <w:r w:rsidR="00DD0EEB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DD0EEB" w:rsidRPr="00C92496">
          <w:rPr>
            <w:rStyle w:val="Hyperlink"/>
            <w:noProof/>
          </w:rPr>
          <w:t>licensaftaler til Kundens It-miljø, som Kunden stiller til rådighed for Leverandøren</w:t>
        </w:r>
        <w:r w:rsidR="00DD0EEB">
          <w:rPr>
            <w:noProof/>
            <w:webHidden/>
          </w:rPr>
          <w:tab/>
        </w:r>
        <w:r w:rsidR="00DD0EEB">
          <w:rPr>
            <w:noProof/>
            <w:webHidden/>
          </w:rPr>
          <w:fldChar w:fldCharType="begin"/>
        </w:r>
        <w:r w:rsidR="00DD0EEB">
          <w:rPr>
            <w:noProof/>
            <w:webHidden/>
          </w:rPr>
          <w:instrText xml:space="preserve"> PAGEREF _Toc517171618 \h </w:instrText>
        </w:r>
        <w:r w:rsidR="00DD0EEB">
          <w:rPr>
            <w:noProof/>
            <w:webHidden/>
          </w:rPr>
        </w:r>
        <w:r w:rsidR="00DD0EEB">
          <w:rPr>
            <w:noProof/>
            <w:webHidden/>
          </w:rPr>
          <w:fldChar w:fldCharType="separate"/>
        </w:r>
        <w:r w:rsidR="00934283">
          <w:rPr>
            <w:noProof/>
            <w:webHidden/>
          </w:rPr>
          <w:t>5</w:t>
        </w:r>
        <w:r w:rsidR="00DD0EEB">
          <w:rPr>
            <w:noProof/>
            <w:webHidden/>
          </w:rPr>
          <w:fldChar w:fldCharType="end"/>
        </w:r>
      </w:hyperlink>
    </w:p>
    <w:p w14:paraId="7BDA95FF" w14:textId="1197E9D4" w:rsidR="00DD0EEB" w:rsidRDefault="0091515A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71619" w:history="1">
        <w:r w:rsidR="00DD0EEB" w:rsidRPr="00C92496">
          <w:rPr>
            <w:rStyle w:val="Hyperlink"/>
            <w:noProof/>
          </w:rPr>
          <w:t>3.</w:t>
        </w:r>
        <w:r w:rsidR="00DD0EEB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DD0EEB" w:rsidRPr="00C92496">
          <w:rPr>
            <w:rStyle w:val="Hyperlink"/>
            <w:noProof/>
          </w:rPr>
          <w:t>licensaftaler som Leverandøren har indgået</w:t>
        </w:r>
        <w:r w:rsidR="00DD0EEB">
          <w:rPr>
            <w:noProof/>
            <w:webHidden/>
          </w:rPr>
          <w:tab/>
        </w:r>
        <w:r w:rsidR="00DD0EEB">
          <w:rPr>
            <w:noProof/>
            <w:webHidden/>
          </w:rPr>
          <w:fldChar w:fldCharType="begin"/>
        </w:r>
        <w:r w:rsidR="00DD0EEB">
          <w:rPr>
            <w:noProof/>
            <w:webHidden/>
          </w:rPr>
          <w:instrText xml:space="preserve"> PAGEREF _Toc517171619 \h </w:instrText>
        </w:r>
        <w:r w:rsidR="00DD0EEB">
          <w:rPr>
            <w:noProof/>
            <w:webHidden/>
          </w:rPr>
        </w:r>
        <w:r w:rsidR="00DD0EEB">
          <w:rPr>
            <w:noProof/>
            <w:webHidden/>
          </w:rPr>
          <w:fldChar w:fldCharType="separate"/>
        </w:r>
        <w:r w:rsidR="00934283">
          <w:rPr>
            <w:noProof/>
            <w:webHidden/>
          </w:rPr>
          <w:t>6</w:t>
        </w:r>
        <w:r w:rsidR="00DD0EEB">
          <w:rPr>
            <w:noProof/>
            <w:webHidden/>
          </w:rPr>
          <w:fldChar w:fldCharType="end"/>
        </w:r>
      </w:hyperlink>
    </w:p>
    <w:p w14:paraId="0BB94CD4" w14:textId="655BFA2C" w:rsidR="00DD0EEB" w:rsidRDefault="0091515A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71620" w:history="1">
        <w:r w:rsidR="00DD0EEB" w:rsidRPr="00C92496">
          <w:rPr>
            <w:rStyle w:val="Hyperlink"/>
            <w:noProof/>
          </w:rPr>
          <w:t>4.</w:t>
        </w:r>
        <w:r w:rsidR="00DD0EEB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DD0EEB" w:rsidRPr="00C92496">
          <w:rPr>
            <w:rStyle w:val="Hyperlink"/>
            <w:noProof/>
          </w:rPr>
          <w:t>licensaftaler, som leverandøren har sørget for at kunden har indgået</w:t>
        </w:r>
        <w:r w:rsidR="00DD0EEB">
          <w:rPr>
            <w:noProof/>
            <w:webHidden/>
          </w:rPr>
          <w:tab/>
        </w:r>
        <w:r w:rsidR="00DD0EEB">
          <w:rPr>
            <w:noProof/>
            <w:webHidden/>
          </w:rPr>
          <w:fldChar w:fldCharType="begin"/>
        </w:r>
        <w:r w:rsidR="00DD0EEB">
          <w:rPr>
            <w:noProof/>
            <w:webHidden/>
          </w:rPr>
          <w:instrText xml:space="preserve"> PAGEREF _Toc517171620 \h </w:instrText>
        </w:r>
        <w:r w:rsidR="00DD0EEB">
          <w:rPr>
            <w:noProof/>
            <w:webHidden/>
          </w:rPr>
        </w:r>
        <w:r w:rsidR="00DD0EEB">
          <w:rPr>
            <w:noProof/>
            <w:webHidden/>
          </w:rPr>
          <w:fldChar w:fldCharType="separate"/>
        </w:r>
        <w:r w:rsidR="00934283">
          <w:rPr>
            <w:noProof/>
            <w:webHidden/>
          </w:rPr>
          <w:t>7</w:t>
        </w:r>
        <w:r w:rsidR="00DD0EEB">
          <w:rPr>
            <w:noProof/>
            <w:webHidden/>
          </w:rPr>
          <w:fldChar w:fldCharType="end"/>
        </w:r>
      </w:hyperlink>
    </w:p>
    <w:p w14:paraId="5EC517C9" w14:textId="59CB44CB" w:rsidR="00DD0EEB" w:rsidRDefault="0091515A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71621" w:history="1">
        <w:r w:rsidR="00DD0EEB" w:rsidRPr="00C92496">
          <w:rPr>
            <w:rStyle w:val="Hyperlink"/>
            <w:noProof/>
          </w:rPr>
          <w:t>5.</w:t>
        </w:r>
        <w:r w:rsidR="00DD0EEB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DD0EEB" w:rsidRPr="00C92496">
          <w:rPr>
            <w:rStyle w:val="Hyperlink"/>
            <w:noProof/>
          </w:rPr>
          <w:t>forside til licensaftaler</w:t>
        </w:r>
        <w:r w:rsidR="00DD0EEB">
          <w:rPr>
            <w:noProof/>
            <w:webHidden/>
          </w:rPr>
          <w:tab/>
        </w:r>
        <w:r w:rsidR="00DD0EEB">
          <w:rPr>
            <w:noProof/>
            <w:webHidden/>
          </w:rPr>
          <w:fldChar w:fldCharType="begin"/>
        </w:r>
        <w:r w:rsidR="00DD0EEB">
          <w:rPr>
            <w:noProof/>
            <w:webHidden/>
          </w:rPr>
          <w:instrText xml:space="preserve"> PAGEREF _Toc517171621 \h </w:instrText>
        </w:r>
        <w:r w:rsidR="00DD0EEB">
          <w:rPr>
            <w:noProof/>
            <w:webHidden/>
          </w:rPr>
        </w:r>
        <w:r w:rsidR="00DD0EEB">
          <w:rPr>
            <w:noProof/>
            <w:webHidden/>
          </w:rPr>
          <w:fldChar w:fldCharType="separate"/>
        </w:r>
        <w:r w:rsidR="00934283">
          <w:rPr>
            <w:noProof/>
            <w:webHidden/>
          </w:rPr>
          <w:t>8</w:t>
        </w:r>
        <w:r w:rsidR="00DD0EEB">
          <w:rPr>
            <w:noProof/>
            <w:webHidden/>
          </w:rPr>
          <w:fldChar w:fldCharType="end"/>
        </w:r>
      </w:hyperlink>
    </w:p>
    <w:p w14:paraId="4A2E71C1" w14:textId="35A90CDC" w:rsidR="00DD0EEB" w:rsidRDefault="0091515A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71622" w:history="1">
        <w:r w:rsidR="00DD0EEB" w:rsidRPr="00C92496">
          <w:rPr>
            <w:rStyle w:val="Hyperlink"/>
            <w:noProof/>
          </w:rPr>
          <w:t>6.</w:t>
        </w:r>
        <w:r w:rsidR="00DD0EEB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DD0EEB" w:rsidRPr="00C92496">
          <w:rPr>
            <w:rStyle w:val="Hyperlink"/>
            <w:noProof/>
          </w:rPr>
          <w:t>KRAVMATRICE</w:t>
        </w:r>
        <w:r w:rsidR="00DD0EEB">
          <w:rPr>
            <w:noProof/>
            <w:webHidden/>
          </w:rPr>
          <w:tab/>
        </w:r>
        <w:r w:rsidR="00DD0EEB">
          <w:rPr>
            <w:noProof/>
            <w:webHidden/>
          </w:rPr>
          <w:fldChar w:fldCharType="begin"/>
        </w:r>
        <w:r w:rsidR="00DD0EEB">
          <w:rPr>
            <w:noProof/>
            <w:webHidden/>
          </w:rPr>
          <w:instrText xml:space="preserve"> PAGEREF _Toc517171622 \h </w:instrText>
        </w:r>
        <w:r w:rsidR="00DD0EEB">
          <w:rPr>
            <w:noProof/>
            <w:webHidden/>
          </w:rPr>
        </w:r>
        <w:r w:rsidR="00DD0EEB">
          <w:rPr>
            <w:noProof/>
            <w:webHidden/>
          </w:rPr>
          <w:fldChar w:fldCharType="separate"/>
        </w:r>
        <w:r w:rsidR="00934283">
          <w:rPr>
            <w:noProof/>
            <w:webHidden/>
          </w:rPr>
          <w:t>9</w:t>
        </w:r>
        <w:r w:rsidR="00DD0EEB">
          <w:rPr>
            <w:noProof/>
            <w:webHidden/>
          </w:rPr>
          <w:fldChar w:fldCharType="end"/>
        </w:r>
      </w:hyperlink>
    </w:p>
    <w:p w14:paraId="43C3E2C7" w14:textId="3A2A155F" w:rsidR="001D5E33" w:rsidRDefault="00DD0EEB" w:rsidP="003B626F">
      <w:pPr>
        <w:ind w:right="-1"/>
      </w:pPr>
      <w:r>
        <w:rPr>
          <w:sz w:val="19"/>
        </w:rPr>
        <w:fldChar w:fldCharType="end"/>
      </w:r>
    </w:p>
    <w:p w14:paraId="4CDFD57E" w14:textId="77777777" w:rsidR="001D5E33" w:rsidRDefault="001D5E33" w:rsidP="001D5E33"/>
    <w:p w14:paraId="51ED8ED8" w14:textId="4F515112" w:rsidR="000F4E62" w:rsidRDefault="000F4E62" w:rsidP="001D5E33"/>
    <w:p w14:paraId="5B10DD24" w14:textId="77777777" w:rsidR="004E45A5" w:rsidRDefault="004E45A5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b/>
          <w:caps/>
        </w:rPr>
      </w:pPr>
      <w:r>
        <w:br w:type="page"/>
      </w:r>
    </w:p>
    <w:p w14:paraId="15F0E13C" w14:textId="16A535E2" w:rsidR="001D5E33" w:rsidRDefault="0074204C" w:rsidP="0074204C">
      <w:pPr>
        <w:pStyle w:val="Overskrift1"/>
      </w:pPr>
      <w:bookmarkStart w:id="4" w:name="_Toc517171508"/>
      <w:bookmarkStart w:id="5" w:name="_Toc517171617"/>
      <w:r>
        <w:lastRenderedPageBreak/>
        <w:t>Indledning</w:t>
      </w:r>
      <w:bookmarkEnd w:id="4"/>
      <w:bookmarkEnd w:id="5"/>
    </w:p>
    <w:p w14:paraId="4E6DC595" w14:textId="54E78765" w:rsidR="00864EF3" w:rsidRDefault="00ED032B" w:rsidP="001D1A4B">
      <w:r>
        <w:t xml:space="preserve">Formålet med dette </w:t>
      </w:r>
      <w:r w:rsidR="00406448">
        <w:t xml:space="preserve">Bilag 19 </w:t>
      </w:r>
      <w:r>
        <w:t xml:space="preserve">er at give Parterne overblik over </w:t>
      </w:r>
      <w:r w:rsidR="00406448">
        <w:t xml:space="preserve">de </w:t>
      </w:r>
      <w:r>
        <w:t>licensaftaler</w:t>
      </w:r>
      <w:r w:rsidR="00406448">
        <w:t xml:space="preserve">, der er forbundet med </w:t>
      </w:r>
      <w:r>
        <w:t>Kontrakten</w:t>
      </w:r>
      <w:r w:rsidR="00406448">
        <w:t>s opfyldelse</w:t>
      </w:r>
      <w:r>
        <w:t xml:space="preserve">. </w:t>
      </w:r>
      <w:r w:rsidR="00406448">
        <w:t>Disse licensaftaler kan inddeles i tre overordnede grupper</w:t>
      </w:r>
      <w:r w:rsidR="005B437E">
        <w:t>:</w:t>
      </w:r>
    </w:p>
    <w:p w14:paraId="7985D7D3" w14:textId="77777777" w:rsidR="00ED032B" w:rsidRDefault="00ED032B" w:rsidP="001D1A4B">
      <w:pPr>
        <w:rPr>
          <w:szCs w:val="23"/>
        </w:rPr>
      </w:pPr>
    </w:p>
    <w:p w14:paraId="33D384C1" w14:textId="77B23BC6" w:rsidR="00864EF3" w:rsidRPr="00864EF3" w:rsidRDefault="00406448" w:rsidP="00864EF3">
      <w:pPr>
        <w:pStyle w:val="Listeafsnit"/>
        <w:numPr>
          <w:ilvl w:val="0"/>
          <w:numId w:val="21"/>
        </w:numPr>
        <w:rPr>
          <w:szCs w:val="23"/>
        </w:rPr>
      </w:pPr>
      <w:r>
        <w:rPr>
          <w:szCs w:val="23"/>
        </w:rPr>
        <w:t>L</w:t>
      </w:r>
      <w:r w:rsidR="000F07C6">
        <w:rPr>
          <w:szCs w:val="23"/>
        </w:rPr>
        <w:t xml:space="preserve">icensaftaler </w:t>
      </w:r>
      <w:r w:rsidR="00864EF3" w:rsidRPr="00864EF3">
        <w:rPr>
          <w:szCs w:val="23"/>
        </w:rPr>
        <w:t>til Kundens It-miljø, som Kunden stiller til rådighed for Leverandøren</w:t>
      </w:r>
    </w:p>
    <w:p w14:paraId="58A43EE4" w14:textId="39CEBAE6" w:rsidR="00863189" w:rsidRPr="00863189" w:rsidRDefault="00406448" w:rsidP="00864EF3">
      <w:pPr>
        <w:pStyle w:val="Listeafsnit"/>
        <w:numPr>
          <w:ilvl w:val="0"/>
          <w:numId w:val="21"/>
        </w:numPr>
        <w:rPr>
          <w:szCs w:val="23"/>
        </w:rPr>
      </w:pPr>
      <w:r>
        <w:t>L</w:t>
      </w:r>
      <w:r w:rsidR="000F07C6">
        <w:t>icensaftaler, som Leverandøren selv har indgåe</w:t>
      </w:r>
      <w:r w:rsidR="00C16056">
        <w:t>t</w:t>
      </w:r>
    </w:p>
    <w:p w14:paraId="267D166D" w14:textId="4B41DC5C" w:rsidR="00C16056" w:rsidRDefault="00406448" w:rsidP="00864EF3">
      <w:pPr>
        <w:pStyle w:val="Listeafsnit"/>
        <w:numPr>
          <w:ilvl w:val="0"/>
          <w:numId w:val="21"/>
        </w:numPr>
        <w:rPr>
          <w:szCs w:val="23"/>
        </w:rPr>
      </w:pPr>
      <w:r>
        <w:rPr>
          <w:szCs w:val="23"/>
        </w:rPr>
        <w:t>L</w:t>
      </w:r>
      <w:r w:rsidR="00863189">
        <w:rPr>
          <w:szCs w:val="23"/>
        </w:rPr>
        <w:t>icensaftaler, som Leverandøren har sørget for, at Kunden har indgået</w:t>
      </w:r>
    </w:p>
    <w:p w14:paraId="50EB92F5" w14:textId="77777777" w:rsidR="00C16056" w:rsidRDefault="00C16056" w:rsidP="00C16056">
      <w:pPr>
        <w:rPr>
          <w:szCs w:val="23"/>
        </w:rPr>
      </w:pPr>
    </w:p>
    <w:p w14:paraId="3C1678EB" w14:textId="0DAB0CA1" w:rsidR="009C75D5" w:rsidRPr="00EA5C2F" w:rsidRDefault="009C75D5" w:rsidP="009C75D5">
      <w:pPr>
        <w:pStyle w:val="Listeafsnit"/>
        <w:numPr>
          <w:ilvl w:val="0"/>
          <w:numId w:val="25"/>
        </w:numPr>
        <w:spacing w:line="276" w:lineRule="auto"/>
        <w:ind w:left="567" w:hanging="567"/>
        <w:rPr>
          <w:i/>
        </w:rPr>
      </w:pPr>
      <w:r>
        <w:rPr>
          <w:i/>
        </w:rPr>
        <w:t>Ansvar for overholdelse af licensaftaler</w:t>
      </w:r>
    </w:p>
    <w:p w14:paraId="471A9ACC" w14:textId="35044265" w:rsidR="00981350" w:rsidRPr="00231A6B" w:rsidRDefault="004E75B5" w:rsidP="00521A52">
      <w:pPr>
        <w:rPr>
          <w:szCs w:val="23"/>
        </w:rPr>
      </w:pPr>
      <w:r>
        <w:rPr>
          <w:szCs w:val="23"/>
        </w:rPr>
        <w:t>Leverandøren er i</w:t>
      </w:r>
      <w:r w:rsidRPr="008D22B0">
        <w:rPr>
          <w:szCs w:val="23"/>
        </w:rPr>
        <w:t xml:space="preserve"> forholdet </w:t>
      </w:r>
      <w:r>
        <w:rPr>
          <w:szCs w:val="23"/>
        </w:rPr>
        <w:t>til</w:t>
      </w:r>
      <w:r w:rsidRPr="008D22B0">
        <w:rPr>
          <w:szCs w:val="23"/>
        </w:rPr>
        <w:t xml:space="preserve"> Kunden eneansvarlig for, at samtlige vilkår</w:t>
      </w:r>
      <w:r w:rsidR="00231A6B">
        <w:rPr>
          <w:szCs w:val="23"/>
        </w:rPr>
        <w:t>,</w:t>
      </w:r>
      <w:r w:rsidR="00231A6B" w:rsidRPr="00231A6B">
        <w:rPr>
          <w:szCs w:val="23"/>
        </w:rPr>
        <w:t xml:space="preserve"> </w:t>
      </w:r>
      <w:r w:rsidR="00231A6B" w:rsidRPr="008D22B0">
        <w:rPr>
          <w:szCs w:val="23"/>
        </w:rPr>
        <w:t>herunder vilkår om vederlæggelse</w:t>
      </w:r>
      <w:r w:rsidR="00231A6B">
        <w:rPr>
          <w:szCs w:val="23"/>
        </w:rPr>
        <w:t xml:space="preserve"> til licensgiver</w:t>
      </w:r>
      <w:r w:rsidR="00231A6B" w:rsidRPr="008D22B0">
        <w:rPr>
          <w:szCs w:val="23"/>
        </w:rPr>
        <w:t xml:space="preserve">, </w:t>
      </w:r>
      <w:r w:rsidRPr="008D22B0">
        <w:rPr>
          <w:szCs w:val="23"/>
        </w:rPr>
        <w:t xml:space="preserve">i </w:t>
      </w:r>
      <w:r>
        <w:rPr>
          <w:szCs w:val="23"/>
        </w:rPr>
        <w:t>licens</w:t>
      </w:r>
      <w:r w:rsidRPr="008D22B0">
        <w:rPr>
          <w:szCs w:val="23"/>
        </w:rPr>
        <w:t>aftaler</w:t>
      </w:r>
      <w:r>
        <w:rPr>
          <w:szCs w:val="23"/>
        </w:rPr>
        <w:t>ne under Kontrakten</w:t>
      </w:r>
      <w:r w:rsidRPr="008D22B0">
        <w:rPr>
          <w:szCs w:val="23"/>
        </w:rPr>
        <w:t xml:space="preserve"> overholdes.</w:t>
      </w:r>
      <w:r w:rsidR="00231A6B">
        <w:rPr>
          <w:szCs w:val="23"/>
        </w:rPr>
        <w:t xml:space="preserve"> </w:t>
      </w:r>
      <w:r w:rsidR="005F452D">
        <w:t xml:space="preserve">Ingen </w:t>
      </w:r>
      <w:r w:rsidR="00231A6B">
        <w:t xml:space="preserve">licensaftale eller </w:t>
      </w:r>
      <w:r w:rsidR="005F452D">
        <w:t xml:space="preserve">oplysning </w:t>
      </w:r>
      <w:r w:rsidR="00DD5851">
        <w:t>i</w:t>
      </w:r>
      <w:r w:rsidR="00231A6B">
        <w:t xml:space="preserve"> øvrigt i</w:t>
      </w:r>
      <w:r w:rsidR="00A1489F">
        <w:t xml:space="preserve"> eller i medfør af</w:t>
      </w:r>
      <w:r w:rsidR="00231A6B">
        <w:t xml:space="preserve"> dette bilag</w:t>
      </w:r>
      <w:r w:rsidR="005F452D">
        <w:t xml:space="preserve"> kan </w:t>
      </w:r>
      <w:r w:rsidR="002C0F97">
        <w:t>føre til udgifter for Kunden</w:t>
      </w:r>
      <w:r w:rsidR="00DD5851">
        <w:t xml:space="preserve"> </w:t>
      </w:r>
      <w:r w:rsidR="00A1489F">
        <w:t xml:space="preserve">i henhold til </w:t>
      </w:r>
      <w:r w:rsidR="00DD5851" w:rsidRPr="00D92362">
        <w:t>Kontrakten</w:t>
      </w:r>
      <w:r w:rsidR="002C0F97" w:rsidRPr="00D92362">
        <w:t>.</w:t>
      </w:r>
      <w:r w:rsidR="00D92362" w:rsidRPr="00D92362">
        <w:t xml:space="preserve"> </w:t>
      </w:r>
      <w:r w:rsidR="00BF254D">
        <w:t>[</w:t>
      </w:r>
      <w:r w:rsidR="00BF254D" w:rsidRPr="00BF254D">
        <w:rPr>
          <w:highlight w:val="yellow"/>
        </w:rPr>
        <w:t>Såfremt Kunden skal betale for brugen af licens</w:t>
      </w:r>
      <w:r w:rsidR="00BF254D">
        <w:rPr>
          <w:highlight w:val="yellow"/>
        </w:rPr>
        <w:t>aftaler, som Kunden stiller til rådighed,</w:t>
      </w:r>
      <w:r w:rsidR="00BF254D" w:rsidRPr="00BF254D">
        <w:rPr>
          <w:highlight w:val="yellow"/>
        </w:rPr>
        <w:t xml:space="preserve"> tilføjes følgende: </w:t>
      </w:r>
      <w:r w:rsidR="00D92362" w:rsidRPr="00BF254D">
        <w:rPr>
          <w:highlight w:val="yellow"/>
        </w:rPr>
        <w:t xml:space="preserve">I relation til licenser som Kunden stiller til rådighed for Leverandøren, jf. punkt </w:t>
      </w:r>
      <w:r w:rsidR="00D92362" w:rsidRPr="00BF254D">
        <w:rPr>
          <w:highlight w:val="yellow"/>
        </w:rPr>
        <w:fldChar w:fldCharType="begin"/>
      </w:r>
      <w:r w:rsidR="00D92362" w:rsidRPr="00BF254D">
        <w:rPr>
          <w:highlight w:val="yellow"/>
        </w:rPr>
        <w:instrText xml:space="preserve"> REF _Ref510796193 \r \h  \* MERGEFORMAT </w:instrText>
      </w:r>
      <w:r w:rsidR="00D92362" w:rsidRPr="00BF254D">
        <w:rPr>
          <w:highlight w:val="yellow"/>
        </w:rPr>
      </w:r>
      <w:r w:rsidR="00D92362" w:rsidRPr="00BF254D">
        <w:rPr>
          <w:highlight w:val="yellow"/>
        </w:rPr>
        <w:fldChar w:fldCharType="separate"/>
      </w:r>
      <w:r w:rsidR="00CC57F0">
        <w:rPr>
          <w:highlight w:val="yellow"/>
        </w:rPr>
        <w:t>2</w:t>
      </w:r>
      <w:r w:rsidR="00D92362" w:rsidRPr="00BF254D">
        <w:rPr>
          <w:highlight w:val="yellow"/>
        </w:rPr>
        <w:fldChar w:fldCharType="end"/>
      </w:r>
      <w:r w:rsidR="00D92362" w:rsidRPr="00BF254D">
        <w:rPr>
          <w:highlight w:val="yellow"/>
        </w:rPr>
        <w:t>, er Kunden dog ansvarlig for vederlæggelse.</w:t>
      </w:r>
      <w:r w:rsidR="00BF254D" w:rsidRPr="00BF254D">
        <w:rPr>
          <w:highlight w:val="yellow"/>
        </w:rPr>
        <w:t>]</w:t>
      </w:r>
    </w:p>
    <w:p w14:paraId="45BE53BF" w14:textId="319F9729" w:rsidR="00571013" w:rsidRDefault="00571013" w:rsidP="00521A52"/>
    <w:p w14:paraId="33721FA5" w14:textId="4C0C66F1" w:rsidR="00571013" w:rsidRDefault="00571013" w:rsidP="00571013">
      <w:pPr>
        <w:pStyle w:val="Overskrift1"/>
      </w:pPr>
      <w:bookmarkStart w:id="6" w:name="_Ref510796193"/>
      <w:bookmarkStart w:id="7" w:name="_Toc517171618"/>
      <w:r>
        <w:rPr>
          <w:szCs w:val="23"/>
        </w:rPr>
        <w:t xml:space="preserve">licensaftaler </w:t>
      </w:r>
      <w:r w:rsidRPr="00864EF3">
        <w:rPr>
          <w:szCs w:val="23"/>
        </w:rPr>
        <w:t>til Kundens It-miljø, som Kunden stiller til rådighed for Leverandøren</w:t>
      </w:r>
      <w:bookmarkEnd w:id="6"/>
      <w:bookmarkEnd w:id="7"/>
    </w:p>
    <w:p w14:paraId="71744DB3" w14:textId="59CF5F2D" w:rsidR="00E52382" w:rsidRDefault="000150BA" w:rsidP="0063460B">
      <w:pPr>
        <w:rPr>
          <w:szCs w:val="23"/>
        </w:rPr>
      </w:pPr>
      <w:r>
        <w:rPr>
          <w:szCs w:val="23"/>
        </w:rPr>
        <w:t xml:space="preserve">Såfremt </w:t>
      </w:r>
      <w:r w:rsidRPr="00EB3D71">
        <w:rPr>
          <w:szCs w:val="23"/>
        </w:rPr>
        <w:t xml:space="preserve">Kunden </w:t>
      </w:r>
      <w:r>
        <w:rPr>
          <w:szCs w:val="23"/>
        </w:rPr>
        <w:t>stiller</w:t>
      </w:r>
      <w:r w:rsidRPr="00EB3D71">
        <w:rPr>
          <w:szCs w:val="23"/>
        </w:rPr>
        <w:t xml:space="preserve"> </w:t>
      </w:r>
      <w:r>
        <w:rPr>
          <w:szCs w:val="23"/>
        </w:rPr>
        <w:t>l</w:t>
      </w:r>
      <w:r w:rsidRPr="00EB3D71">
        <w:rPr>
          <w:szCs w:val="23"/>
        </w:rPr>
        <w:t>icens</w:t>
      </w:r>
      <w:r>
        <w:rPr>
          <w:szCs w:val="23"/>
        </w:rPr>
        <w:t xml:space="preserve">aftaler </w:t>
      </w:r>
      <w:r w:rsidRPr="0018062A">
        <w:rPr>
          <w:szCs w:val="23"/>
        </w:rPr>
        <w:t>til</w:t>
      </w:r>
      <w:r>
        <w:rPr>
          <w:szCs w:val="23"/>
        </w:rPr>
        <w:t xml:space="preserve"> Kundens It-miljø</w:t>
      </w:r>
      <w:r w:rsidRPr="00EB3D71">
        <w:rPr>
          <w:szCs w:val="23"/>
        </w:rPr>
        <w:t xml:space="preserve"> til rådighed for Leverandøren</w:t>
      </w:r>
      <w:r>
        <w:rPr>
          <w:szCs w:val="23"/>
        </w:rPr>
        <w:t xml:space="preserve">s opfyldelse af Kontrakten, </w:t>
      </w:r>
      <w:r w:rsidR="00E52382">
        <w:rPr>
          <w:szCs w:val="23"/>
        </w:rPr>
        <w:t>fremgår dette af Tabel 1</w:t>
      </w:r>
      <w:r w:rsidR="0063460B">
        <w:rPr>
          <w:szCs w:val="23"/>
        </w:rPr>
        <w:t xml:space="preserve"> ne</w:t>
      </w:r>
      <w:r w:rsidR="00222834">
        <w:rPr>
          <w:szCs w:val="23"/>
        </w:rPr>
        <w:t>den</w:t>
      </w:r>
      <w:r w:rsidR="009A2479">
        <w:rPr>
          <w:szCs w:val="23"/>
        </w:rPr>
        <w:t>for</w:t>
      </w:r>
      <w:r>
        <w:rPr>
          <w:szCs w:val="23"/>
        </w:rPr>
        <w:t xml:space="preserve">. </w:t>
      </w:r>
    </w:p>
    <w:p w14:paraId="41C7561F" w14:textId="77777777" w:rsidR="00E52382" w:rsidRDefault="00E52382" w:rsidP="0063460B">
      <w:pPr>
        <w:rPr>
          <w:szCs w:val="23"/>
        </w:rPr>
      </w:pPr>
    </w:p>
    <w:p w14:paraId="609F4F37" w14:textId="03831A84" w:rsidR="00943F54" w:rsidRDefault="00E52382" w:rsidP="0063460B">
      <w:pPr>
        <w:rPr>
          <w:szCs w:val="23"/>
        </w:rPr>
      </w:pPr>
      <w:r>
        <w:rPr>
          <w:szCs w:val="23"/>
        </w:rPr>
        <w:t>Det fremgår endvidere</w:t>
      </w:r>
      <w:r w:rsidR="00F9413F">
        <w:rPr>
          <w:szCs w:val="23"/>
        </w:rPr>
        <w:t>,</w:t>
      </w:r>
      <w:r w:rsidR="000150BA">
        <w:rPr>
          <w:szCs w:val="23"/>
        </w:rPr>
        <w:t xml:space="preserve"> hvilke dele af Kundens It-mil</w:t>
      </w:r>
      <w:r w:rsidR="005B437E">
        <w:rPr>
          <w:szCs w:val="23"/>
        </w:rPr>
        <w:t>j</w:t>
      </w:r>
      <w:r w:rsidR="000150BA">
        <w:rPr>
          <w:szCs w:val="23"/>
        </w:rPr>
        <w:t xml:space="preserve">ø, typisk </w:t>
      </w:r>
      <w:r w:rsidR="00F9413F">
        <w:rPr>
          <w:szCs w:val="23"/>
        </w:rPr>
        <w:t xml:space="preserve">i form af </w:t>
      </w:r>
      <w:r w:rsidR="000150BA">
        <w:rPr>
          <w:szCs w:val="23"/>
        </w:rPr>
        <w:t>Programmel, som hver enkelt licensaftale knytter sig til.</w:t>
      </w:r>
      <w:r w:rsidR="009A2479">
        <w:rPr>
          <w:szCs w:val="23"/>
        </w:rPr>
        <w:t xml:space="preserve"> </w:t>
      </w:r>
      <w:r w:rsidR="002D6185">
        <w:rPr>
          <w:szCs w:val="23"/>
        </w:rPr>
        <w:t>En k</w:t>
      </w:r>
      <w:r w:rsidR="00D82DD1">
        <w:rPr>
          <w:szCs w:val="23"/>
        </w:rPr>
        <w:t xml:space="preserve">opi </w:t>
      </w:r>
      <w:r w:rsidR="002D6185">
        <w:rPr>
          <w:szCs w:val="23"/>
        </w:rPr>
        <w:t xml:space="preserve">af de pågældende licensaftaler kan fås </w:t>
      </w:r>
      <w:r w:rsidR="00D82DD1">
        <w:rPr>
          <w:szCs w:val="23"/>
        </w:rPr>
        <w:t xml:space="preserve">ved henvendelse til </w:t>
      </w:r>
      <w:r w:rsidR="002D6185">
        <w:rPr>
          <w:szCs w:val="23"/>
        </w:rPr>
        <w:t>Kunden</w:t>
      </w:r>
      <w:r w:rsidR="00D82DD1">
        <w:rPr>
          <w:szCs w:val="23"/>
        </w:rPr>
        <w:t>.</w:t>
      </w:r>
      <w:r w:rsidR="002D6185">
        <w:rPr>
          <w:szCs w:val="23"/>
        </w:rPr>
        <w:t xml:space="preserve"> </w:t>
      </w:r>
    </w:p>
    <w:p w14:paraId="0B61A2EC" w14:textId="65BC6C05" w:rsidR="00943F54" w:rsidRDefault="00943F54" w:rsidP="0063460B">
      <w:pPr>
        <w:rPr>
          <w:szCs w:val="23"/>
        </w:rPr>
      </w:pPr>
    </w:p>
    <w:p w14:paraId="5E174789" w14:textId="4526CE59" w:rsidR="0063460B" w:rsidRDefault="00E52382" w:rsidP="0063460B">
      <w:pPr>
        <w:rPr>
          <w:szCs w:val="23"/>
        </w:rPr>
      </w:pPr>
      <w:r>
        <w:rPr>
          <w:szCs w:val="23"/>
        </w:rPr>
        <w:t>Endelig</w:t>
      </w:r>
      <w:r w:rsidR="00943F54">
        <w:rPr>
          <w:szCs w:val="23"/>
        </w:rPr>
        <w:t xml:space="preserve"> fremgå</w:t>
      </w:r>
      <w:r>
        <w:rPr>
          <w:szCs w:val="23"/>
        </w:rPr>
        <w:t>r det</w:t>
      </w:r>
      <w:r w:rsidR="00943F54">
        <w:rPr>
          <w:szCs w:val="23"/>
        </w:rPr>
        <w:t xml:space="preserve"> af </w:t>
      </w:r>
      <w:r>
        <w:rPr>
          <w:szCs w:val="23"/>
        </w:rPr>
        <w:t>Tabel 1, såfremt</w:t>
      </w:r>
      <w:r w:rsidRPr="00EB3D71">
        <w:rPr>
          <w:szCs w:val="23"/>
        </w:rPr>
        <w:t xml:space="preserve"> Leverandøren benytter </w:t>
      </w:r>
      <w:r>
        <w:rPr>
          <w:szCs w:val="23"/>
        </w:rPr>
        <w:t>l</w:t>
      </w:r>
      <w:r w:rsidRPr="00EB3D71">
        <w:rPr>
          <w:szCs w:val="23"/>
        </w:rPr>
        <w:t>icens</w:t>
      </w:r>
      <w:r>
        <w:rPr>
          <w:szCs w:val="23"/>
        </w:rPr>
        <w:t xml:space="preserve">aftaler, som Kunden stiller </w:t>
      </w:r>
      <w:r w:rsidR="00CC57F0">
        <w:rPr>
          <w:szCs w:val="23"/>
        </w:rPr>
        <w:t xml:space="preserve">til </w:t>
      </w:r>
      <w:r>
        <w:rPr>
          <w:szCs w:val="23"/>
        </w:rPr>
        <w:t>rådighed</w:t>
      </w:r>
      <w:r w:rsidR="00943F54">
        <w:rPr>
          <w:szCs w:val="23"/>
        </w:rPr>
        <w:t>.</w:t>
      </w:r>
      <w:r w:rsidR="002D6185">
        <w:rPr>
          <w:szCs w:val="23"/>
        </w:rPr>
        <w:t xml:space="preserve"> </w:t>
      </w:r>
    </w:p>
    <w:p w14:paraId="354F3B58" w14:textId="77777777" w:rsidR="00571013" w:rsidRDefault="00571013" w:rsidP="00571013">
      <w:pPr>
        <w:rPr>
          <w:szCs w:val="23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Licensaftaler til kundens it-miljø, som kunden stiller til rådighed for leverandøren"/>
        <w:tblDescription w:val="Tabel 1 Licensaftaler som Kunden stiller til rådighed"/>
      </w:tblPr>
      <w:tblGrid>
        <w:gridCol w:w="2831"/>
        <w:gridCol w:w="2831"/>
        <w:gridCol w:w="2832"/>
      </w:tblGrid>
      <w:tr w:rsidR="00571013" w:rsidRPr="00934283" w14:paraId="03974441" w14:textId="77777777" w:rsidTr="003351D1">
        <w:trPr>
          <w:tblHeader/>
        </w:trPr>
        <w:tc>
          <w:tcPr>
            <w:tcW w:w="2831" w:type="dxa"/>
            <w:shd w:val="clear" w:color="auto" w:fill="B8AFA6"/>
          </w:tcPr>
          <w:p w14:paraId="246647B5" w14:textId="04B16399" w:rsidR="00943F54" w:rsidRPr="00934283" w:rsidRDefault="00943F54" w:rsidP="005B437E">
            <w:pPr>
              <w:ind w:right="0"/>
              <w:jc w:val="left"/>
              <w:rPr>
                <w:b/>
                <w:color w:val="000000" w:themeColor="text1"/>
                <w:sz w:val="23"/>
                <w:szCs w:val="23"/>
              </w:rPr>
            </w:pPr>
            <w:r w:rsidRPr="00934283">
              <w:rPr>
                <w:b/>
                <w:color w:val="000000" w:themeColor="text1"/>
                <w:sz w:val="23"/>
                <w:szCs w:val="23"/>
              </w:rPr>
              <w:t>Licensaftale</w:t>
            </w:r>
          </w:p>
          <w:p w14:paraId="3BA468C6" w14:textId="29749EF8" w:rsidR="00571013" w:rsidRPr="00934283" w:rsidRDefault="00571013" w:rsidP="005B437E">
            <w:pPr>
              <w:ind w:right="0"/>
              <w:jc w:val="left"/>
              <w:rPr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2831" w:type="dxa"/>
            <w:shd w:val="clear" w:color="auto" w:fill="B8AFA6"/>
          </w:tcPr>
          <w:p w14:paraId="45BDEDED" w14:textId="68531F56" w:rsidR="002D6185" w:rsidRPr="00934283" w:rsidRDefault="002D6185" w:rsidP="005B437E">
            <w:pPr>
              <w:ind w:right="0"/>
              <w:jc w:val="left"/>
              <w:rPr>
                <w:b/>
                <w:color w:val="000000" w:themeColor="text1"/>
                <w:sz w:val="23"/>
                <w:szCs w:val="23"/>
              </w:rPr>
            </w:pPr>
            <w:r w:rsidRPr="00934283">
              <w:rPr>
                <w:b/>
                <w:color w:val="000000" w:themeColor="text1"/>
                <w:sz w:val="23"/>
                <w:szCs w:val="23"/>
              </w:rPr>
              <w:t>Kundens It-miljø/</w:t>
            </w:r>
          </w:p>
          <w:p w14:paraId="2D544A8C" w14:textId="34E26617" w:rsidR="00571013" w:rsidRPr="00934283" w:rsidRDefault="002D6185" w:rsidP="005B437E">
            <w:pPr>
              <w:ind w:right="0"/>
              <w:jc w:val="left"/>
              <w:rPr>
                <w:b/>
                <w:color w:val="000000" w:themeColor="text1"/>
                <w:sz w:val="23"/>
                <w:szCs w:val="23"/>
              </w:rPr>
            </w:pPr>
            <w:r w:rsidRPr="00934283">
              <w:rPr>
                <w:b/>
                <w:color w:val="000000" w:themeColor="text1"/>
                <w:sz w:val="23"/>
                <w:szCs w:val="23"/>
              </w:rPr>
              <w:t>Programmel</w:t>
            </w:r>
          </w:p>
        </w:tc>
        <w:tc>
          <w:tcPr>
            <w:tcW w:w="2832" w:type="dxa"/>
            <w:shd w:val="clear" w:color="auto" w:fill="B8AFA6"/>
          </w:tcPr>
          <w:p w14:paraId="15BCB5CD" w14:textId="5C155C51" w:rsidR="00571013" w:rsidRPr="00934283" w:rsidRDefault="002D6185" w:rsidP="005B437E">
            <w:pPr>
              <w:ind w:right="0"/>
              <w:jc w:val="left"/>
              <w:rPr>
                <w:b/>
                <w:color w:val="000000" w:themeColor="text1"/>
                <w:sz w:val="23"/>
                <w:szCs w:val="23"/>
              </w:rPr>
            </w:pPr>
            <w:r w:rsidRPr="00934283">
              <w:rPr>
                <w:b/>
                <w:color w:val="000000" w:themeColor="text1"/>
                <w:sz w:val="23"/>
                <w:szCs w:val="23"/>
              </w:rPr>
              <w:t>Benyttes</w:t>
            </w:r>
            <w:r w:rsidR="00943F54" w:rsidRPr="00934283">
              <w:rPr>
                <w:b/>
                <w:color w:val="000000" w:themeColor="text1"/>
                <w:sz w:val="23"/>
                <w:szCs w:val="23"/>
              </w:rPr>
              <w:t>/benyttes ikke</w:t>
            </w:r>
            <w:r w:rsidR="005B437E" w:rsidRPr="00934283">
              <w:rPr>
                <w:b/>
                <w:color w:val="000000" w:themeColor="text1"/>
                <w:sz w:val="23"/>
                <w:szCs w:val="23"/>
              </w:rPr>
              <w:t xml:space="preserve"> af Leverandøren</w:t>
            </w:r>
          </w:p>
        </w:tc>
      </w:tr>
      <w:tr w:rsidR="00406448" w:rsidRPr="00934283" w14:paraId="4F1B69D7" w14:textId="77777777" w:rsidTr="003654CA">
        <w:tc>
          <w:tcPr>
            <w:tcW w:w="2831" w:type="dxa"/>
          </w:tcPr>
          <w:p w14:paraId="5D222FBA" w14:textId="42BC3843" w:rsidR="00406448" w:rsidRPr="00934283" w:rsidRDefault="00406448" w:rsidP="00406448">
            <w:pPr>
              <w:ind w:right="0"/>
              <w:rPr>
                <w:sz w:val="23"/>
                <w:szCs w:val="23"/>
              </w:rPr>
            </w:pPr>
            <w:r w:rsidRPr="00934283">
              <w:rPr>
                <w:i/>
                <w:sz w:val="23"/>
                <w:szCs w:val="23"/>
                <w:highlight w:val="yellow"/>
              </w:rPr>
              <w:t>[Udfyldes af Kunden]</w:t>
            </w:r>
          </w:p>
        </w:tc>
        <w:tc>
          <w:tcPr>
            <w:tcW w:w="2831" w:type="dxa"/>
          </w:tcPr>
          <w:p w14:paraId="038DE2AB" w14:textId="4F9F7941" w:rsidR="00406448" w:rsidRPr="00934283" w:rsidRDefault="00406448" w:rsidP="00406448">
            <w:pPr>
              <w:ind w:right="0"/>
              <w:rPr>
                <w:sz w:val="23"/>
                <w:szCs w:val="23"/>
              </w:rPr>
            </w:pPr>
            <w:r w:rsidRPr="00934283">
              <w:rPr>
                <w:i/>
                <w:sz w:val="23"/>
                <w:szCs w:val="23"/>
                <w:highlight w:val="yellow"/>
              </w:rPr>
              <w:t>[Udfyldes af Kunden]</w:t>
            </w:r>
          </w:p>
        </w:tc>
        <w:tc>
          <w:tcPr>
            <w:tcW w:w="2832" w:type="dxa"/>
          </w:tcPr>
          <w:p w14:paraId="753D6367" w14:textId="1FB26AA8" w:rsidR="00406448" w:rsidRPr="00934283" w:rsidRDefault="00406448" w:rsidP="00406448">
            <w:pPr>
              <w:ind w:right="0"/>
              <w:rPr>
                <w:i/>
                <w:sz w:val="23"/>
                <w:szCs w:val="23"/>
              </w:rPr>
            </w:pPr>
            <w:r w:rsidRPr="00934283">
              <w:rPr>
                <w:i/>
                <w:sz w:val="23"/>
                <w:szCs w:val="23"/>
              </w:rPr>
              <w:t>[Udfyldes af Leverandøren]</w:t>
            </w:r>
          </w:p>
        </w:tc>
      </w:tr>
      <w:tr w:rsidR="00406448" w:rsidRPr="00934283" w14:paraId="6AF9DCC7" w14:textId="77777777" w:rsidTr="003654CA">
        <w:tc>
          <w:tcPr>
            <w:tcW w:w="2831" w:type="dxa"/>
          </w:tcPr>
          <w:p w14:paraId="69B84E05" w14:textId="49C73788" w:rsidR="00406448" w:rsidRPr="00934283" w:rsidRDefault="00406448" w:rsidP="00406448">
            <w:pPr>
              <w:ind w:right="0"/>
              <w:rPr>
                <w:sz w:val="23"/>
                <w:szCs w:val="23"/>
              </w:rPr>
            </w:pPr>
            <w:r w:rsidRPr="00934283">
              <w:rPr>
                <w:i/>
                <w:sz w:val="23"/>
                <w:szCs w:val="23"/>
                <w:highlight w:val="yellow"/>
              </w:rPr>
              <w:t>[Udfyldes af Kunden]</w:t>
            </w:r>
          </w:p>
        </w:tc>
        <w:tc>
          <w:tcPr>
            <w:tcW w:w="2831" w:type="dxa"/>
          </w:tcPr>
          <w:p w14:paraId="5E960BC1" w14:textId="33FB9598" w:rsidR="00406448" w:rsidRPr="00934283" w:rsidRDefault="00406448" w:rsidP="00406448">
            <w:pPr>
              <w:ind w:right="0"/>
              <w:rPr>
                <w:sz w:val="23"/>
                <w:szCs w:val="23"/>
              </w:rPr>
            </w:pPr>
            <w:r w:rsidRPr="00934283">
              <w:rPr>
                <w:i/>
                <w:sz w:val="23"/>
                <w:szCs w:val="23"/>
                <w:highlight w:val="yellow"/>
              </w:rPr>
              <w:t>[Udfyldes af Kunden]</w:t>
            </w:r>
          </w:p>
        </w:tc>
        <w:tc>
          <w:tcPr>
            <w:tcW w:w="2832" w:type="dxa"/>
          </w:tcPr>
          <w:p w14:paraId="3D4DC135" w14:textId="6001D01B" w:rsidR="00406448" w:rsidRPr="00934283" w:rsidRDefault="00406448" w:rsidP="00406448">
            <w:pPr>
              <w:ind w:right="0"/>
              <w:rPr>
                <w:sz w:val="23"/>
                <w:szCs w:val="23"/>
              </w:rPr>
            </w:pPr>
            <w:r w:rsidRPr="00934283">
              <w:rPr>
                <w:i/>
                <w:sz w:val="23"/>
                <w:szCs w:val="23"/>
              </w:rPr>
              <w:t>[Udfyldes af Leverandøren]</w:t>
            </w:r>
          </w:p>
        </w:tc>
      </w:tr>
      <w:tr w:rsidR="00406448" w:rsidRPr="00934283" w14:paraId="5723D39D" w14:textId="77777777" w:rsidTr="003654CA">
        <w:tc>
          <w:tcPr>
            <w:tcW w:w="2831" w:type="dxa"/>
          </w:tcPr>
          <w:p w14:paraId="0E97A5EC" w14:textId="7AAA4A66" w:rsidR="00406448" w:rsidRPr="00934283" w:rsidRDefault="00406448" w:rsidP="00406448">
            <w:pPr>
              <w:ind w:right="0"/>
              <w:rPr>
                <w:sz w:val="23"/>
                <w:szCs w:val="23"/>
              </w:rPr>
            </w:pPr>
            <w:r w:rsidRPr="00934283">
              <w:rPr>
                <w:i/>
                <w:sz w:val="23"/>
                <w:szCs w:val="23"/>
                <w:highlight w:val="yellow"/>
              </w:rPr>
              <w:t>[Udfyldes af Kunden]</w:t>
            </w:r>
          </w:p>
        </w:tc>
        <w:tc>
          <w:tcPr>
            <w:tcW w:w="2831" w:type="dxa"/>
          </w:tcPr>
          <w:p w14:paraId="6AC50A4D" w14:textId="55A6C009" w:rsidR="00406448" w:rsidRPr="00934283" w:rsidRDefault="00406448" w:rsidP="00406448">
            <w:pPr>
              <w:ind w:right="0"/>
              <w:rPr>
                <w:sz w:val="23"/>
                <w:szCs w:val="23"/>
              </w:rPr>
            </w:pPr>
            <w:r w:rsidRPr="00934283">
              <w:rPr>
                <w:i/>
                <w:sz w:val="23"/>
                <w:szCs w:val="23"/>
                <w:highlight w:val="yellow"/>
              </w:rPr>
              <w:t>[Udfyldes af Kunden]</w:t>
            </w:r>
          </w:p>
        </w:tc>
        <w:tc>
          <w:tcPr>
            <w:tcW w:w="2832" w:type="dxa"/>
          </w:tcPr>
          <w:p w14:paraId="24291553" w14:textId="40997E31" w:rsidR="00406448" w:rsidRPr="00934283" w:rsidRDefault="00406448" w:rsidP="00406448">
            <w:pPr>
              <w:ind w:right="0"/>
              <w:rPr>
                <w:sz w:val="23"/>
                <w:szCs w:val="23"/>
              </w:rPr>
            </w:pPr>
            <w:r w:rsidRPr="00934283">
              <w:rPr>
                <w:i/>
                <w:sz w:val="23"/>
                <w:szCs w:val="23"/>
              </w:rPr>
              <w:t>[Udfyldes af Leverandøren]</w:t>
            </w:r>
          </w:p>
        </w:tc>
      </w:tr>
      <w:tr w:rsidR="00406448" w:rsidRPr="00934283" w14:paraId="52ECDEF0" w14:textId="77777777" w:rsidTr="003654CA">
        <w:tc>
          <w:tcPr>
            <w:tcW w:w="2831" w:type="dxa"/>
          </w:tcPr>
          <w:p w14:paraId="147A0C4C" w14:textId="71F51DC4" w:rsidR="00406448" w:rsidRPr="00934283" w:rsidRDefault="00406448" w:rsidP="00406448">
            <w:pPr>
              <w:ind w:right="0"/>
              <w:rPr>
                <w:sz w:val="23"/>
                <w:szCs w:val="23"/>
              </w:rPr>
            </w:pPr>
            <w:r w:rsidRPr="00934283">
              <w:rPr>
                <w:i/>
                <w:sz w:val="23"/>
                <w:szCs w:val="23"/>
                <w:highlight w:val="yellow"/>
              </w:rPr>
              <w:t>[Udfyldes af Kunden]</w:t>
            </w:r>
          </w:p>
        </w:tc>
        <w:tc>
          <w:tcPr>
            <w:tcW w:w="2831" w:type="dxa"/>
          </w:tcPr>
          <w:p w14:paraId="2936866B" w14:textId="7921EE9C" w:rsidR="00406448" w:rsidRPr="00934283" w:rsidRDefault="00406448" w:rsidP="00406448">
            <w:pPr>
              <w:ind w:right="0"/>
              <w:rPr>
                <w:sz w:val="23"/>
                <w:szCs w:val="23"/>
              </w:rPr>
            </w:pPr>
            <w:r w:rsidRPr="00934283">
              <w:rPr>
                <w:i/>
                <w:sz w:val="23"/>
                <w:szCs w:val="23"/>
                <w:highlight w:val="yellow"/>
              </w:rPr>
              <w:t>[Udfyldes af Kunden]</w:t>
            </w:r>
          </w:p>
        </w:tc>
        <w:tc>
          <w:tcPr>
            <w:tcW w:w="2832" w:type="dxa"/>
          </w:tcPr>
          <w:p w14:paraId="2BCF834D" w14:textId="5B8AE43B" w:rsidR="00406448" w:rsidRPr="00934283" w:rsidRDefault="00406448" w:rsidP="00406448">
            <w:pPr>
              <w:ind w:right="0"/>
              <w:rPr>
                <w:sz w:val="23"/>
                <w:szCs w:val="23"/>
              </w:rPr>
            </w:pPr>
            <w:r w:rsidRPr="00934283">
              <w:rPr>
                <w:i/>
                <w:sz w:val="23"/>
                <w:szCs w:val="23"/>
              </w:rPr>
              <w:t>[Udfyldes af Leverandøren]</w:t>
            </w:r>
          </w:p>
        </w:tc>
      </w:tr>
      <w:tr w:rsidR="00406448" w:rsidRPr="00934283" w14:paraId="4CFDCD3E" w14:textId="77777777" w:rsidTr="003654CA">
        <w:tc>
          <w:tcPr>
            <w:tcW w:w="2831" w:type="dxa"/>
          </w:tcPr>
          <w:p w14:paraId="64317F57" w14:textId="6383EC00" w:rsidR="00406448" w:rsidRPr="00934283" w:rsidRDefault="00406448" w:rsidP="00406448">
            <w:pPr>
              <w:ind w:right="0"/>
              <w:rPr>
                <w:sz w:val="23"/>
                <w:szCs w:val="23"/>
              </w:rPr>
            </w:pPr>
            <w:r w:rsidRPr="00934283">
              <w:rPr>
                <w:i/>
                <w:sz w:val="23"/>
                <w:szCs w:val="23"/>
                <w:highlight w:val="yellow"/>
              </w:rPr>
              <w:t>[Udfyldes af Kunden]</w:t>
            </w:r>
          </w:p>
        </w:tc>
        <w:tc>
          <w:tcPr>
            <w:tcW w:w="2831" w:type="dxa"/>
          </w:tcPr>
          <w:p w14:paraId="59EF2ADC" w14:textId="25CBD29B" w:rsidR="00406448" w:rsidRPr="00934283" w:rsidRDefault="00406448" w:rsidP="00406448">
            <w:pPr>
              <w:ind w:right="0"/>
              <w:rPr>
                <w:sz w:val="23"/>
                <w:szCs w:val="23"/>
              </w:rPr>
            </w:pPr>
            <w:r w:rsidRPr="00934283">
              <w:rPr>
                <w:i/>
                <w:sz w:val="23"/>
                <w:szCs w:val="23"/>
                <w:highlight w:val="yellow"/>
              </w:rPr>
              <w:t>[Udfyldes af Kunden]</w:t>
            </w:r>
          </w:p>
        </w:tc>
        <w:tc>
          <w:tcPr>
            <w:tcW w:w="2832" w:type="dxa"/>
          </w:tcPr>
          <w:p w14:paraId="474C163C" w14:textId="7A62A1BE" w:rsidR="00406448" w:rsidRPr="00934283" w:rsidRDefault="00406448" w:rsidP="00406448">
            <w:pPr>
              <w:ind w:right="0"/>
              <w:rPr>
                <w:sz w:val="23"/>
                <w:szCs w:val="23"/>
              </w:rPr>
            </w:pPr>
            <w:r w:rsidRPr="00934283">
              <w:rPr>
                <w:i/>
                <w:sz w:val="23"/>
                <w:szCs w:val="23"/>
              </w:rPr>
              <w:t>[Udfyldes af Leverandøren]</w:t>
            </w:r>
          </w:p>
        </w:tc>
      </w:tr>
      <w:tr w:rsidR="00406448" w:rsidRPr="00934283" w14:paraId="04061473" w14:textId="77777777" w:rsidTr="003654CA">
        <w:tc>
          <w:tcPr>
            <w:tcW w:w="2831" w:type="dxa"/>
          </w:tcPr>
          <w:p w14:paraId="3FB7AE5F" w14:textId="5701A952" w:rsidR="00406448" w:rsidRPr="00934283" w:rsidRDefault="00406448" w:rsidP="00406448">
            <w:pPr>
              <w:ind w:right="0"/>
              <w:rPr>
                <w:sz w:val="23"/>
                <w:szCs w:val="23"/>
              </w:rPr>
            </w:pPr>
            <w:r w:rsidRPr="00934283">
              <w:rPr>
                <w:i/>
                <w:sz w:val="23"/>
                <w:szCs w:val="23"/>
                <w:highlight w:val="yellow"/>
              </w:rPr>
              <w:t>[Udfyldes af Kunden]</w:t>
            </w:r>
          </w:p>
        </w:tc>
        <w:tc>
          <w:tcPr>
            <w:tcW w:w="2831" w:type="dxa"/>
          </w:tcPr>
          <w:p w14:paraId="04A94D1B" w14:textId="175B4892" w:rsidR="00406448" w:rsidRPr="00934283" w:rsidRDefault="00406448" w:rsidP="00406448">
            <w:pPr>
              <w:ind w:right="0"/>
              <w:rPr>
                <w:sz w:val="23"/>
                <w:szCs w:val="23"/>
              </w:rPr>
            </w:pPr>
            <w:r w:rsidRPr="00934283">
              <w:rPr>
                <w:i/>
                <w:sz w:val="23"/>
                <w:szCs w:val="23"/>
                <w:highlight w:val="yellow"/>
              </w:rPr>
              <w:t>[Udfyldes af Kunden]</w:t>
            </w:r>
          </w:p>
        </w:tc>
        <w:tc>
          <w:tcPr>
            <w:tcW w:w="2832" w:type="dxa"/>
          </w:tcPr>
          <w:p w14:paraId="6DFFA912" w14:textId="34E3EEF5" w:rsidR="00406448" w:rsidRPr="00934283" w:rsidRDefault="00406448" w:rsidP="00406448">
            <w:pPr>
              <w:ind w:right="0"/>
              <w:rPr>
                <w:sz w:val="23"/>
                <w:szCs w:val="23"/>
              </w:rPr>
            </w:pPr>
            <w:r w:rsidRPr="00934283">
              <w:rPr>
                <w:i/>
                <w:sz w:val="23"/>
                <w:szCs w:val="23"/>
              </w:rPr>
              <w:t>[Udfyldes af Leverandøren]</w:t>
            </w:r>
          </w:p>
        </w:tc>
      </w:tr>
      <w:tr w:rsidR="00406448" w:rsidRPr="00934283" w14:paraId="63482E99" w14:textId="77777777" w:rsidTr="003654CA">
        <w:tc>
          <w:tcPr>
            <w:tcW w:w="2831" w:type="dxa"/>
          </w:tcPr>
          <w:p w14:paraId="784B2B75" w14:textId="75C98926" w:rsidR="00406448" w:rsidRPr="00934283" w:rsidRDefault="00406448" w:rsidP="00406448">
            <w:pPr>
              <w:ind w:right="0"/>
              <w:rPr>
                <w:sz w:val="23"/>
                <w:szCs w:val="23"/>
              </w:rPr>
            </w:pPr>
            <w:r w:rsidRPr="00934283">
              <w:rPr>
                <w:i/>
                <w:sz w:val="23"/>
                <w:szCs w:val="23"/>
                <w:highlight w:val="yellow"/>
              </w:rPr>
              <w:t>[Udfyldes af Kunden]</w:t>
            </w:r>
          </w:p>
        </w:tc>
        <w:tc>
          <w:tcPr>
            <w:tcW w:w="2831" w:type="dxa"/>
          </w:tcPr>
          <w:p w14:paraId="76CF23BB" w14:textId="23FBCEB9" w:rsidR="00406448" w:rsidRPr="00934283" w:rsidRDefault="00406448" w:rsidP="00406448">
            <w:pPr>
              <w:ind w:right="0"/>
              <w:rPr>
                <w:sz w:val="23"/>
                <w:szCs w:val="23"/>
              </w:rPr>
            </w:pPr>
            <w:r w:rsidRPr="00934283">
              <w:rPr>
                <w:i/>
                <w:sz w:val="23"/>
                <w:szCs w:val="23"/>
                <w:highlight w:val="yellow"/>
              </w:rPr>
              <w:t>[Udfyldes af Kunden]</w:t>
            </w:r>
          </w:p>
        </w:tc>
        <w:tc>
          <w:tcPr>
            <w:tcW w:w="2832" w:type="dxa"/>
          </w:tcPr>
          <w:p w14:paraId="039AC36F" w14:textId="27530D70" w:rsidR="00406448" w:rsidRPr="00934283" w:rsidRDefault="00406448" w:rsidP="00406448">
            <w:pPr>
              <w:ind w:right="0"/>
              <w:rPr>
                <w:sz w:val="23"/>
                <w:szCs w:val="23"/>
              </w:rPr>
            </w:pPr>
            <w:r w:rsidRPr="00934283">
              <w:rPr>
                <w:i/>
                <w:sz w:val="23"/>
                <w:szCs w:val="23"/>
              </w:rPr>
              <w:t>[Udfyldes af Leverandøren]</w:t>
            </w:r>
          </w:p>
        </w:tc>
      </w:tr>
    </w:tbl>
    <w:p w14:paraId="6330830A" w14:textId="44F7CFB8" w:rsidR="00571013" w:rsidRPr="00E52382" w:rsidRDefault="00E52382" w:rsidP="00571013">
      <w:pPr>
        <w:rPr>
          <w:i/>
          <w:szCs w:val="23"/>
        </w:rPr>
      </w:pPr>
      <w:r w:rsidRPr="00E52382">
        <w:rPr>
          <w:i/>
          <w:szCs w:val="23"/>
        </w:rPr>
        <w:t>Tabel 1 Licensaftaler som Kunden stiller til rådighed</w:t>
      </w:r>
    </w:p>
    <w:p w14:paraId="57200035" w14:textId="77777777" w:rsidR="00571013" w:rsidRDefault="00571013" w:rsidP="00571013">
      <w:pPr>
        <w:jc w:val="center"/>
        <w:rPr>
          <w:szCs w:val="23"/>
        </w:rPr>
      </w:pPr>
    </w:p>
    <w:p w14:paraId="458B6020" w14:textId="77777777" w:rsidR="00234BB5" w:rsidRDefault="00234BB5" w:rsidP="000413F2"/>
    <w:p w14:paraId="47A1851B" w14:textId="5C51B4A1" w:rsidR="000413F2" w:rsidRPr="00B54CBD" w:rsidRDefault="000413F2" w:rsidP="000413F2">
      <w:pPr>
        <w:rPr>
          <w:highlight w:val="yellow"/>
        </w:rPr>
      </w:pPr>
      <w:r>
        <w:t>[</w:t>
      </w:r>
      <w:r w:rsidRPr="001D5E33">
        <w:rPr>
          <w:b/>
          <w:highlight w:val="yellow"/>
        </w:rPr>
        <w:t xml:space="preserve">Vejledning til </w:t>
      </w:r>
      <w:r>
        <w:rPr>
          <w:b/>
          <w:highlight w:val="yellow"/>
        </w:rPr>
        <w:t>Kunden</w:t>
      </w:r>
    </w:p>
    <w:p w14:paraId="0543ABF6" w14:textId="409A577D" w:rsidR="009D238B" w:rsidRDefault="009D238B" w:rsidP="009D238B">
      <w:pPr>
        <w:rPr>
          <w:highlight w:val="yellow"/>
        </w:rPr>
      </w:pPr>
      <w:r>
        <w:rPr>
          <w:highlight w:val="yellow"/>
        </w:rPr>
        <w:lastRenderedPageBreak/>
        <w:t xml:space="preserve">Kunden udfylder kolonnerne ”Licensaftale” og ”Kundens It-miljø” i </w:t>
      </w:r>
      <w:r w:rsidR="00F40A4B">
        <w:rPr>
          <w:highlight w:val="yellow"/>
        </w:rPr>
        <w:t xml:space="preserve">Tabel 1 </w:t>
      </w:r>
      <w:r>
        <w:rPr>
          <w:highlight w:val="yellow"/>
        </w:rPr>
        <w:t xml:space="preserve">ovenfor, </w:t>
      </w:r>
      <w:r w:rsidRPr="00B54CBD">
        <w:rPr>
          <w:highlight w:val="yellow"/>
        </w:rPr>
        <w:t>inden kontraktmaterialet offentliggøres</w:t>
      </w:r>
      <w:r>
        <w:rPr>
          <w:highlight w:val="yellow"/>
        </w:rPr>
        <w:t xml:space="preserve">. Kunden bør udelukkende anføre </w:t>
      </w:r>
      <w:r w:rsidRPr="007A5C60">
        <w:rPr>
          <w:highlight w:val="yellow"/>
        </w:rPr>
        <w:t>licensaftale</w:t>
      </w:r>
      <w:r>
        <w:rPr>
          <w:highlight w:val="yellow"/>
        </w:rPr>
        <w:t>r, som</w:t>
      </w:r>
      <w:r w:rsidRPr="007A5C60">
        <w:rPr>
          <w:highlight w:val="yellow"/>
        </w:rPr>
        <w:t xml:space="preserve"> Kunden er sikker på</w:t>
      </w:r>
      <w:r>
        <w:rPr>
          <w:highlight w:val="yellow"/>
        </w:rPr>
        <w:t xml:space="preserve"> </w:t>
      </w:r>
      <w:r w:rsidRPr="007A5C60">
        <w:rPr>
          <w:highlight w:val="yellow"/>
        </w:rPr>
        <w:t>at</w:t>
      </w:r>
      <w:r>
        <w:rPr>
          <w:highlight w:val="yellow"/>
        </w:rPr>
        <w:t xml:space="preserve"> have ret til at stille </w:t>
      </w:r>
      <w:r w:rsidRPr="007A5C60">
        <w:rPr>
          <w:highlight w:val="yellow"/>
        </w:rPr>
        <w:t>til rådighed for Leverandørens opfyldelse af Kontrakten.</w:t>
      </w:r>
      <w:r>
        <w:rPr>
          <w:highlight w:val="yellow"/>
        </w:rPr>
        <w:t xml:space="preserve"> Skemaet kan naturligvis udvides efter behov.</w:t>
      </w:r>
    </w:p>
    <w:p w14:paraId="7C1B3AD0" w14:textId="77777777" w:rsidR="003351D1" w:rsidRDefault="003351D1" w:rsidP="009D238B">
      <w:pPr>
        <w:rPr>
          <w:highlight w:val="yellow"/>
        </w:rPr>
      </w:pPr>
    </w:p>
    <w:p w14:paraId="1028A5F5" w14:textId="77777777" w:rsidR="009D238B" w:rsidRPr="00EF53C6" w:rsidRDefault="009D238B" w:rsidP="009D238B">
      <w:pPr>
        <w:rPr>
          <w:highlight w:val="yellow"/>
        </w:rPr>
      </w:pPr>
      <w:r w:rsidRPr="00EF53C6">
        <w:rPr>
          <w:highlight w:val="yellow"/>
        </w:rPr>
        <w:t xml:space="preserve">Hvis Kunden ikke stiller licensaftaler til Kundens It-miljø til rådighed for Leverandørens opfyldelse af Kontrakten, </w:t>
      </w:r>
      <w:r>
        <w:rPr>
          <w:highlight w:val="yellow"/>
        </w:rPr>
        <w:t>udfylder Kunden ikke skemaet ovenfor.</w:t>
      </w:r>
      <w:r w:rsidRPr="00EF53C6">
        <w:rPr>
          <w:highlight w:val="yellow"/>
        </w:rPr>
        <w:t xml:space="preserve"> </w:t>
      </w:r>
    </w:p>
    <w:p w14:paraId="02735437" w14:textId="77777777" w:rsidR="009D238B" w:rsidRDefault="009D238B" w:rsidP="009D238B"/>
    <w:p w14:paraId="5EB39389" w14:textId="774848D1" w:rsidR="009D238B" w:rsidRDefault="009D238B" w:rsidP="009D238B">
      <w:pPr>
        <w:rPr>
          <w:highlight w:val="yellow"/>
        </w:rPr>
      </w:pPr>
      <w:r>
        <w:rPr>
          <w:highlight w:val="yellow"/>
        </w:rPr>
        <w:t>Denne v</w:t>
      </w:r>
      <w:r w:rsidRPr="00B54CBD">
        <w:rPr>
          <w:highlight w:val="yellow"/>
        </w:rPr>
        <w:t xml:space="preserve">ejledning til </w:t>
      </w:r>
      <w:r>
        <w:rPr>
          <w:highlight w:val="yellow"/>
        </w:rPr>
        <w:t>Kunden</w:t>
      </w:r>
      <w:r w:rsidRPr="00B54CBD">
        <w:rPr>
          <w:highlight w:val="yellow"/>
        </w:rPr>
        <w:t xml:space="preserve"> bør slettes</w:t>
      </w:r>
      <w:r>
        <w:rPr>
          <w:highlight w:val="yellow"/>
        </w:rPr>
        <w:t>,</w:t>
      </w:r>
      <w:r w:rsidRPr="00B54CBD">
        <w:rPr>
          <w:highlight w:val="yellow"/>
        </w:rPr>
        <w:t xml:space="preserve"> inden kontraktmaterialet offentliggøres.</w:t>
      </w:r>
      <w:r w:rsidR="00F40A4B">
        <w:rPr>
          <w:highlight w:val="yellow"/>
        </w:rPr>
        <w:t>]</w:t>
      </w:r>
    </w:p>
    <w:p w14:paraId="484BD83E" w14:textId="20B39A6B" w:rsidR="009D238B" w:rsidRDefault="009D238B" w:rsidP="000413F2"/>
    <w:p w14:paraId="648739BC" w14:textId="77777777" w:rsidR="009D238B" w:rsidRPr="001D5E33" w:rsidRDefault="009D238B" w:rsidP="009D238B">
      <w:pPr>
        <w:rPr>
          <w:b/>
          <w:i/>
        </w:rPr>
      </w:pPr>
      <w:r w:rsidRPr="001D5E33">
        <w:rPr>
          <w:i/>
        </w:rPr>
        <w:t>[</w:t>
      </w:r>
      <w:r w:rsidRPr="001D5E33">
        <w:rPr>
          <w:b/>
          <w:i/>
        </w:rPr>
        <w:t xml:space="preserve">Vejledning til </w:t>
      </w:r>
      <w:r>
        <w:rPr>
          <w:b/>
          <w:i/>
        </w:rPr>
        <w:t>Leverandøren</w:t>
      </w:r>
    </w:p>
    <w:p w14:paraId="32BECC25" w14:textId="4AA7BCAA" w:rsidR="009D238B" w:rsidRPr="00555B7D" w:rsidRDefault="009D238B" w:rsidP="009D238B">
      <w:pPr>
        <w:rPr>
          <w:i/>
          <w:szCs w:val="23"/>
        </w:rPr>
      </w:pPr>
      <w:r w:rsidRPr="00555B7D">
        <w:rPr>
          <w:i/>
          <w:szCs w:val="23"/>
        </w:rPr>
        <w:t xml:space="preserve">Såfremt der er angivet licensaftaler i skemaet </w:t>
      </w:r>
      <w:r>
        <w:rPr>
          <w:i/>
          <w:szCs w:val="23"/>
        </w:rPr>
        <w:t>oven</w:t>
      </w:r>
      <w:r w:rsidRPr="00555B7D">
        <w:rPr>
          <w:i/>
          <w:szCs w:val="23"/>
        </w:rPr>
        <w:t>for, skal Leverandøren i forbindelse med udarbejdelse af tilbuddet overveje, om Leverandøren vil benytte disse</w:t>
      </w:r>
      <w:r>
        <w:rPr>
          <w:i/>
          <w:szCs w:val="23"/>
        </w:rPr>
        <w:t xml:space="preserve"> licensaftaler</w:t>
      </w:r>
      <w:r w:rsidRPr="00555B7D">
        <w:rPr>
          <w:i/>
          <w:szCs w:val="23"/>
        </w:rPr>
        <w:t xml:space="preserve"> ved Kontraktens opfyldelse. Leverandøren </w:t>
      </w:r>
      <w:r>
        <w:rPr>
          <w:i/>
          <w:szCs w:val="23"/>
        </w:rPr>
        <w:t>skal som en del af tilbuddet skrive ”Benytte</w:t>
      </w:r>
      <w:r w:rsidR="00F40A4B">
        <w:rPr>
          <w:i/>
          <w:szCs w:val="23"/>
        </w:rPr>
        <w:t>s</w:t>
      </w:r>
      <w:r>
        <w:rPr>
          <w:i/>
          <w:szCs w:val="23"/>
        </w:rPr>
        <w:t>” eller ”Benytte</w:t>
      </w:r>
      <w:r w:rsidR="00F40A4B">
        <w:rPr>
          <w:i/>
          <w:szCs w:val="23"/>
        </w:rPr>
        <w:t>s</w:t>
      </w:r>
      <w:r>
        <w:rPr>
          <w:i/>
          <w:szCs w:val="23"/>
        </w:rPr>
        <w:t xml:space="preserve"> ikke” i kolonnen </w:t>
      </w:r>
      <w:r w:rsidRPr="00555B7D">
        <w:rPr>
          <w:i/>
          <w:szCs w:val="23"/>
        </w:rPr>
        <w:t>”Benyttes</w:t>
      </w:r>
      <w:r>
        <w:rPr>
          <w:i/>
          <w:szCs w:val="23"/>
        </w:rPr>
        <w:t>/Benyttes ikke af Leverandøren</w:t>
      </w:r>
      <w:r w:rsidRPr="00555B7D">
        <w:rPr>
          <w:i/>
          <w:szCs w:val="23"/>
        </w:rPr>
        <w:t xml:space="preserve">”. </w:t>
      </w:r>
    </w:p>
    <w:p w14:paraId="5CAA8207" w14:textId="77777777" w:rsidR="009D238B" w:rsidRDefault="009D238B" w:rsidP="009D238B">
      <w:pPr>
        <w:rPr>
          <w:i/>
        </w:rPr>
      </w:pPr>
    </w:p>
    <w:p w14:paraId="144B378A" w14:textId="3C9A4C9C" w:rsidR="009D238B" w:rsidRDefault="009D238B" w:rsidP="009D238B">
      <w:pPr>
        <w:rPr>
          <w:i/>
        </w:rPr>
      </w:pPr>
      <w:r>
        <w:rPr>
          <w:i/>
        </w:rPr>
        <w:t>Denne vejledning til Leverandøren slette</w:t>
      </w:r>
      <w:r w:rsidR="00507210">
        <w:rPr>
          <w:i/>
        </w:rPr>
        <w:t>s inden kontraktunderskrift.</w:t>
      </w:r>
      <w:r>
        <w:rPr>
          <w:i/>
        </w:rPr>
        <w:t>]</w:t>
      </w:r>
    </w:p>
    <w:p w14:paraId="0762CE6F" w14:textId="77777777" w:rsidR="00580D18" w:rsidRPr="001D1A4B" w:rsidRDefault="00580D18" w:rsidP="00521A52"/>
    <w:p w14:paraId="20DF0C7C" w14:textId="4401199F" w:rsidR="001D1A4B" w:rsidRDefault="00BA2165" w:rsidP="00812C97">
      <w:pPr>
        <w:pStyle w:val="Overskrift1"/>
      </w:pPr>
      <w:bookmarkStart w:id="8" w:name="_Ref510522458"/>
      <w:bookmarkStart w:id="9" w:name="_Toc517171619"/>
      <w:r>
        <w:t>licen</w:t>
      </w:r>
      <w:bookmarkEnd w:id="8"/>
      <w:r w:rsidR="00571013">
        <w:t>saftaler</w:t>
      </w:r>
      <w:r w:rsidR="00880B09">
        <w:t xml:space="preserve"> som Leverandøren har indgået</w:t>
      </w:r>
      <w:bookmarkEnd w:id="9"/>
    </w:p>
    <w:p w14:paraId="73771DBA" w14:textId="4E83483B" w:rsidR="009C75D5" w:rsidRDefault="00507210" w:rsidP="00A9403B">
      <w:pPr>
        <w:pStyle w:val="Listeafsnit"/>
        <w:numPr>
          <w:ilvl w:val="0"/>
          <w:numId w:val="25"/>
        </w:numPr>
        <w:spacing w:line="276" w:lineRule="auto"/>
        <w:ind w:left="567" w:hanging="567"/>
      </w:pPr>
      <w:r>
        <w:rPr>
          <w:i/>
        </w:rPr>
        <w:t xml:space="preserve">Oplysning om </w:t>
      </w:r>
      <w:r w:rsidR="009C75D5" w:rsidRPr="009C75D5">
        <w:rPr>
          <w:i/>
        </w:rPr>
        <w:t>licensaftaler</w:t>
      </w:r>
      <w:r>
        <w:rPr>
          <w:i/>
        </w:rPr>
        <w:t>, som Leverandøren har indgået</w:t>
      </w:r>
    </w:p>
    <w:p w14:paraId="6833DECE" w14:textId="569B856F" w:rsidR="00AF7C14" w:rsidRDefault="00AF7C14" w:rsidP="00AF7C14">
      <w:pPr>
        <w:rPr>
          <w:szCs w:val="23"/>
        </w:rPr>
      </w:pPr>
      <w:r>
        <w:t xml:space="preserve">Leverandøren sikrer, at </w:t>
      </w:r>
      <w:r w:rsidR="00FD746B">
        <w:t>Tabel 2</w:t>
      </w:r>
      <w:r>
        <w:t xml:space="preserve"> nedenfor </w:t>
      </w:r>
      <w:r>
        <w:rPr>
          <w:szCs w:val="23"/>
        </w:rPr>
        <w:t xml:space="preserve">til enhver tid </w:t>
      </w:r>
      <w:r>
        <w:t xml:space="preserve">indeholder angivelse af </w:t>
      </w:r>
      <w:r>
        <w:rPr>
          <w:szCs w:val="23"/>
        </w:rPr>
        <w:t>det</w:t>
      </w:r>
      <w:r w:rsidRPr="001D1A4B">
        <w:rPr>
          <w:szCs w:val="23"/>
        </w:rPr>
        <w:t xml:space="preserve"> </w:t>
      </w:r>
      <w:r>
        <w:rPr>
          <w:szCs w:val="23"/>
        </w:rPr>
        <w:t>Programmel</w:t>
      </w:r>
      <w:r w:rsidR="00091484">
        <w:rPr>
          <w:szCs w:val="23"/>
        </w:rPr>
        <w:t xml:space="preserve"> og eventuelt øvrigt materiale</w:t>
      </w:r>
      <w:r>
        <w:rPr>
          <w:szCs w:val="23"/>
        </w:rPr>
        <w:t xml:space="preserve">, som indgår i Leverandørens Ydelser, og som </w:t>
      </w:r>
      <w:r w:rsidRPr="001D1A4B">
        <w:rPr>
          <w:szCs w:val="23"/>
        </w:rPr>
        <w:t xml:space="preserve">Leverandøren </w:t>
      </w:r>
      <w:r>
        <w:rPr>
          <w:szCs w:val="23"/>
        </w:rPr>
        <w:t xml:space="preserve">selv </w:t>
      </w:r>
      <w:r w:rsidRPr="001D1A4B">
        <w:rPr>
          <w:szCs w:val="23"/>
        </w:rPr>
        <w:t xml:space="preserve">har erhvervet licensrettigheder </w:t>
      </w:r>
      <w:r>
        <w:rPr>
          <w:szCs w:val="23"/>
        </w:rPr>
        <w:t>til, jf. Kontraktens punkt 51.2.1.</w:t>
      </w:r>
      <w:r w:rsidRPr="00AB5133">
        <w:rPr>
          <w:szCs w:val="23"/>
        </w:rPr>
        <w:t xml:space="preserve"> </w:t>
      </w:r>
    </w:p>
    <w:p w14:paraId="5A92E48A" w14:textId="77777777" w:rsidR="00AF7C14" w:rsidRDefault="00AF7C14" w:rsidP="00AF7C14">
      <w:pPr>
        <w:rPr>
          <w:szCs w:val="23"/>
        </w:rPr>
      </w:pPr>
    </w:p>
    <w:p w14:paraId="5056688F" w14:textId="4DEF7774" w:rsidR="00AF7C14" w:rsidRDefault="00AF7C14" w:rsidP="00AF7C14">
      <w:pPr>
        <w:rPr>
          <w:szCs w:val="23"/>
        </w:rPr>
      </w:pPr>
      <w:r>
        <w:rPr>
          <w:szCs w:val="23"/>
        </w:rPr>
        <w:t xml:space="preserve">Leverandøren sikrer desuden, at skemaet indeholder angivelse af de licensaftaler, som Leverandøren har indgået i relation til det pågældende </w:t>
      </w:r>
      <w:r w:rsidR="00091484">
        <w:rPr>
          <w:szCs w:val="23"/>
        </w:rPr>
        <w:t xml:space="preserve">Programmel og eventuelt øvrigt </w:t>
      </w:r>
      <w:r>
        <w:rPr>
          <w:szCs w:val="23"/>
        </w:rPr>
        <w:t>materiale.</w:t>
      </w:r>
      <w:r w:rsidR="00174F31">
        <w:rPr>
          <w:szCs w:val="23"/>
        </w:rPr>
        <w:t xml:space="preserve"> </w:t>
      </w:r>
    </w:p>
    <w:p w14:paraId="1DF61B68" w14:textId="77777777" w:rsidR="00AF7C14" w:rsidRDefault="00AF7C14" w:rsidP="00AF7C14">
      <w:pPr>
        <w:rPr>
          <w:szCs w:val="23"/>
        </w:rPr>
      </w:pPr>
    </w:p>
    <w:p w14:paraId="05861603" w14:textId="1E60F59B" w:rsidR="00AF7C14" w:rsidRDefault="00AF7C14" w:rsidP="00AF7C14">
      <w:pPr>
        <w:rPr>
          <w:szCs w:val="23"/>
        </w:rPr>
      </w:pPr>
      <w:r>
        <w:rPr>
          <w:szCs w:val="23"/>
        </w:rPr>
        <w:t xml:space="preserve">Endelig sikrer Leverandøren, at </w:t>
      </w:r>
      <w:r w:rsidR="00EB56A0">
        <w:rPr>
          <w:szCs w:val="23"/>
        </w:rPr>
        <w:t xml:space="preserve">Kunden modtager </w:t>
      </w:r>
      <w:r w:rsidR="00174F31">
        <w:rPr>
          <w:szCs w:val="23"/>
        </w:rPr>
        <w:t xml:space="preserve">selve </w:t>
      </w:r>
      <w:r>
        <w:rPr>
          <w:szCs w:val="23"/>
        </w:rPr>
        <w:t>licensaftalerne med hver sin ”forside”</w:t>
      </w:r>
      <w:r w:rsidR="00EB56A0">
        <w:rPr>
          <w:szCs w:val="23"/>
        </w:rPr>
        <w:t xml:space="preserve"> i form af</w:t>
      </w:r>
      <w:r w:rsidR="008D5997">
        <w:rPr>
          <w:szCs w:val="23"/>
        </w:rPr>
        <w:t xml:space="preserve"> et udfyldt skema som angivet nedenfor i punkt</w:t>
      </w:r>
      <w:r w:rsidR="005478DE">
        <w:rPr>
          <w:szCs w:val="23"/>
        </w:rPr>
        <w:t xml:space="preserve"> </w:t>
      </w:r>
      <w:r w:rsidR="00D94E60">
        <w:rPr>
          <w:szCs w:val="23"/>
        </w:rPr>
        <w:fldChar w:fldCharType="begin"/>
      </w:r>
      <w:r w:rsidR="00D94E60">
        <w:rPr>
          <w:szCs w:val="23"/>
        </w:rPr>
        <w:instrText xml:space="preserve"> REF _Ref511121310 \r \h </w:instrText>
      </w:r>
      <w:r w:rsidR="00D94E60">
        <w:rPr>
          <w:szCs w:val="23"/>
        </w:rPr>
      </w:r>
      <w:r w:rsidR="00D94E60">
        <w:rPr>
          <w:szCs w:val="23"/>
        </w:rPr>
        <w:fldChar w:fldCharType="separate"/>
      </w:r>
      <w:r w:rsidR="00CC57F0">
        <w:rPr>
          <w:szCs w:val="23"/>
        </w:rPr>
        <w:t>5</w:t>
      </w:r>
      <w:r w:rsidR="00D94E60">
        <w:rPr>
          <w:szCs w:val="23"/>
        </w:rPr>
        <w:fldChar w:fldCharType="end"/>
      </w:r>
      <w:r>
        <w:rPr>
          <w:szCs w:val="23"/>
        </w:rPr>
        <w:t>.</w:t>
      </w:r>
    </w:p>
    <w:p w14:paraId="618B5FD2" w14:textId="3AE7E191" w:rsidR="00B01AE5" w:rsidRDefault="00B01AE5" w:rsidP="008D5997">
      <w:pPr>
        <w:rPr>
          <w:szCs w:val="23"/>
        </w:rPr>
      </w:pPr>
    </w:p>
    <w:tbl>
      <w:tblPr>
        <w:tblStyle w:val="Tabel-Gitter"/>
        <w:tblW w:w="8500" w:type="dxa"/>
        <w:tblLook w:val="04A0" w:firstRow="1" w:lastRow="0" w:firstColumn="1" w:lastColumn="0" w:noHBand="0" w:noVBand="1"/>
        <w:tblCaption w:val="Licensaftaler som leverandøren har indgået "/>
        <w:tblDescription w:val="Tabel 2. Licensaftaler som Leverandøren har indgået"/>
      </w:tblPr>
      <w:tblGrid>
        <w:gridCol w:w="4250"/>
        <w:gridCol w:w="4250"/>
      </w:tblGrid>
      <w:tr w:rsidR="00EB56A0" w:rsidRPr="00934283" w14:paraId="5A3303A9" w14:textId="77777777" w:rsidTr="003351D1">
        <w:trPr>
          <w:tblHeader/>
        </w:trPr>
        <w:tc>
          <w:tcPr>
            <w:tcW w:w="4250" w:type="dxa"/>
            <w:shd w:val="clear" w:color="auto" w:fill="B8AFA6"/>
          </w:tcPr>
          <w:p w14:paraId="10BF82F7" w14:textId="643AF65F" w:rsidR="00EB56A0" w:rsidRPr="00934283" w:rsidRDefault="00EB56A0" w:rsidP="008D5997">
            <w:pPr>
              <w:ind w:right="11"/>
              <w:rPr>
                <w:b/>
                <w:color w:val="000000" w:themeColor="text1"/>
                <w:sz w:val="23"/>
                <w:szCs w:val="23"/>
              </w:rPr>
            </w:pPr>
            <w:r w:rsidRPr="00934283">
              <w:rPr>
                <w:b/>
                <w:color w:val="000000" w:themeColor="text1"/>
                <w:sz w:val="23"/>
                <w:szCs w:val="23"/>
              </w:rPr>
              <w:t>Programmel</w:t>
            </w:r>
            <w:r w:rsidR="00091484" w:rsidRPr="00934283">
              <w:rPr>
                <w:b/>
                <w:color w:val="000000" w:themeColor="text1"/>
                <w:sz w:val="23"/>
                <w:szCs w:val="23"/>
              </w:rPr>
              <w:t>/evt. øvrigt materiale</w:t>
            </w:r>
          </w:p>
        </w:tc>
        <w:tc>
          <w:tcPr>
            <w:tcW w:w="4250" w:type="dxa"/>
            <w:shd w:val="clear" w:color="auto" w:fill="B8AFA6"/>
          </w:tcPr>
          <w:p w14:paraId="1E0FF8A0" w14:textId="55A9C1B3" w:rsidR="00EB56A0" w:rsidRPr="00934283" w:rsidRDefault="00EB56A0" w:rsidP="008D5997">
            <w:pPr>
              <w:ind w:right="11"/>
              <w:rPr>
                <w:b/>
                <w:color w:val="000000" w:themeColor="text1"/>
                <w:sz w:val="23"/>
                <w:szCs w:val="23"/>
              </w:rPr>
            </w:pPr>
            <w:r w:rsidRPr="00934283">
              <w:rPr>
                <w:b/>
                <w:color w:val="000000" w:themeColor="text1"/>
                <w:sz w:val="23"/>
                <w:szCs w:val="23"/>
              </w:rPr>
              <w:t>Licensaftale</w:t>
            </w:r>
          </w:p>
        </w:tc>
      </w:tr>
      <w:tr w:rsidR="00EB56A0" w:rsidRPr="00934283" w14:paraId="34F1B574" w14:textId="77777777" w:rsidTr="00813AB0">
        <w:tc>
          <w:tcPr>
            <w:tcW w:w="4250" w:type="dxa"/>
          </w:tcPr>
          <w:p w14:paraId="72205DB5" w14:textId="77777777" w:rsidR="00EB56A0" w:rsidRPr="00934283" w:rsidRDefault="00EB56A0" w:rsidP="008D5997">
            <w:pPr>
              <w:rPr>
                <w:sz w:val="23"/>
                <w:szCs w:val="23"/>
              </w:rPr>
            </w:pPr>
          </w:p>
        </w:tc>
        <w:tc>
          <w:tcPr>
            <w:tcW w:w="4250" w:type="dxa"/>
          </w:tcPr>
          <w:p w14:paraId="5EB7D77F" w14:textId="77777777" w:rsidR="00EB56A0" w:rsidRPr="00934283" w:rsidRDefault="00EB56A0" w:rsidP="008D5997">
            <w:pPr>
              <w:rPr>
                <w:sz w:val="23"/>
                <w:szCs w:val="23"/>
              </w:rPr>
            </w:pPr>
          </w:p>
        </w:tc>
      </w:tr>
      <w:tr w:rsidR="00EB56A0" w:rsidRPr="00934283" w14:paraId="27427A00" w14:textId="77777777" w:rsidTr="00813AB0">
        <w:tc>
          <w:tcPr>
            <w:tcW w:w="4250" w:type="dxa"/>
          </w:tcPr>
          <w:p w14:paraId="37CB04EC" w14:textId="77777777" w:rsidR="00EB56A0" w:rsidRPr="00934283" w:rsidRDefault="00EB56A0" w:rsidP="008D5997">
            <w:pPr>
              <w:rPr>
                <w:sz w:val="23"/>
                <w:szCs w:val="23"/>
              </w:rPr>
            </w:pPr>
          </w:p>
        </w:tc>
        <w:tc>
          <w:tcPr>
            <w:tcW w:w="4250" w:type="dxa"/>
          </w:tcPr>
          <w:p w14:paraId="0288AD27" w14:textId="77777777" w:rsidR="00EB56A0" w:rsidRPr="00934283" w:rsidRDefault="00EB56A0" w:rsidP="008D5997">
            <w:pPr>
              <w:rPr>
                <w:sz w:val="23"/>
                <w:szCs w:val="23"/>
              </w:rPr>
            </w:pPr>
          </w:p>
        </w:tc>
      </w:tr>
      <w:tr w:rsidR="00EB56A0" w:rsidRPr="00934283" w14:paraId="4B2A2B18" w14:textId="77777777" w:rsidTr="00813AB0">
        <w:tc>
          <w:tcPr>
            <w:tcW w:w="4250" w:type="dxa"/>
          </w:tcPr>
          <w:p w14:paraId="3C4F18BC" w14:textId="77777777" w:rsidR="00EB56A0" w:rsidRPr="00934283" w:rsidRDefault="00EB56A0" w:rsidP="008D5997">
            <w:pPr>
              <w:rPr>
                <w:sz w:val="23"/>
                <w:szCs w:val="23"/>
              </w:rPr>
            </w:pPr>
          </w:p>
        </w:tc>
        <w:tc>
          <w:tcPr>
            <w:tcW w:w="4250" w:type="dxa"/>
          </w:tcPr>
          <w:p w14:paraId="4174A9C1" w14:textId="77777777" w:rsidR="00EB56A0" w:rsidRPr="00934283" w:rsidRDefault="00EB56A0" w:rsidP="008D5997">
            <w:pPr>
              <w:rPr>
                <w:sz w:val="23"/>
                <w:szCs w:val="23"/>
              </w:rPr>
            </w:pPr>
          </w:p>
        </w:tc>
      </w:tr>
      <w:tr w:rsidR="00EB56A0" w:rsidRPr="00934283" w14:paraId="50D8DFA7" w14:textId="77777777" w:rsidTr="00813AB0">
        <w:tc>
          <w:tcPr>
            <w:tcW w:w="4250" w:type="dxa"/>
          </w:tcPr>
          <w:p w14:paraId="2BC41322" w14:textId="77777777" w:rsidR="00EB56A0" w:rsidRPr="00934283" w:rsidRDefault="00EB56A0" w:rsidP="008D5997">
            <w:pPr>
              <w:rPr>
                <w:sz w:val="23"/>
                <w:szCs w:val="23"/>
              </w:rPr>
            </w:pPr>
          </w:p>
        </w:tc>
        <w:tc>
          <w:tcPr>
            <w:tcW w:w="4250" w:type="dxa"/>
          </w:tcPr>
          <w:p w14:paraId="1C1EC9E8" w14:textId="77777777" w:rsidR="00EB56A0" w:rsidRPr="00934283" w:rsidRDefault="00EB56A0" w:rsidP="008D5997">
            <w:pPr>
              <w:rPr>
                <w:sz w:val="23"/>
                <w:szCs w:val="23"/>
              </w:rPr>
            </w:pPr>
          </w:p>
        </w:tc>
      </w:tr>
      <w:tr w:rsidR="00EB56A0" w:rsidRPr="00934283" w14:paraId="4939EE85" w14:textId="77777777" w:rsidTr="00813AB0">
        <w:tc>
          <w:tcPr>
            <w:tcW w:w="4250" w:type="dxa"/>
          </w:tcPr>
          <w:p w14:paraId="2B08D832" w14:textId="77777777" w:rsidR="00EB56A0" w:rsidRPr="00934283" w:rsidRDefault="00EB56A0" w:rsidP="008D5997">
            <w:pPr>
              <w:rPr>
                <w:sz w:val="23"/>
                <w:szCs w:val="23"/>
              </w:rPr>
            </w:pPr>
          </w:p>
        </w:tc>
        <w:tc>
          <w:tcPr>
            <w:tcW w:w="4250" w:type="dxa"/>
          </w:tcPr>
          <w:p w14:paraId="0D5AB76E" w14:textId="77777777" w:rsidR="00EB56A0" w:rsidRPr="00934283" w:rsidRDefault="00EB56A0" w:rsidP="008D5997">
            <w:pPr>
              <w:rPr>
                <w:sz w:val="23"/>
                <w:szCs w:val="23"/>
              </w:rPr>
            </w:pPr>
          </w:p>
        </w:tc>
      </w:tr>
      <w:tr w:rsidR="00EB56A0" w:rsidRPr="00934283" w14:paraId="6FED45E2" w14:textId="77777777" w:rsidTr="00813AB0">
        <w:tc>
          <w:tcPr>
            <w:tcW w:w="4250" w:type="dxa"/>
          </w:tcPr>
          <w:p w14:paraId="4E805130" w14:textId="77777777" w:rsidR="00EB56A0" w:rsidRPr="00934283" w:rsidRDefault="00EB56A0" w:rsidP="008D5997">
            <w:pPr>
              <w:rPr>
                <w:sz w:val="23"/>
                <w:szCs w:val="23"/>
              </w:rPr>
            </w:pPr>
          </w:p>
        </w:tc>
        <w:tc>
          <w:tcPr>
            <w:tcW w:w="4250" w:type="dxa"/>
          </w:tcPr>
          <w:p w14:paraId="2BB7755B" w14:textId="77777777" w:rsidR="00EB56A0" w:rsidRPr="00934283" w:rsidRDefault="00EB56A0" w:rsidP="008D5997">
            <w:pPr>
              <w:rPr>
                <w:sz w:val="23"/>
                <w:szCs w:val="23"/>
              </w:rPr>
            </w:pPr>
          </w:p>
        </w:tc>
      </w:tr>
      <w:tr w:rsidR="00EB56A0" w:rsidRPr="00934283" w14:paraId="417A7AFE" w14:textId="77777777" w:rsidTr="00813AB0">
        <w:tc>
          <w:tcPr>
            <w:tcW w:w="4250" w:type="dxa"/>
          </w:tcPr>
          <w:p w14:paraId="7C9ED513" w14:textId="77777777" w:rsidR="00EB56A0" w:rsidRPr="00934283" w:rsidRDefault="00EB56A0" w:rsidP="008D5997">
            <w:pPr>
              <w:rPr>
                <w:sz w:val="23"/>
                <w:szCs w:val="23"/>
              </w:rPr>
            </w:pPr>
          </w:p>
        </w:tc>
        <w:tc>
          <w:tcPr>
            <w:tcW w:w="4250" w:type="dxa"/>
          </w:tcPr>
          <w:p w14:paraId="74614258" w14:textId="77777777" w:rsidR="00EB56A0" w:rsidRPr="00934283" w:rsidRDefault="00EB56A0" w:rsidP="008D5997">
            <w:pPr>
              <w:rPr>
                <w:sz w:val="23"/>
                <w:szCs w:val="23"/>
              </w:rPr>
            </w:pPr>
          </w:p>
        </w:tc>
      </w:tr>
    </w:tbl>
    <w:p w14:paraId="5E769013" w14:textId="3405873E" w:rsidR="00BE6BA5" w:rsidRDefault="00FD746B" w:rsidP="00FD746B">
      <w:pPr>
        <w:jc w:val="left"/>
        <w:rPr>
          <w:i/>
          <w:szCs w:val="23"/>
        </w:rPr>
      </w:pPr>
      <w:r w:rsidRPr="00E52382">
        <w:rPr>
          <w:i/>
          <w:szCs w:val="23"/>
        </w:rPr>
        <w:t xml:space="preserve">Tabel </w:t>
      </w:r>
      <w:r>
        <w:rPr>
          <w:i/>
          <w:szCs w:val="23"/>
        </w:rPr>
        <w:t>2</w:t>
      </w:r>
      <w:r w:rsidRPr="00E52382">
        <w:rPr>
          <w:i/>
          <w:szCs w:val="23"/>
        </w:rPr>
        <w:t xml:space="preserve"> Licensaftaler som </w:t>
      </w:r>
      <w:r>
        <w:rPr>
          <w:i/>
          <w:szCs w:val="23"/>
        </w:rPr>
        <w:t>Leverandøren har indgået</w:t>
      </w:r>
    </w:p>
    <w:p w14:paraId="5322295E" w14:textId="77777777" w:rsidR="003351D1" w:rsidRPr="003351D1" w:rsidRDefault="003351D1" w:rsidP="00FD746B">
      <w:pPr>
        <w:jc w:val="left"/>
        <w:rPr>
          <w:i/>
          <w:szCs w:val="23"/>
        </w:rPr>
      </w:pPr>
    </w:p>
    <w:p w14:paraId="43E91F28" w14:textId="77777777" w:rsidR="00B01AE5" w:rsidRPr="001D5E33" w:rsidRDefault="00B01AE5" w:rsidP="00B01AE5">
      <w:pPr>
        <w:rPr>
          <w:b/>
          <w:i/>
        </w:rPr>
      </w:pPr>
      <w:r w:rsidRPr="001D5E33">
        <w:rPr>
          <w:i/>
        </w:rPr>
        <w:t>[</w:t>
      </w:r>
      <w:r w:rsidRPr="001D5E33">
        <w:rPr>
          <w:b/>
          <w:i/>
        </w:rPr>
        <w:t xml:space="preserve">Vejledning til </w:t>
      </w:r>
      <w:r>
        <w:rPr>
          <w:b/>
          <w:i/>
        </w:rPr>
        <w:t>Leverandøren</w:t>
      </w:r>
    </w:p>
    <w:p w14:paraId="2069B882" w14:textId="76BC77DF" w:rsidR="00BD4A29" w:rsidRDefault="00B01AE5" w:rsidP="00B01AE5">
      <w:pPr>
        <w:rPr>
          <w:i/>
        </w:rPr>
      </w:pPr>
      <w:r>
        <w:rPr>
          <w:i/>
        </w:rPr>
        <w:t>Leverandøren</w:t>
      </w:r>
      <w:r w:rsidRPr="001D5E33">
        <w:rPr>
          <w:i/>
        </w:rPr>
        <w:t xml:space="preserve"> skal</w:t>
      </w:r>
      <w:r w:rsidR="00983D6F">
        <w:rPr>
          <w:i/>
        </w:rPr>
        <w:t xml:space="preserve"> </w:t>
      </w:r>
      <w:r w:rsidRPr="001D5E33">
        <w:rPr>
          <w:i/>
        </w:rPr>
        <w:t>udfylde</w:t>
      </w:r>
      <w:r w:rsidR="00983D6F">
        <w:rPr>
          <w:i/>
        </w:rPr>
        <w:t xml:space="preserve"> skemaet ovenfor</w:t>
      </w:r>
      <w:r w:rsidR="0008071E">
        <w:rPr>
          <w:i/>
        </w:rPr>
        <w:t>;</w:t>
      </w:r>
      <w:r w:rsidR="00983D6F">
        <w:rPr>
          <w:i/>
        </w:rPr>
        <w:t xml:space="preserve"> </w:t>
      </w:r>
      <w:r w:rsidR="00135418">
        <w:rPr>
          <w:i/>
        </w:rPr>
        <w:t xml:space="preserve">første gang </w:t>
      </w:r>
      <w:r w:rsidR="00983D6F">
        <w:rPr>
          <w:i/>
        </w:rPr>
        <w:t>som en del af tilbuddet</w:t>
      </w:r>
      <w:r w:rsidR="0008071E">
        <w:rPr>
          <w:i/>
        </w:rPr>
        <w:t xml:space="preserve"> og e</w:t>
      </w:r>
      <w:r w:rsidR="00983D6F">
        <w:rPr>
          <w:i/>
        </w:rPr>
        <w:t>fterfølgende løbende</w:t>
      </w:r>
      <w:r w:rsidR="00135418">
        <w:rPr>
          <w:i/>
        </w:rPr>
        <w:t>,</w:t>
      </w:r>
      <w:r w:rsidR="00983D6F">
        <w:rPr>
          <w:i/>
        </w:rPr>
        <w:t xml:space="preserve"> så</w:t>
      </w:r>
      <w:r w:rsidR="0008071E">
        <w:rPr>
          <w:i/>
        </w:rPr>
        <w:t>ledes at</w:t>
      </w:r>
      <w:r w:rsidR="00983D6F">
        <w:rPr>
          <w:i/>
        </w:rPr>
        <w:t xml:space="preserve"> </w:t>
      </w:r>
      <w:r w:rsidR="0008071E">
        <w:rPr>
          <w:i/>
        </w:rPr>
        <w:t xml:space="preserve">Kunden </w:t>
      </w:r>
      <w:r w:rsidR="00983D6F">
        <w:rPr>
          <w:i/>
        </w:rPr>
        <w:t>til en hver tid</w:t>
      </w:r>
      <w:r w:rsidRPr="001D5E33">
        <w:rPr>
          <w:i/>
        </w:rPr>
        <w:t xml:space="preserve"> </w:t>
      </w:r>
      <w:r w:rsidR="0008071E">
        <w:rPr>
          <w:i/>
        </w:rPr>
        <w:t xml:space="preserve">kan regne med, at </w:t>
      </w:r>
      <w:r w:rsidR="00A72954">
        <w:rPr>
          <w:i/>
        </w:rPr>
        <w:t>skemaet</w:t>
      </w:r>
      <w:r w:rsidR="0008071E">
        <w:rPr>
          <w:i/>
        </w:rPr>
        <w:t xml:space="preserve"> </w:t>
      </w:r>
      <w:r w:rsidR="00135418">
        <w:rPr>
          <w:i/>
        </w:rPr>
        <w:t>indeholde</w:t>
      </w:r>
      <w:r w:rsidR="006C1EB6">
        <w:rPr>
          <w:i/>
        </w:rPr>
        <w:t>r</w:t>
      </w:r>
      <w:r w:rsidR="00135418">
        <w:rPr>
          <w:i/>
        </w:rPr>
        <w:t xml:space="preserve"> en </w:t>
      </w:r>
      <w:r w:rsidR="0008071E">
        <w:rPr>
          <w:i/>
        </w:rPr>
        <w:t xml:space="preserve">opdateret </w:t>
      </w:r>
      <w:r w:rsidR="00135418">
        <w:rPr>
          <w:i/>
        </w:rPr>
        <w:t xml:space="preserve">oversigt over materiale og </w:t>
      </w:r>
      <w:r w:rsidR="00135418">
        <w:rPr>
          <w:i/>
        </w:rPr>
        <w:lastRenderedPageBreak/>
        <w:t>licensaftaler</w:t>
      </w:r>
      <w:r w:rsidR="006C1EB6">
        <w:rPr>
          <w:i/>
        </w:rPr>
        <w:t xml:space="preserve"> som angivet </w:t>
      </w:r>
      <w:r w:rsidR="00135418">
        <w:rPr>
          <w:i/>
        </w:rPr>
        <w:t xml:space="preserve">i de to første afsnit </w:t>
      </w:r>
      <w:r w:rsidR="00854B41">
        <w:rPr>
          <w:i/>
        </w:rPr>
        <w:t>i</w:t>
      </w:r>
      <w:r w:rsidR="00135418">
        <w:rPr>
          <w:i/>
        </w:rPr>
        <w:t xml:space="preserve"> nærværende </w:t>
      </w:r>
      <w:r w:rsidR="006C1EB6">
        <w:rPr>
          <w:i/>
        </w:rPr>
        <w:t>punkt.</w:t>
      </w:r>
      <w:r w:rsidR="00804573">
        <w:rPr>
          <w:i/>
        </w:rPr>
        <w:t xml:space="preserve"> </w:t>
      </w:r>
      <w:r w:rsidR="007446D4">
        <w:rPr>
          <w:i/>
        </w:rPr>
        <w:t>Skemaet kan naturligvis udvides efter behov.</w:t>
      </w:r>
      <w:r w:rsidR="0025674F">
        <w:rPr>
          <w:i/>
        </w:rPr>
        <w:t>]</w:t>
      </w:r>
    </w:p>
    <w:p w14:paraId="05B3CB7D" w14:textId="77777777" w:rsidR="00BD4A29" w:rsidRDefault="00BD4A29" w:rsidP="00B01AE5">
      <w:pPr>
        <w:rPr>
          <w:i/>
        </w:rPr>
      </w:pPr>
    </w:p>
    <w:p w14:paraId="71BF00EF" w14:textId="45849376" w:rsidR="00BA2165" w:rsidRDefault="00BA2165" w:rsidP="00BA2165">
      <w:pPr>
        <w:pStyle w:val="Overskrift1"/>
      </w:pPr>
      <w:bookmarkStart w:id="10" w:name="_Ref510522562"/>
      <w:bookmarkStart w:id="11" w:name="_Toc517171620"/>
      <w:r>
        <w:t>licens</w:t>
      </w:r>
      <w:bookmarkEnd w:id="10"/>
      <w:r w:rsidR="00880B09">
        <w:t>aftaler, som leverandøren har sørget for at kunden har indgået</w:t>
      </w:r>
      <w:bookmarkEnd w:id="11"/>
    </w:p>
    <w:p w14:paraId="77136A9D" w14:textId="231C48A3" w:rsidR="00507210" w:rsidRDefault="00507210" w:rsidP="00507210">
      <w:pPr>
        <w:pStyle w:val="Listeafsnit"/>
        <w:numPr>
          <w:ilvl w:val="0"/>
          <w:numId w:val="25"/>
        </w:numPr>
        <w:spacing w:line="276" w:lineRule="auto"/>
        <w:ind w:left="567" w:hanging="567"/>
      </w:pPr>
      <w:r>
        <w:rPr>
          <w:i/>
        </w:rPr>
        <w:t xml:space="preserve">Oplysning om </w:t>
      </w:r>
      <w:r w:rsidRPr="009C75D5">
        <w:rPr>
          <w:i/>
        </w:rPr>
        <w:t>licensaftaler</w:t>
      </w:r>
      <w:r>
        <w:rPr>
          <w:i/>
        </w:rPr>
        <w:t>, som Leverandøren har sørget for, at Kunden har indgået</w:t>
      </w:r>
    </w:p>
    <w:p w14:paraId="11BE6F3E" w14:textId="41967EE5" w:rsidR="00FE7F6E" w:rsidRDefault="00995893" w:rsidP="00FE7F6E">
      <w:pPr>
        <w:rPr>
          <w:szCs w:val="23"/>
        </w:rPr>
      </w:pPr>
      <w:r>
        <w:t>Leverandøren sikrer, at s</w:t>
      </w:r>
      <w:r w:rsidR="00FE7F6E">
        <w:t>kemaet nedenfor</w:t>
      </w:r>
      <w:r>
        <w:t xml:space="preserve"> </w:t>
      </w:r>
      <w:r w:rsidR="0074713F">
        <w:rPr>
          <w:szCs w:val="23"/>
        </w:rPr>
        <w:t xml:space="preserve">til enhver tid </w:t>
      </w:r>
      <w:r w:rsidR="00554385">
        <w:t xml:space="preserve">indeholder </w:t>
      </w:r>
      <w:r w:rsidR="00FE7F6E">
        <w:t xml:space="preserve">angivelse af </w:t>
      </w:r>
      <w:r w:rsidR="00FE7F6E">
        <w:rPr>
          <w:szCs w:val="23"/>
        </w:rPr>
        <w:t>det</w:t>
      </w:r>
      <w:r w:rsidR="00FE7F6E" w:rsidRPr="001D1A4B">
        <w:rPr>
          <w:szCs w:val="23"/>
        </w:rPr>
        <w:t xml:space="preserve"> </w:t>
      </w:r>
      <w:r w:rsidR="00FE7F6E">
        <w:rPr>
          <w:szCs w:val="23"/>
        </w:rPr>
        <w:t>Programmel</w:t>
      </w:r>
      <w:r w:rsidR="00091484">
        <w:rPr>
          <w:szCs w:val="23"/>
        </w:rPr>
        <w:t xml:space="preserve"> og eventuelt øvrigt materiale</w:t>
      </w:r>
      <w:r w:rsidR="00FE7F6E">
        <w:rPr>
          <w:szCs w:val="23"/>
        </w:rPr>
        <w:t xml:space="preserve">, som indgår i Leverandørens Ydelser, og som </w:t>
      </w:r>
      <w:r w:rsidR="00FE7F6E" w:rsidRPr="001D1A4B">
        <w:rPr>
          <w:szCs w:val="23"/>
        </w:rPr>
        <w:t xml:space="preserve">Leverandøren </w:t>
      </w:r>
      <w:r w:rsidR="00FE7F6E">
        <w:rPr>
          <w:szCs w:val="23"/>
        </w:rPr>
        <w:t>har sørget for, at Kunden har erhvervet licensrettigheder til</w:t>
      </w:r>
      <w:r w:rsidR="00554385">
        <w:rPr>
          <w:szCs w:val="23"/>
        </w:rPr>
        <w:t>,</w:t>
      </w:r>
      <w:r w:rsidR="00FE7F6E">
        <w:rPr>
          <w:szCs w:val="23"/>
        </w:rPr>
        <w:t xml:space="preserve"> jf. Kontraktens punkt 51.2.1.</w:t>
      </w:r>
      <w:r w:rsidR="00FE7F6E" w:rsidRPr="00AB5133">
        <w:rPr>
          <w:szCs w:val="23"/>
        </w:rPr>
        <w:t xml:space="preserve"> </w:t>
      </w:r>
    </w:p>
    <w:p w14:paraId="11643280" w14:textId="77777777" w:rsidR="00FE7F6E" w:rsidRDefault="00FE7F6E" w:rsidP="00FE7F6E">
      <w:pPr>
        <w:rPr>
          <w:szCs w:val="23"/>
        </w:rPr>
      </w:pPr>
    </w:p>
    <w:p w14:paraId="5D253610" w14:textId="6BE65C2D" w:rsidR="00BF122C" w:rsidRDefault="00EF0A77" w:rsidP="00BF122C">
      <w:pPr>
        <w:rPr>
          <w:szCs w:val="23"/>
        </w:rPr>
      </w:pPr>
      <w:r>
        <w:rPr>
          <w:szCs w:val="23"/>
        </w:rPr>
        <w:t>Leverandøren sikrer desuden, at s</w:t>
      </w:r>
      <w:r w:rsidR="00FE7F6E">
        <w:rPr>
          <w:szCs w:val="23"/>
        </w:rPr>
        <w:t>kemaet indeholder angivelse af de licensaftaler, som Kunden har indgået i relation til det pågældende</w:t>
      </w:r>
      <w:r w:rsidR="00091484">
        <w:rPr>
          <w:szCs w:val="23"/>
        </w:rPr>
        <w:t xml:space="preserve"> Programmel og eventuelt øvrigt</w:t>
      </w:r>
      <w:r w:rsidR="00FE7F6E">
        <w:rPr>
          <w:szCs w:val="23"/>
        </w:rPr>
        <w:t xml:space="preserve"> materiale.</w:t>
      </w:r>
      <w:r w:rsidR="00BF122C">
        <w:rPr>
          <w:szCs w:val="23"/>
        </w:rPr>
        <w:t xml:space="preserve"> </w:t>
      </w:r>
    </w:p>
    <w:p w14:paraId="7797E01F" w14:textId="77777777" w:rsidR="00BF122C" w:rsidRDefault="00BF122C" w:rsidP="00BF122C">
      <w:pPr>
        <w:rPr>
          <w:szCs w:val="23"/>
        </w:rPr>
      </w:pPr>
    </w:p>
    <w:p w14:paraId="68775919" w14:textId="0AB73509" w:rsidR="005478DE" w:rsidRDefault="00BF122C" w:rsidP="005478DE">
      <w:pPr>
        <w:rPr>
          <w:szCs w:val="23"/>
        </w:rPr>
      </w:pPr>
      <w:r>
        <w:rPr>
          <w:szCs w:val="23"/>
        </w:rPr>
        <w:t>Endelig sikrer Leverandøren, at selve licensaftalerne er vedlagt med hver sin ”forside”</w:t>
      </w:r>
      <w:r w:rsidR="005478DE">
        <w:rPr>
          <w:szCs w:val="23"/>
        </w:rPr>
        <w:t xml:space="preserve"> i form af et udfyldt skema som angivet nedenfor i punkt </w:t>
      </w:r>
      <w:r w:rsidR="00D94E60">
        <w:rPr>
          <w:szCs w:val="23"/>
        </w:rPr>
        <w:fldChar w:fldCharType="begin"/>
      </w:r>
      <w:r w:rsidR="00D94E60">
        <w:rPr>
          <w:szCs w:val="23"/>
        </w:rPr>
        <w:instrText xml:space="preserve"> REF _Ref511121319 \r \h </w:instrText>
      </w:r>
      <w:r w:rsidR="00D94E60">
        <w:rPr>
          <w:szCs w:val="23"/>
        </w:rPr>
      </w:r>
      <w:r w:rsidR="00D94E60">
        <w:rPr>
          <w:szCs w:val="23"/>
        </w:rPr>
        <w:fldChar w:fldCharType="separate"/>
      </w:r>
      <w:r w:rsidR="00CC57F0">
        <w:rPr>
          <w:szCs w:val="23"/>
        </w:rPr>
        <w:t>5</w:t>
      </w:r>
      <w:r w:rsidR="00D94E60">
        <w:rPr>
          <w:szCs w:val="23"/>
        </w:rPr>
        <w:fldChar w:fldCharType="end"/>
      </w:r>
      <w:r w:rsidR="005478DE">
        <w:rPr>
          <w:szCs w:val="23"/>
        </w:rPr>
        <w:t>.</w:t>
      </w:r>
    </w:p>
    <w:p w14:paraId="264F02F8" w14:textId="77777777" w:rsidR="00FE7F6E" w:rsidRDefault="00FE7F6E" w:rsidP="00FE7F6E">
      <w:pPr>
        <w:rPr>
          <w:szCs w:val="23"/>
        </w:rPr>
      </w:pPr>
    </w:p>
    <w:tbl>
      <w:tblPr>
        <w:tblStyle w:val="Tabel-Gitter"/>
        <w:tblW w:w="8500" w:type="dxa"/>
        <w:tblLook w:val="04A0" w:firstRow="1" w:lastRow="0" w:firstColumn="1" w:lastColumn="0" w:noHBand="0" w:noVBand="1"/>
        <w:tblCaption w:val="Licensaftaler, som leverandøren har sørget for at kunden har indgået"/>
        <w:tblDescription w:val="Tabel 3 Licensaftaler som Leverandøren har sørget for, at Kunden har indgået"/>
      </w:tblPr>
      <w:tblGrid>
        <w:gridCol w:w="4250"/>
        <w:gridCol w:w="4250"/>
      </w:tblGrid>
      <w:tr w:rsidR="005478DE" w:rsidRPr="00934283" w14:paraId="370943B7" w14:textId="77777777" w:rsidTr="003351D1">
        <w:trPr>
          <w:tblHeader/>
        </w:trPr>
        <w:tc>
          <w:tcPr>
            <w:tcW w:w="4250" w:type="dxa"/>
            <w:shd w:val="clear" w:color="auto" w:fill="B8AFA6"/>
          </w:tcPr>
          <w:p w14:paraId="35C23AA1" w14:textId="191A8210" w:rsidR="005478DE" w:rsidRPr="00934283" w:rsidRDefault="005478DE" w:rsidP="00CD65A4">
            <w:pPr>
              <w:ind w:right="11"/>
              <w:jc w:val="left"/>
              <w:rPr>
                <w:b/>
                <w:color w:val="000000" w:themeColor="text1"/>
                <w:sz w:val="23"/>
                <w:szCs w:val="23"/>
              </w:rPr>
            </w:pPr>
            <w:r w:rsidRPr="00934283">
              <w:rPr>
                <w:b/>
                <w:color w:val="000000" w:themeColor="text1"/>
                <w:sz w:val="23"/>
                <w:szCs w:val="23"/>
              </w:rPr>
              <w:t>Programmel</w:t>
            </w:r>
            <w:r w:rsidR="00091484" w:rsidRPr="00934283">
              <w:rPr>
                <w:b/>
                <w:color w:val="000000" w:themeColor="text1"/>
                <w:sz w:val="23"/>
                <w:szCs w:val="23"/>
              </w:rPr>
              <w:t>/evt. øvrigt materiale</w:t>
            </w:r>
            <w:r w:rsidRPr="00934283">
              <w:rPr>
                <w:b/>
                <w:color w:val="000000" w:themeColor="text1"/>
                <w:sz w:val="23"/>
                <w:szCs w:val="23"/>
              </w:rPr>
              <w:t xml:space="preserve"> </w:t>
            </w:r>
          </w:p>
        </w:tc>
        <w:tc>
          <w:tcPr>
            <w:tcW w:w="4250" w:type="dxa"/>
            <w:shd w:val="clear" w:color="auto" w:fill="B8AFA6"/>
          </w:tcPr>
          <w:p w14:paraId="774FF326" w14:textId="4929FD3C" w:rsidR="005478DE" w:rsidRPr="00934283" w:rsidRDefault="005478DE" w:rsidP="00CD65A4">
            <w:pPr>
              <w:ind w:right="11"/>
              <w:jc w:val="left"/>
              <w:rPr>
                <w:b/>
                <w:color w:val="000000" w:themeColor="text1"/>
                <w:sz w:val="23"/>
                <w:szCs w:val="23"/>
              </w:rPr>
            </w:pPr>
            <w:r w:rsidRPr="00934283">
              <w:rPr>
                <w:b/>
                <w:color w:val="000000" w:themeColor="text1"/>
                <w:sz w:val="23"/>
                <w:szCs w:val="23"/>
              </w:rPr>
              <w:t>Licensaftale</w:t>
            </w:r>
            <w:r w:rsidR="003351D1">
              <w:rPr>
                <w:b/>
                <w:color w:val="000000" w:themeColor="text1"/>
                <w:sz w:val="23"/>
                <w:szCs w:val="23"/>
              </w:rPr>
              <w:t xml:space="preserve"> </w:t>
            </w:r>
          </w:p>
        </w:tc>
      </w:tr>
      <w:tr w:rsidR="005478DE" w:rsidRPr="00934283" w14:paraId="3654D73C" w14:textId="77777777" w:rsidTr="007B5FFC">
        <w:tc>
          <w:tcPr>
            <w:tcW w:w="4250" w:type="dxa"/>
          </w:tcPr>
          <w:p w14:paraId="797794D9" w14:textId="77777777" w:rsidR="005478DE" w:rsidRPr="00934283" w:rsidRDefault="005478DE" w:rsidP="00CD65A4">
            <w:pPr>
              <w:rPr>
                <w:sz w:val="23"/>
                <w:szCs w:val="23"/>
              </w:rPr>
            </w:pPr>
          </w:p>
        </w:tc>
        <w:tc>
          <w:tcPr>
            <w:tcW w:w="4250" w:type="dxa"/>
          </w:tcPr>
          <w:p w14:paraId="7B965312" w14:textId="77777777" w:rsidR="005478DE" w:rsidRPr="00934283" w:rsidRDefault="005478DE" w:rsidP="00CD65A4">
            <w:pPr>
              <w:rPr>
                <w:sz w:val="23"/>
                <w:szCs w:val="23"/>
              </w:rPr>
            </w:pPr>
          </w:p>
        </w:tc>
      </w:tr>
      <w:tr w:rsidR="005478DE" w:rsidRPr="00934283" w14:paraId="326B08F8" w14:textId="77777777" w:rsidTr="007B5FFC">
        <w:tc>
          <w:tcPr>
            <w:tcW w:w="4250" w:type="dxa"/>
          </w:tcPr>
          <w:p w14:paraId="6FD1F5B5" w14:textId="77777777" w:rsidR="005478DE" w:rsidRPr="00934283" w:rsidRDefault="005478DE" w:rsidP="00CD65A4">
            <w:pPr>
              <w:rPr>
                <w:sz w:val="23"/>
                <w:szCs w:val="23"/>
              </w:rPr>
            </w:pPr>
          </w:p>
        </w:tc>
        <w:tc>
          <w:tcPr>
            <w:tcW w:w="4250" w:type="dxa"/>
          </w:tcPr>
          <w:p w14:paraId="64CC0395" w14:textId="77777777" w:rsidR="005478DE" w:rsidRPr="00934283" w:rsidRDefault="005478DE" w:rsidP="00CD65A4">
            <w:pPr>
              <w:rPr>
                <w:sz w:val="23"/>
                <w:szCs w:val="23"/>
              </w:rPr>
            </w:pPr>
          </w:p>
        </w:tc>
      </w:tr>
      <w:tr w:rsidR="005478DE" w:rsidRPr="00934283" w14:paraId="48E3531D" w14:textId="77777777" w:rsidTr="007B5FFC">
        <w:tc>
          <w:tcPr>
            <w:tcW w:w="4250" w:type="dxa"/>
          </w:tcPr>
          <w:p w14:paraId="4F43E2CB" w14:textId="77777777" w:rsidR="005478DE" w:rsidRPr="00934283" w:rsidRDefault="005478DE" w:rsidP="00CD65A4">
            <w:pPr>
              <w:rPr>
                <w:sz w:val="23"/>
                <w:szCs w:val="23"/>
              </w:rPr>
            </w:pPr>
          </w:p>
        </w:tc>
        <w:tc>
          <w:tcPr>
            <w:tcW w:w="4250" w:type="dxa"/>
          </w:tcPr>
          <w:p w14:paraId="7A606846" w14:textId="77777777" w:rsidR="005478DE" w:rsidRPr="00934283" w:rsidRDefault="005478DE" w:rsidP="00CD65A4">
            <w:pPr>
              <w:rPr>
                <w:sz w:val="23"/>
                <w:szCs w:val="23"/>
              </w:rPr>
            </w:pPr>
          </w:p>
        </w:tc>
      </w:tr>
      <w:tr w:rsidR="005478DE" w:rsidRPr="00934283" w14:paraId="707CFE8C" w14:textId="77777777" w:rsidTr="007B5FFC">
        <w:tc>
          <w:tcPr>
            <w:tcW w:w="4250" w:type="dxa"/>
          </w:tcPr>
          <w:p w14:paraId="53F860CB" w14:textId="77777777" w:rsidR="005478DE" w:rsidRPr="00934283" w:rsidRDefault="005478DE" w:rsidP="00CD65A4">
            <w:pPr>
              <w:rPr>
                <w:sz w:val="23"/>
                <w:szCs w:val="23"/>
              </w:rPr>
            </w:pPr>
          </w:p>
        </w:tc>
        <w:tc>
          <w:tcPr>
            <w:tcW w:w="4250" w:type="dxa"/>
          </w:tcPr>
          <w:p w14:paraId="7AA61CBE" w14:textId="77777777" w:rsidR="005478DE" w:rsidRPr="00934283" w:rsidRDefault="005478DE" w:rsidP="00CD65A4">
            <w:pPr>
              <w:rPr>
                <w:sz w:val="23"/>
                <w:szCs w:val="23"/>
              </w:rPr>
            </w:pPr>
          </w:p>
        </w:tc>
      </w:tr>
      <w:tr w:rsidR="005478DE" w:rsidRPr="00934283" w14:paraId="5480D573" w14:textId="77777777" w:rsidTr="007B5FFC">
        <w:tc>
          <w:tcPr>
            <w:tcW w:w="4250" w:type="dxa"/>
          </w:tcPr>
          <w:p w14:paraId="063E2F9B" w14:textId="77777777" w:rsidR="005478DE" w:rsidRPr="00934283" w:rsidRDefault="005478DE" w:rsidP="00CD65A4">
            <w:pPr>
              <w:rPr>
                <w:sz w:val="23"/>
                <w:szCs w:val="23"/>
              </w:rPr>
            </w:pPr>
          </w:p>
        </w:tc>
        <w:tc>
          <w:tcPr>
            <w:tcW w:w="4250" w:type="dxa"/>
          </w:tcPr>
          <w:p w14:paraId="1AB512C5" w14:textId="77777777" w:rsidR="005478DE" w:rsidRPr="00934283" w:rsidRDefault="005478DE" w:rsidP="00CD65A4">
            <w:pPr>
              <w:rPr>
                <w:sz w:val="23"/>
                <w:szCs w:val="23"/>
              </w:rPr>
            </w:pPr>
          </w:p>
        </w:tc>
      </w:tr>
      <w:tr w:rsidR="005478DE" w:rsidRPr="00934283" w14:paraId="500770D0" w14:textId="77777777" w:rsidTr="007B5FFC">
        <w:tc>
          <w:tcPr>
            <w:tcW w:w="4250" w:type="dxa"/>
          </w:tcPr>
          <w:p w14:paraId="6D897830" w14:textId="77777777" w:rsidR="005478DE" w:rsidRPr="00934283" w:rsidRDefault="005478DE" w:rsidP="00CD65A4">
            <w:pPr>
              <w:rPr>
                <w:sz w:val="23"/>
                <w:szCs w:val="23"/>
              </w:rPr>
            </w:pPr>
          </w:p>
        </w:tc>
        <w:tc>
          <w:tcPr>
            <w:tcW w:w="4250" w:type="dxa"/>
          </w:tcPr>
          <w:p w14:paraId="4DD4BA5B" w14:textId="77777777" w:rsidR="005478DE" w:rsidRPr="00934283" w:rsidRDefault="005478DE" w:rsidP="00CD65A4">
            <w:pPr>
              <w:rPr>
                <w:sz w:val="23"/>
                <w:szCs w:val="23"/>
              </w:rPr>
            </w:pPr>
          </w:p>
        </w:tc>
      </w:tr>
      <w:tr w:rsidR="005478DE" w:rsidRPr="00934283" w14:paraId="5619BD10" w14:textId="77777777" w:rsidTr="007B5FFC">
        <w:tc>
          <w:tcPr>
            <w:tcW w:w="4250" w:type="dxa"/>
          </w:tcPr>
          <w:p w14:paraId="487FCC7B" w14:textId="77777777" w:rsidR="005478DE" w:rsidRPr="00934283" w:rsidRDefault="005478DE" w:rsidP="00CD65A4">
            <w:pPr>
              <w:rPr>
                <w:sz w:val="23"/>
                <w:szCs w:val="23"/>
              </w:rPr>
            </w:pPr>
          </w:p>
        </w:tc>
        <w:tc>
          <w:tcPr>
            <w:tcW w:w="4250" w:type="dxa"/>
          </w:tcPr>
          <w:p w14:paraId="69D45A41" w14:textId="77777777" w:rsidR="005478DE" w:rsidRPr="00934283" w:rsidRDefault="005478DE" w:rsidP="00CD65A4">
            <w:pPr>
              <w:rPr>
                <w:sz w:val="23"/>
                <w:szCs w:val="23"/>
              </w:rPr>
            </w:pPr>
          </w:p>
        </w:tc>
      </w:tr>
    </w:tbl>
    <w:p w14:paraId="6C125FA7" w14:textId="2F03CBF0" w:rsidR="00FD746B" w:rsidRDefault="00FD746B" w:rsidP="00FD746B">
      <w:pPr>
        <w:jc w:val="left"/>
        <w:rPr>
          <w:i/>
          <w:szCs w:val="23"/>
        </w:rPr>
      </w:pPr>
      <w:r w:rsidRPr="00E52382">
        <w:rPr>
          <w:i/>
          <w:szCs w:val="23"/>
        </w:rPr>
        <w:t xml:space="preserve">Tabel </w:t>
      </w:r>
      <w:r>
        <w:rPr>
          <w:i/>
          <w:szCs w:val="23"/>
        </w:rPr>
        <w:t>3</w:t>
      </w:r>
      <w:r w:rsidRPr="00E52382">
        <w:rPr>
          <w:i/>
          <w:szCs w:val="23"/>
        </w:rPr>
        <w:t xml:space="preserve"> Licensaftaler som </w:t>
      </w:r>
      <w:r>
        <w:rPr>
          <w:i/>
          <w:szCs w:val="23"/>
        </w:rPr>
        <w:t>Leverandøren har sørget for, at Kunden har indgået</w:t>
      </w:r>
    </w:p>
    <w:p w14:paraId="080A54F2" w14:textId="77777777" w:rsidR="00FE7F6E" w:rsidRDefault="00FE7F6E" w:rsidP="00FE7F6E"/>
    <w:p w14:paraId="04BD1841" w14:textId="77777777" w:rsidR="0025674F" w:rsidRPr="001D5E33" w:rsidRDefault="0025674F" w:rsidP="0025674F">
      <w:pPr>
        <w:rPr>
          <w:b/>
          <w:i/>
        </w:rPr>
      </w:pPr>
      <w:r w:rsidRPr="001D5E33">
        <w:rPr>
          <w:i/>
        </w:rPr>
        <w:t>[</w:t>
      </w:r>
      <w:r w:rsidRPr="001D5E33">
        <w:rPr>
          <w:b/>
          <w:i/>
        </w:rPr>
        <w:t xml:space="preserve">Vejledning til </w:t>
      </w:r>
      <w:r>
        <w:rPr>
          <w:b/>
          <w:i/>
        </w:rPr>
        <w:t>Leverandøren</w:t>
      </w:r>
    </w:p>
    <w:p w14:paraId="68A619F3" w14:textId="7979B4D4" w:rsidR="007B5FFC" w:rsidRDefault="0025674F" w:rsidP="00BE6BA5">
      <w:r>
        <w:rPr>
          <w:i/>
        </w:rPr>
        <w:t>Leverandøren</w:t>
      </w:r>
      <w:r w:rsidRPr="001D5E33">
        <w:rPr>
          <w:i/>
        </w:rPr>
        <w:t xml:space="preserve"> skal</w:t>
      </w:r>
      <w:r>
        <w:rPr>
          <w:i/>
        </w:rPr>
        <w:t xml:space="preserve"> </w:t>
      </w:r>
      <w:r w:rsidRPr="001D5E33">
        <w:rPr>
          <w:i/>
        </w:rPr>
        <w:t>udfylde</w:t>
      </w:r>
      <w:r>
        <w:rPr>
          <w:i/>
        </w:rPr>
        <w:t xml:space="preserve"> skemaet ovenfor; første gang som en del af tilbuddet og efterfølgende løbende, således at Kunden til en hver tid</w:t>
      </w:r>
      <w:r w:rsidRPr="001D5E33">
        <w:rPr>
          <w:i/>
        </w:rPr>
        <w:t xml:space="preserve"> </w:t>
      </w:r>
      <w:r>
        <w:rPr>
          <w:i/>
        </w:rPr>
        <w:t>kan regne med, at skemaet indeholder en opdateret oversigt over materiale og licensaftaler som angivet i de to første afsnit i nærværende punkt. Skemaet kan naturligvis udvides efter behov.]</w:t>
      </w:r>
    </w:p>
    <w:p w14:paraId="7998CD50" w14:textId="77777777" w:rsidR="007B5FFC" w:rsidRDefault="007B5FFC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b/>
          <w:caps/>
        </w:rPr>
      </w:pPr>
      <w:bookmarkStart w:id="12" w:name="_Ref510800070"/>
      <w:r>
        <w:br w:type="page"/>
      </w:r>
    </w:p>
    <w:p w14:paraId="37F53973" w14:textId="413A94B4" w:rsidR="008D5997" w:rsidRDefault="008D5997" w:rsidP="008D5997">
      <w:pPr>
        <w:pStyle w:val="Overskrift1"/>
      </w:pPr>
      <w:bookmarkStart w:id="13" w:name="_Ref511121310"/>
      <w:bookmarkStart w:id="14" w:name="_Ref511121319"/>
      <w:bookmarkStart w:id="15" w:name="_Toc517171621"/>
      <w:r>
        <w:lastRenderedPageBreak/>
        <w:t>forside til licensaftaler</w:t>
      </w:r>
      <w:bookmarkEnd w:id="12"/>
      <w:bookmarkEnd w:id="13"/>
      <w:bookmarkEnd w:id="14"/>
      <w:bookmarkEnd w:id="15"/>
    </w:p>
    <w:tbl>
      <w:tblPr>
        <w:tblW w:w="8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3"/>
        <w:gridCol w:w="4242"/>
      </w:tblGrid>
      <w:tr w:rsidR="00FD746B" w:rsidRPr="00934283" w14:paraId="545F30B2" w14:textId="77777777" w:rsidTr="00A1489F">
        <w:trPr>
          <w:tblHeader/>
        </w:trPr>
        <w:tc>
          <w:tcPr>
            <w:tcW w:w="4503" w:type="dxa"/>
            <w:tcBorders>
              <w:right w:val="nil"/>
            </w:tcBorders>
            <w:shd w:val="clear" w:color="auto" w:fill="B8AFA6" w:themeFill="accent5"/>
          </w:tcPr>
          <w:p w14:paraId="534C4C87" w14:textId="77777777" w:rsidR="00FD746B" w:rsidRPr="00934283" w:rsidRDefault="00FD746B" w:rsidP="00810005">
            <w:pPr>
              <w:spacing w:line="240" w:lineRule="auto"/>
              <w:rPr>
                <w:b/>
                <w:sz w:val="23"/>
                <w:szCs w:val="23"/>
              </w:rPr>
            </w:pPr>
          </w:p>
          <w:p w14:paraId="3120C8C9" w14:textId="77777777" w:rsidR="00FD746B" w:rsidRPr="00934283" w:rsidRDefault="00FD746B" w:rsidP="00810005">
            <w:pPr>
              <w:spacing w:line="240" w:lineRule="auto"/>
              <w:rPr>
                <w:b/>
                <w:sz w:val="23"/>
                <w:szCs w:val="23"/>
              </w:rPr>
            </w:pPr>
            <w:r w:rsidRPr="00934283">
              <w:rPr>
                <w:b/>
                <w:sz w:val="23"/>
                <w:szCs w:val="23"/>
              </w:rPr>
              <w:t>Forside til licensaftale</w:t>
            </w:r>
          </w:p>
          <w:p w14:paraId="51C39685" w14:textId="77777777" w:rsidR="00FD746B" w:rsidRPr="00934283" w:rsidRDefault="00FD746B" w:rsidP="00810005">
            <w:pPr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4242" w:type="dxa"/>
            <w:tcBorders>
              <w:left w:val="nil"/>
              <w:right w:val="single" w:sz="4" w:space="0" w:color="auto"/>
            </w:tcBorders>
            <w:shd w:val="clear" w:color="auto" w:fill="B8AFA6" w:themeFill="accent5"/>
          </w:tcPr>
          <w:p w14:paraId="57723B71" w14:textId="77777777" w:rsidR="00FD746B" w:rsidRPr="00934283" w:rsidRDefault="00FD746B" w:rsidP="00810005">
            <w:pPr>
              <w:spacing w:line="240" w:lineRule="auto"/>
              <w:rPr>
                <w:sz w:val="23"/>
                <w:szCs w:val="23"/>
              </w:rPr>
            </w:pPr>
          </w:p>
        </w:tc>
      </w:tr>
      <w:tr w:rsidR="00FD746B" w:rsidRPr="00934283" w14:paraId="64015F96" w14:textId="77777777" w:rsidTr="00810005">
        <w:tc>
          <w:tcPr>
            <w:tcW w:w="4503" w:type="dxa"/>
          </w:tcPr>
          <w:p w14:paraId="62DC03EA" w14:textId="77777777" w:rsidR="00FD746B" w:rsidRPr="00934283" w:rsidRDefault="00FD746B" w:rsidP="00810005">
            <w:pPr>
              <w:spacing w:line="240" w:lineRule="auto"/>
              <w:rPr>
                <w:sz w:val="23"/>
                <w:szCs w:val="23"/>
              </w:rPr>
            </w:pPr>
            <w:r w:rsidRPr="00934283">
              <w:rPr>
                <w:sz w:val="23"/>
                <w:szCs w:val="23"/>
              </w:rPr>
              <w:t>Licensaftalens titel</w:t>
            </w:r>
          </w:p>
        </w:tc>
        <w:tc>
          <w:tcPr>
            <w:tcW w:w="4242" w:type="dxa"/>
          </w:tcPr>
          <w:p w14:paraId="2D8F0D63" w14:textId="77777777" w:rsidR="00FD746B" w:rsidRPr="00934283" w:rsidRDefault="00FD746B" w:rsidP="00810005">
            <w:pPr>
              <w:spacing w:line="240" w:lineRule="auto"/>
              <w:rPr>
                <w:i/>
                <w:sz w:val="23"/>
                <w:szCs w:val="23"/>
              </w:rPr>
            </w:pPr>
            <w:r w:rsidRPr="00934283">
              <w:rPr>
                <w:i/>
                <w:sz w:val="23"/>
                <w:szCs w:val="23"/>
              </w:rPr>
              <w:t>[Leverandøren skal angive licensaftalens titel.]</w:t>
            </w:r>
          </w:p>
        </w:tc>
      </w:tr>
      <w:tr w:rsidR="00FD746B" w:rsidRPr="00934283" w14:paraId="5834AEAF" w14:textId="77777777" w:rsidTr="00810005">
        <w:tc>
          <w:tcPr>
            <w:tcW w:w="4503" w:type="dxa"/>
          </w:tcPr>
          <w:p w14:paraId="23BCE86B" w14:textId="77777777" w:rsidR="00FD746B" w:rsidRPr="00934283" w:rsidRDefault="00FD746B" w:rsidP="00810005">
            <w:pPr>
              <w:spacing w:line="240" w:lineRule="auto"/>
              <w:rPr>
                <w:sz w:val="23"/>
                <w:szCs w:val="23"/>
              </w:rPr>
            </w:pPr>
            <w:r w:rsidRPr="00934283">
              <w:rPr>
                <w:sz w:val="23"/>
                <w:szCs w:val="23"/>
              </w:rPr>
              <w:t>Licensaftales parter og dato</w:t>
            </w:r>
          </w:p>
        </w:tc>
        <w:tc>
          <w:tcPr>
            <w:tcW w:w="4242" w:type="dxa"/>
          </w:tcPr>
          <w:p w14:paraId="212D0C11" w14:textId="77777777" w:rsidR="00FD746B" w:rsidRPr="00934283" w:rsidRDefault="00FD746B" w:rsidP="00810005">
            <w:pPr>
              <w:spacing w:line="240" w:lineRule="auto"/>
              <w:rPr>
                <w:sz w:val="23"/>
                <w:szCs w:val="23"/>
              </w:rPr>
            </w:pPr>
            <w:r w:rsidRPr="00934283">
              <w:rPr>
                <w:i/>
                <w:sz w:val="23"/>
                <w:szCs w:val="23"/>
              </w:rPr>
              <w:t>[Leverandøren skal angive licensaftalens parter, dvs. licensgiver og -tager, og dato for licensaftalens indgåelse.]</w:t>
            </w:r>
          </w:p>
        </w:tc>
      </w:tr>
      <w:tr w:rsidR="00FD746B" w:rsidRPr="00934283" w14:paraId="0D2B5171" w14:textId="77777777" w:rsidTr="00810005">
        <w:tc>
          <w:tcPr>
            <w:tcW w:w="4503" w:type="dxa"/>
            <w:tcBorders>
              <w:bottom w:val="single" w:sz="4" w:space="0" w:color="000000"/>
            </w:tcBorders>
          </w:tcPr>
          <w:p w14:paraId="781E467D" w14:textId="28FC5709" w:rsidR="00FD746B" w:rsidRPr="00934283" w:rsidRDefault="00091484" w:rsidP="00810005">
            <w:pPr>
              <w:spacing w:line="240" w:lineRule="auto"/>
              <w:rPr>
                <w:sz w:val="23"/>
                <w:szCs w:val="23"/>
              </w:rPr>
            </w:pPr>
            <w:r w:rsidRPr="00934283">
              <w:rPr>
                <w:sz w:val="23"/>
                <w:szCs w:val="23"/>
              </w:rPr>
              <w:t>Programmel/evt. øvrigt m</w:t>
            </w:r>
            <w:r w:rsidR="00FD746B" w:rsidRPr="00934283">
              <w:rPr>
                <w:sz w:val="23"/>
                <w:szCs w:val="23"/>
              </w:rPr>
              <w:t>ateriale, som licensaftalen vedrører</w:t>
            </w:r>
          </w:p>
        </w:tc>
        <w:tc>
          <w:tcPr>
            <w:tcW w:w="4242" w:type="dxa"/>
          </w:tcPr>
          <w:p w14:paraId="3C831E39" w14:textId="6D664282" w:rsidR="00FD746B" w:rsidRPr="00934283" w:rsidRDefault="00FD746B" w:rsidP="00810005">
            <w:pPr>
              <w:spacing w:line="240" w:lineRule="auto"/>
              <w:rPr>
                <w:i/>
                <w:sz w:val="23"/>
                <w:szCs w:val="23"/>
              </w:rPr>
            </w:pPr>
            <w:r w:rsidRPr="00934283">
              <w:rPr>
                <w:i/>
                <w:sz w:val="23"/>
                <w:szCs w:val="23"/>
              </w:rPr>
              <w:t xml:space="preserve">[Leverandøren skal angive det </w:t>
            </w:r>
            <w:r w:rsidR="00951867" w:rsidRPr="00934283">
              <w:rPr>
                <w:i/>
                <w:sz w:val="23"/>
                <w:szCs w:val="23"/>
              </w:rPr>
              <w:t>P</w:t>
            </w:r>
            <w:r w:rsidRPr="00934283">
              <w:rPr>
                <w:i/>
                <w:sz w:val="23"/>
                <w:szCs w:val="23"/>
              </w:rPr>
              <w:t>rogram</w:t>
            </w:r>
            <w:r w:rsidR="00951867" w:rsidRPr="00934283">
              <w:rPr>
                <w:i/>
                <w:sz w:val="23"/>
                <w:szCs w:val="23"/>
              </w:rPr>
              <w:t>mel/evt. øvrigt materiale</w:t>
            </w:r>
            <w:r w:rsidRPr="00934283">
              <w:rPr>
                <w:i/>
                <w:sz w:val="23"/>
                <w:szCs w:val="23"/>
              </w:rPr>
              <w:t>, som licensaftalen vedrører.]</w:t>
            </w:r>
          </w:p>
        </w:tc>
      </w:tr>
      <w:tr w:rsidR="00FD746B" w:rsidRPr="00934283" w14:paraId="1516D402" w14:textId="77777777" w:rsidTr="00A1489F">
        <w:tc>
          <w:tcPr>
            <w:tcW w:w="4503" w:type="dxa"/>
            <w:tcBorders>
              <w:right w:val="nil"/>
            </w:tcBorders>
            <w:shd w:val="clear" w:color="auto" w:fill="B8AFA6" w:themeFill="accent5"/>
          </w:tcPr>
          <w:p w14:paraId="51E022A2" w14:textId="77777777" w:rsidR="00FD746B" w:rsidRPr="00934283" w:rsidRDefault="00FD746B" w:rsidP="00810005">
            <w:pPr>
              <w:spacing w:line="240" w:lineRule="auto"/>
              <w:rPr>
                <w:b/>
                <w:sz w:val="23"/>
                <w:szCs w:val="23"/>
              </w:rPr>
            </w:pPr>
          </w:p>
          <w:p w14:paraId="1E9D7EBD" w14:textId="77777777" w:rsidR="00FD746B" w:rsidRPr="00934283" w:rsidRDefault="00FD746B" w:rsidP="00810005">
            <w:pPr>
              <w:spacing w:line="240" w:lineRule="auto"/>
              <w:rPr>
                <w:b/>
                <w:sz w:val="23"/>
                <w:szCs w:val="23"/>
              </w:rPr>
            </w:pPr>
            <w:r w:rsidRPr="00934283">
              <w:rPr>
                <w:b/>
                <w:sz w:val="23"/>
                <w:szCs w:val="23"/>
              </w:rPr>
              <w:t>Betalingsudløsende faktorer</w:t>
            </w:r>
          </w:p>
          <w:p w14:paraId="1B13E2FE" w14:textId="77777777" w:rsidR="00FD746B" w:rsidRPr="00934283" w:rsidRDefault="00FD746B" w:rsidP="00810005">
            <w:pPr>
              <w:spacing w:line="240" w:lineRule="auto"/>
              <w:rPr>
                <w:sz w:val="23"/>
                <w:szCs w:val="23"/>
              </w:rPr>
            </w:pPr>
          </w:p>
        </w:tc>
        <w:tc>
          <w:tcPr>
            <w:tcW w:w="4242" w:type="dxa"/>
            <w:tcBorders>
              <w:left w:val="nil"/>
            </w:tcBorders>
            <w:shd w:val="clear" w:color="auto" w:fill="B8AFA6" w:themeFill="accent5"/>
          </w:tcPr>
          <w:p w14:paraId="64F7E4F1" w14:textId="77777777" w:rsidR="00FD746B" w:rsidRPr="00934283" w:rsidRDefault="00FD746B" w:rsidP="00810005">
            <w:pPr>
              <w:spacing w:line="240" w:lineRule="auto"/>
              <w:rPr>
                <w:i/>
                <w:sz w:val="23"/>
                <w:szCs w:val="23"/>
                <w:highlight w:val="yellow"/>
              </w:rPr>
            </w:pPr>
          </w:p>
        </w:tc>
      </w:tr>
      <w:tr w:rsidR="00FD746B" w:rsidRPr="00934283" w14:paraId="7A0AC27C" w14:textId="77777777" w:rsidTr="00810005">
        <w:tc>
          <w:tcPr>
            <w:tcW w:w="4503" w:type="dxa"/>
            <w:tcBorders>
              <w:bottom w:val="single" w:sz="4" w:space="0" w:color="000000"/>
            </w:tcBorders>
          </w:tcPr>
          <w:p w14:paraId="27D01E21" w14:textId="77777777" w:rsidR="00FD746B" w:rsidRPr="00934283" w:rsidRDefault="00FD746B" w:rsidP="00810005">
            <w:pPr>
              <w:spacing w:line="240" w:lineRule="auto"/>
              <w:rPr>
                <w:sz w:val="23"/>
                <w:szCs w:val="23"/>
              </w:rPr>
            </w:pPr>
            <w:r w:rsidRPr="00934283">
              <w:rPr>
                <w:sz w:val="23"/>
                <w:szCs w:val="23"/>
              </w:rPr>
              <w:t>Hvad er de betalingsudløsende faktorer og betalingen for hver enkelt faktor i henhold til licensaftalen?</w:t>
            </w:r>
          </w:p>
          <w:p w14:paraId="7620A3D0" w14:textId="77777777" w:rsidR="00FD746B" w:rsidRPr="00934283" w:rsidRDefault="00FD746B" w:rsidP="00810005">
            <w:pPr>
              <w:spacing w:line="240" w:lineRule="auto"/>
              <w:rPr>
                <w:sz w:val="23"/>
                <w:szCs w:val="23"/>
              </w:rPr>
            </w:pPr>
          </w:p>
          <w:p w14:paraId="5D395BDF" w14:textId="77777777" w:rsidR="00FD746B" w:rsidRPr="00934283" w:rsidRDefault="00FD746B" w:rsidP="00810005">
            <w:pPr>
              <w:spacing w:line="240" w:lineRule="auto"/>
              <w:rPr>
                <w:sz w:val="23"/>
                <w:szCs w:val="23"/>
              </w:rPr>
            </w:pPr>
          </w:p>
        </w:tc>
        <w:tc>
          <w:tcPr>
            <w:tcW w:w="4242" w:type="dxa"/>
          </w:tcPr>
          <w:p w14:paraId="7C8656D8" w14:textId="77777777" w:rsidR="00FD746B" w:rsidRPr="00934283" w:rsidRDefault="00FD746B" w:rsidP="00810005">
            <w:pPr>
              <w:spacing w:line="240" w:lineRule="auto"/>
              <w:rPr>
                <w:i/>
                <w:sz w:val="23"/>
                <w:szCs w:val="23"/>
              </w:rPr>
            </w:pPr>
            <w:r w:rsidRPr="00934283">
              <w:rPr>
                <w:i/>
                <w:sz w:val="23"/>
                <w:szCs w:val="23"/>
              </w:rPr>
              <w:t xml:space="preserve">[Leverandøren skal angive de betalingsudløsende faktorer, og hvilken betaling hver enkelt faktor udløser. </w:t>
            </w:r>
          </w:p>
          <w:p w14:paraId="48BE9EB2" w14:textId="77777777" w:rsidR="00FD746B" w:rsidRPr="00934283" w:rsidRDefault="00FD746B" w:rsidP="00810005">
            <w:pPr>
              <w:spacing w:line="240" w:lineRule="auto"/>
              <w:rPr>
                <w:i/>
                <w:sz w:val="23"/>
                <w:szCs w:val="23"/>
              </w:rPr>
            </w:pPr>
          </w:p>
          <w:p w14:paraId="53DAE0D0" w14:textId="07125643" w:rsidR="00FD746B" w:rsidRPr="00934283" w:rsidRDefault="00FD746B" w:rsidP="00810005">
            <w:pPr>
              <w:spacing w:line="240" w:lineRule="auto"/>
              <w:rPr>
                <w:i/>
                <w:sz w:val="23"/>
                <w:szCs w:val="23"/>
              </w:rPr>
            </w:pPr>
            <w:r w:rsidRPr="00934283">
              <w:rPr>
                <w:i/>
                <w:sz w:val="23"/>
                <w:szCs w:val="23"/>
              </w:rPr>
              <w:t xml:space="preserve">Betalingen for brug af </w:t>
            </w:r>
            <w:r w:rsidR="00951867" w:rsidRPr="00934283">
              <w:rPr>
                <w:i/>
                <w:sz w:val="23"/>
                <w:szCs w:val="23"/>
              </w:rPr>
              <w:t>Programmellet/</w:t>
            </w:r>
            <w:r w:rsidR="00680768" w:rsidRPr="00934283">
              <w:rPr>
                <w:i/>
                <w:sz w:val="23"/>
                <w:szCs w:val="23"/>
              </w:rPr>
              <w:t xml:space="preserve">evt. øvrigt </w:t>
            </w:r>
            <w:r w:rsidRPr="00934283">
              <w:rPr>
                <w:i/>
                <w:sz w:val="23"/>
                <w:szCs w:val="23"/>
              </w:rPr>
              <w:t xml:space="preserve">materiale vil typisk afhænge af en række faktorer, f.eks. antal programkopier og udnyttelsestid. Samtlige disse faktorer skal oplyses. </w:t>
            </w:r>
          </w:p>
          <w:p w14:paraId="0EEF76B7" w14:textId="77777777" w:rsidR="00FD746B" w:rsidRPr="00934283" w:rsidRDefault="00FD746B" w:rsidP="00810005">
            <w:pPr>
              <w:spacing w:line="240" w:lineRule="auto"/>
              <w:rPr>
                <w:i/>
                <w:sz w:val="23"/>
                <w:szCs w:val="23"/>
              </w:rPr>
            </w:pPr>
          </w:p>
          <w:p w14:paraId="13A9F438" w14:textId="65840481" w:rsidR="00FD746B" w:rsidRPr="00934283" w:rsidRDefault="00FD746B" w:rsidP="00810005">
            <w:pPr>
              <w:spacing w:line="240" w:lineRule="auto"/>
              <w:rPr>
                <w:sz w:val="23"/>
                <w:szCs w:val="23"/>
              </w:rPr>
            </w:pPr>
            <w:r w:rsidRPr="00934283">
              <w:rPr>
                <w:i/>
                <w:sz w:val="23"/>
                <w:szCs w:val="23"/>
              </w:rPr>
              <w:t xml:space="preserve">Såfremt </w:t>
            </w:r>
            <w:r w:rsidR="00951867" w:rsidRPr="00934283">
              <w:rPr>
                <w:i/>
                <w:sz w:val="23"/>
                <w:szCs w:val="23"/>
              </w:rPr>
              <w:t>Programmellet/</w:t>
            </w:r>
            <w:r w:rsidR="00680768" w:rsidRPr="00934283">
              <w:rPr>
                <w:i/>
                <w:sz w:val="23"/>
                <w:szCs w:val="23"/>
              </w:rPr>
              <w:t xml:space="preserve">evt. øvrigt </w:t>
            </w:r>
            <w:r w:rsidRPr="00934283">
              <w:rPr>
                <w:i/>
                <w:sz w:val="23"/>
                <w:szCs w:val="23"/>
              </w:rPr>
              <w:t>materiale indeholder flere funktionaliteter, og de betalingsudløsende faktorer/betalingen afhænger af, hvilke funktionaliteter, der udnyttes, skal dette afspejles i besvarelsen af spørgsmålene.]</w:t>
            </w:r>
          </w:p>
        </w:tc>
      </w:tr>
      <w:tr w:rsidR="00FD746B" w:rsidRPr="00934283" w14:paraId="64CFA14B" w14:textId="77777777" w:rsidTr="00A1489F">
        <w:tc>
          <w:tcPr>
            <w:tcW w:w="4503" w:type="dxa"/>
            <w:tcBorders>
              <w:right w:val="nil"/>
            </w:tcBorders>
            <w:shd w:val="clear" w:color="auto" w:fill="B8AFA6" w:themeFill="accent5"/>
          </w:tcPr>
          <w:p w14:paraId="09D40D74" w14:textId="77777777" w:rsidR="00FD746B" w:rsidRPr="00934283" w:rsidRDefault="00FD746B" w:rsidP="00810005">
            <w:pPr>
              <w:spacing w:line="240" w:lineRule="auto"/>
              <w:rPr>
                <w:b/>
                <w:sz w:val="23"/>
                <w:szCs w:val="23"/>
              </w:rPr>
            </w:pPr>
          </w:p>
          <w:p w14:paraId="2714DF1A" w14:textId="77777777" w:rsidR="00FD746B" w:rsidRPr="00934283" w:rsidRDefault="00FD746B" w:rsidP="00810005">
            <w:pPr>
              <w:spacing w:line="240" w:lineRule="auto"/>
              <w:rPr>
                <w:b/>
                <w:sz w:val="23"/>
                <w:szCs w:val="23"/>
              </w:rPr>
            </w:pPr>
            <w:r w:rsidRPr="00934283">
              <w:rPr>
                <w:b/>
                <w:sz w:val="23"/>
                <w:szCs w:val="23"/>
              </w:rPr>
              <w:t>Eventuelle forbud</w:t>
            </w:r>
          </w:p>
          <w:p w14:paraId="66BFB89E" w14:textId="77777777" w:rsidR="00FD746B" w:rsidRPr="00934283" w:rsidRDefault="00FD746B" w:rsidP="00810005">
            <w:pPr>
              <w:spacing w:line="240" w:lineRule="auto"/>
              <w:rPr>
                <w:sz w:val="23"/>
                <w:szCs w:val="23"/>
              </w:rPr>
            </w:pPr>
          </w:p>
        </w:tc>
        <w:tc>
          <w:tcPr>
            <w:tcW w:w="4242" w:type="dxa"/>
            <w:tcBorders>
              <w:left w:val="nil"/>
            </w:tcBorders>
            <w:shd w:val="clear" w:color="auto" w:fill="B8AFA6" w:themeFill="accent5"/>
          </w:tcPr>
          <w:p w14:paraId="641A6CDF" w14:textId="77777777" w:rsidR="00FD746B" w:rsidRPr="00934283" w:rsidRDefault="00FD746B" w:rsidP="00810005">
            <w:pPr>
              <w:spacing w:line="240" w:lineRule="auto"/>
              <w:rPr>
                <w:i/>
                <w:sz w:val="23"/>
                <w:szCs w:val="23"/>
                <w:highlight w:val="yellow"/>
              </w:rPr>
            </w:pPr>
          </w:p>
        </w:tc>
      </w:tr>
      <w:tr w:rsidR="00FD746B" w:rsidRPr="00934283" w14:paraId="56243CB3" w14:textId="77777777" w:rsidTr="00810005">
        <w:tc>
          <w:tcPr>
            <w:tcW w:w="4503" w:type="dxa"/>
            <w:tcBorders>
              <w:bottom w:val="single" w:sz="4" w:space="0" w:color="000000"/>
            </w:tcBorders>
          </w:tcPr>
          <w:p w14:paraId="0C6BA4DF" w14:textId="14ADC399" w:rsidR="00FD746B" w:rsidRPr="00934283" w:rsidRDefault="00FD746B" w:rsidP="00810005">
            <w:pPr>
              <w:spacing w:line="240" w:lineRule="auto"/>
              <w:rPr>
                <w:sz w:val="23"/>
                <w:szCs w:val="23"/>
              </w:rPr>
            </w:pPr>
            <w:r w:rsidRPr="00934283">
              <w:rPr>
                <w:sz w:val="23"/>
                <w:szCs w:val="23"/>
              </w:rPr>
              <w:t xml:space="preserve">Er der visse måder, hvorpå </w:t>
            </w:r>
            <w:r w:rsidR="00951867" w:rsidRPr="00934283">
              <w:rPr>
                <w:sz w:val="23"/>
                <w:szCs w:val="23"/>
              </w:rPr>
              <w:t>Programmellet/</w:t>
            </w:r>
            <w:r w:rsidR="00671E43" w:rsidRPr="00934283">
              <w:rPr>
                <w:sz w:val="23"/>
                <w:szCs w:val="23"/>
              </w:rPr>
              <w:t xml:space="preserve">evt. øvrigt </w:t>
            </w:r>
            <w:r w:rsidRPr="00934283">
              <w:rPr>
                <w:sz w:val="23"/>
                <w:szCs w:val="23"/>
              </w:rPr>
              <w:t>materiale ikke må benyttes i henhold til licensaftalen?</w:t>
            </w:r>
          </w:p>
          <w:p w14:paraId="18A0C4B3" w14:textId="77777777" w:rsidR="00FD746B" w:rsidRPr="00934283" w:rsidRDefault="00FD746B" w:rsidP="00810005">
            <w:pPr>
              <w:spacing w:line="240" w:lineRule="auto"/>
              <w:rPr>
                <w:sz w:val="23"/>
                <w:szCs w:val="23"/>
              </w:rPr>
            </w:pPr>
          </w:p>
          <w:p w14:paraId="6AA6B7A7" w14:textId="77777777" w:rsidR="00FD746B" w:rsidRPr="00934283" w:rsidRDefault="00FD746B" w:rsidP="00810005">
            <w:pPr>
              <w:spacing w:line="240" w:lineRule="auto"/>
              <w:rPr>
                <w:sz w:val="23"/>
                <w:szCs w:val="23"/>
              </w:rPr>
            </w:pPr>
          </w:p>
        </w:tc>
        <w:tc>
          <w:tcPr>
            <w:tcW w:w="4242" w:type="dxa"/>
          </w:tcPr>
          <w:p w14:paraId="18E07D74" w14:textId="77777777" w:rsidR="00FD746B" w:rsidRPr="00934283" w:rsidRDefault="00FD746B" w:rsidP="00810005">
            <w:pPr>
              <w:spacing w:line="240" w:lineRule="auto"/>
              <w:rPr>
                <w:i/>
                <w:sz w:val="23"/>
                <w:szCs w:val="23"/>
              </w:rPr>
            </w:pPr>
            <w:r w:rsidRPr="00934283">
              <w:rPr>
                <w:i/>
                <w:sz w:val="23"/>
                <w:szCs w:val="23"/>
              </w:rPr>
              <w:t xml:space="preserve">[Leverandøren skal angive eventuelle forbud i licensaftalen, f.eks. at et vist program ikke må benyttes sammen med et andet specifikt program. </w:t>
            </w:r>
          </w:p>
          <w:p w14:paraId="77398150" w14:textId="77777777" w:rsidR="00FD746B" w:rsidRPr="00934283" w:rsidRDefault="00FD746B" w:rsidP="00810005">
            <w:pPr>
              <w:spacing w:line="240" w:lineRule="auto"/>
              <w:rPr>
                <w:i/>
                <w:sz w:val="23"/>
                <w:szCs w:val="23"/>
              </w:rPr>
            </w:pPr>
          </w:p>
          <w:p w14:paraId="7422C069" w14:textId="77777777" w:rsidR="00FD746B" w:rsidRPr="00934283" w:rsidRDefault="00FD746B" w:rsidP="00810005">
            <w:pPr>
              <w:spacing w:line="240" w:lineRule="auto"/>
              <w:rPr>
                <w:i/>
                <w:sz w:val="23"/>
                <w:szCs w:val="23"/>
              </w:rPr>
            </w:pPr>
            <w:r w:rsidRPr="00934283">
              <w:rPr>
                <w:i/>
                <w:sz w:val="23"/>
                <w:szCs w:val="23"/>
              </w:rPr>
              <w:t xml:space="preserve">Såfremt licensaftalen ikke indeholder sådanne forbud, skal Leverandøren blot skrive ”Nej”.] </w:t>
            </w:r>
          </w:p>
          <w:p w14:paraId="743C8124" w14:textId="77777777" w:rsidR="00FD746B" w:rsidRPr="00934283" w:rsidRDefault="00FD746B" w:rsidP="00810005">
            <w:pPr>
              <w:spacing w:line="240" w:lineRule="auto"/>
              <w:rPr>
                <w:i/>
                <w:sz w:val="23"/>
                <w:szCs w:val="23"/>
              </w:rPr>
            </w:pPr>
          </w:p>
          <w:p w14:paraId="50332BCD" w14:textId="77777777" w:rsidR="00FD746B" w:rsidRPr="00934283" w:rsidRDefault="00FD746B" w:rsidP="00810005">
            <w:pPr>
              <w:spacing w:line="240" w:lineRule="auto"/>
              <w:rPr>
                <w:i/>
                <w:sz w:val="23"/>
                <w:szCs w:val="23"/>
                <w:highlight w:val="yellow"/>
              </w:rPr>
            </w:pPr>
          </w:p>
        </w:tc>
      </w:tr>
    </w:tbl>
    <w:p w14:paraId="14DB8059" w14:textId="77777777" w:rsidR="00A1489F" w:rsidRDefault="00A1489F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b/>
          <w:caps/>
        </w:rPr>
      </w:pPr>
      <w:bookmarkStart w:id="16" w:name="_Toc507167919"/>
      <w:r>
        <w:br w:type="page"/>
      </w:r>
    </w:p>
    <w:p w14:paraId="76F7B0A4" w14:textId="34F778A1" w:rsidR="00877117" w:rsidRDefault="00877117" w:rsidP="00877117">
      <w:pPr>
        <w:pStyle w:val="Overskrift1"/>
      </w:pPr>
      <w:bookmarkStart w:id="17" w:name="_Toc517171622"/>
      <w:r>
        <w:lastRenderedPageBreak/>
        <w:t>KRAVMATRICE</w:t>
      </w:r>
      <w:bookmarkEnd w:id="16"/>
      <w:bookmarkEnd w:id="17"/>
    </w:p>
    <w:p w14:paraId="17408B5A" w14:textId="77777777" w:rsidR="00877117" w:rsidRDefault="00877117" w:rsidP="00877117">
      <w:r w:rsidRPr="008B69A2">
        <w:rPr>
          <w:highlight w:val="yellow"/>
        </w:rPr>
        <w:t>[Kravmatricen skal færdiggøres konkret. Såfremt Kontrakten er omfattet af udbudsreglerne</w:t>
      </w:r>
      <w:r>
        <w:rPr>
          <w:highlight w:val="yellow"/>
        </w:rPr>
        <w:t>,</w:t>
      </w:r>
      <w:r w:rsidRPr="008B69A2">
        <w:rPr>
          <w:highlight w:val="yellow"/>
        </w:rPr>
        <w:t xml:space="preserve"> skal matricen færdiggøres i overensstemmelse med de konkrete udbudsretlige beslutninger, herunder med udbuddets udbudsbetingelser, jf. også den generelle vejledning til </w:t>
      </w:r>
      <w:r>
        <w:rPr>
          <w:highlight w:val="yellow"/>
        </w:rPr>
        <w:t>Kunden</w:t>
      </w:r>
      <w:r w:rsidRPr="008B69A2">
        <w:rPr>
          <w:highlight w:val="yellow"/>
        </w:rPr>
        <w:t>.]</w:t>
      </w:r>
    </w:p>
    <w:p w14:paraId="222EB445" w14:textId="77777777" w:rsidR="00877117" w:rsidRDefault="00877117" w:rsidP="00877117"/>
    <w:p w14:paraId="74C673DC" w14:textId="77777777" w:rsidR="00877117" w:rsidRPr="008B69A2" w:rsidRDefault="00877117" w:rsidP="00877117">
      <w:pPr>
        <w:rPr>
          <w:b/>
          <w:i/>
        </w:rPr>
      </w:pPr>
      <w:r w:rsidRPr="008B69A2">
        <w:rPr>
          <w:b/>
          <w:i/>
        </w:rPr>
        <w:t xml:space="preserve">[Vejledning til </w:t>
      </w:r>
      <w:r>
        <w:rPr>
          <w:b/>
          <w:i/>
        </w:rPr>
        <w:t>Leverandøren</w:t>
      </w:r>
      <w:r w:rsidRPr="008B69A2">
        <w:rPr>
          <w:b/>
          <w:i/>
        </w:rPr>
        <w:t>:</w:t>
      </w:r>
    </w:p>
    <w:p w14:paraId="7C57B2FC" w14:textId="77777777" w:rsidR="00877117" w:rsidRDefault="00877117" w:rsidP="00877117">
      <w:pPr>
        <w:rPr>
          <w:i/>
        </w:rPr>
      </w:pPr>
      <w:r>
        <w:rPr>
          <w:i/>
        </w:rPr>
        <w:t>Leverandøren</w:t>
      </w:r>
      <w:r w:rsidRPr="008B69A2">
        <w:rPr>
          <w:i/>
        </w:rPr>
        <w:t xml:space="preserve"> skal udfylde kravmatricen med angivelse af graden, hvormed kravene i dette bilag er opfyldt.]</w:t>
      </w:r>
    </w:p>
    <w:p w14:paraId="4B7A5552" w14:textId="77777777" w:rsidR="00877117" w:rsidRDefault="00877117" w:rsidP="00877117">
      <w:pPr>
        <w:rPr>
          <w:i/>
        </w:rPr>
      </w:pPr>
    </w:p>
    <w:tbl>
      <w:tblPr>
        <w:tblStyle w:val="Gittertabel4-farve5"/>
        <w:tblW w:w="0" w:type="auto"/>
        <w:tblLook w:val="04A0" w:firstRow="1" w:lastRow="0" w:firstColumn="1" w:lastColumn="0" w:noHBand="0" w:noVBand="1"/>
        <w:tblCaption w:val="Kravmatrice"/>
        <w:tblDescription w:val="Leverandøren skal udfylde kravmatricen med angivelse af graden, hvormed kravene i dette bilag er opfyldt"/>
      </w:tblPr>
      <w:tblGrid>
        <w:gridCol w:w="988"/>
        <w:gridCol w:w="1701"/>
        <w:gridCol w:w="1984"/>
        <w:gridCol w:w="3821"/>
      </w:tblGrid>
      <w:tr w:rsidR="00877117" w:rsidRPr="00A42502" w14:paraId="5F26D501" w14:textId="77777777" w:rsidTr="00147C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F281AA9" w14:textId="77777777" w:rsidR="00877117" w:rsidRPr="00A42502" w:rsidRDefault="00877117" w:rsidP="00147CAC">
            <w:pPr>
              <w:ind w:right="11"/>
              <w:jc w:val="left"/>
              <w:rPr>
                <w:color w:val="000000" w:themeColor="text1"/>
                <w:sz w:val="20"/>
              </w:rPr>
            </w:pPr>
            <w:bookmarkStart w:id="18" w:name="_Hlk503962591"/>
            <w:r w:rsidRPr="00A42502">
              <w:rPr>
                <w:color w:val="000000" w:themeColor="text1"/>
                <w:sz w:val="20"/>
              </w:rPr>
              <w:t>Krav ID</w:t>
            </w:r>
          </w:p>
        </w:tc>
        <w:tc>
          <w:tcPr>
            <w:tcW w:w="1701" w:type="dxa"/>
          </w:tcPr>
          <w:p w14:paraId="30938024" w14:textId="77777777" w:rsidR="00877117" w:rsidRPr="00A42502" w:rsidRDefault="00877117" w:rsidP="00147CAC">
            <w:pPr>
              <w:ind w:right="3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A42502">
              <w:rPr>
                <w:color w:val="000000" w:themeColor="text1"/>
                <w:sz w:val="20"/>
              </w:rPr>
              <w:t>Udbudsretlig kravrubricering</w:t>
            </w:r>
          </w:p>
        </w:tc>
        <w:tc>
          <w:tcPr>
            <w:tcW w:w="1984" w:type="dxa"/>
          </w:tcPr>
          <w:p w14:paraId="25A7A824" w14:textId="77777777" w:rsidR="00877117" w:rsidRPr="00A42502" w:rsidRDefault="00877117" w:rsidP="00147CAC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A42502">
              <w:rPr>
                <w:color w:val="000000" w:themeColor="text1"/>
                <w:sz w:val="20"/>
              </w:rPr>
              <w:t>Opfyldelsesgrad</w:t>
            </w:r>
          </w:p>
          <w:p w14:paraId="2BEA365C" w14:textId="77777777" w:rsidR="00877117" w:rsidRPr="00A42502" w:rsidRDefault="00877117" w:rsidP="00147CAC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A42502">
              <w:rPr>
                <w:color w:val="000000" w:themeColor="text1"/>
                <w:sz w:val="20"/>
              </w:rPr>
              <w:t>(Helt /</w:t>
            </w:r>
          </w:p>
          <w:p w14:paraId="533433A0" w14:textId="77777777" w:rsidR="00877117" w:rsidRPr="00A42502" w:rsidRDefault="00877117" w:rsidP="00147CAC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A42502">
              <w:rPr>
                <w:color w:val="000000" w:themeColor="text1"/>
                <w:sz w:val="20"/>
              </w:rPr>
              <w:t>Opfyldes delvist /</w:t>
            </w:r>
          </w:p>
          <w:p w14:paraId="14AD508D" w14:textId="77777777" w:rsidR="00877117" w:rsidRPr="00A42502" w:rsidRDefault="00877117" w:rsidP="00147CAC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A42502">
              <w:rPr>
                <w:color w:val="000000" w:themeColor="text1"/>
                <w:sz w:val="20"/>
              </w:rPr>
              <w:t>Opfyldes ikke)</w:t>
            </w:r>
          </w:p>
        </w:tc>
        <w:tc>
          <w:tcPr>
            <w:tcW w:w="3821" w:type="dxa"/>
          </w:tcPr>
          <w:p w14:paraId="57F7F961" w14:textId="77777777" w:rsidR="00877117" w:rsidRPr="00A42502" w:rsidRDefault="00877117" w:rsidP="00147CAC">
            <w:pPr>
              <w:ind w:right="29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A42502">
              <w:rPr>
                <w:color w:val="000000" w:themeColor="text1"/>
                <w:sz w:val="20"/>
              </w:rPr>
              <w:t>Leverandørens beskrivelse eller reference til løsningsbeskrivelse i separat dokument</w:t>
            </w:r>
          </w:p>
        </w:tc>
      </w:tr>
      <w:tr w:rsidR="00877117" w14:paraId="5437F85B" w14:textId="77777777" w:rsidTr="00147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FC66E3D" w14:textId="77777777" w:rsidR="00877117" w:rsidRPr="00A42502" w:rsidRDefault="00877117" w:rsidP="00147CAC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K-1</w:t>
            </w:r>
          </w:p>
        </w:tc>
        <w:tc>
          <w:tcPr>
            <w:tcW w:w="1701" w:type="dxa"/>
          </w:tcPr>
          <w:p w14:paraId="2A800310" w14:textId="77777777" w:rsidR="00877117" w:rsidRPr="00A42502" w:rsidRDefault="00877117" w:rsidP="00147CAC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0C023BAE" w14:textId="77777777" w:rsidR="00877117" w:rsidRPr="00A42502" w:rsidRDefault="00877117" w:rsidP="00147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4CB844E6" w14:textId="77777777" w:rsidR="00877117" w:rsidRPr="00A42502" w:rsidRDefault="00877117" w:rsidP="00147CAC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877117" w14:paraId="70B0509C" w14:textId="77777777" w:rsidTr="00147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97D00AB" w14:textId="2425CECD" w:rsidR="00877117" w:rsidRPr="00A42502" w:rsidRDefault="00877117" w:rsidP="00147CAC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</w:t>
            </w:r>
            <w:r w:rsidR="00A1489F">
              <w:rPr>
                <w:sz w:val="20"/>
              </w:rPr>
              <w:t>2</w:t>
            </w:r>
          </w:p>
        </w:tc>
        <w:tc>
          <w:tcPr>
            <w:tcW w:w="1701" w:type="dxa"/>
          </w:tcPr>
          <w:p w14:paraId="5B8F6F52" w14:textId="77777777" w:rsidR="00877117" w:rsidRPr="00A42502" w:rsidRDefault="00877117" w:rsidP="00147CAC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28AE7668" w14:textId="77777777" w:rsidR="00877117" w:rsidRPr="00A42502" w:rsidRDefault="00877117" w:rsidP="00147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4801308C" w14:textId="77777777" w:rsidR="00877117" w:rsidRPr="00A42502" w:rsidRDefault="00877117" w:rsidP="00147CAC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877117" w14:paraId="4278E10C" w14:textId="77777777" w:rsidTr="00147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7116423" w14:textId="597B58BA" w:rsidR="00877117" w:rsidRPr="00A42502" w:rsidRDefault="00877117" w:rsidP="00147CAC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</w:t>
            </w:r>
            <w:r w:rsidR="00A1489F">
              <w:rPr>
                <w:sz w:val="20"/>
              </w:rPr>
              <w:t>3</w:t>
            </w:r>
          </w:p>
        </w:tc>
        <w:tc>
          <w:tcPr>
            <w:tcW w:w="1701" w:type="dxa"/>
          </w:tcPr>
          <w:p w14:paraId="313B691C" w14:textId="77777777" w:rsidR="00877117" w:rsidRPr="00A42502" w:rsidRDefault="00877117" w:rsidP="00147CAC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4F3C1B35" w14:textId="77777777" w:rsidR="00877117" w:rsidRPr="00A42502" w:rsidRDefault="00877117" w:rsidP="00147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4FEC9765" w14:textId="77777777" w:rsidR="00877117" w:rsidRPr="00A42502" w:rsidRDefault="00877117" w:rsidP="00147CAC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bookmarkEnd w:id="18"/>
    </w:tbl>
    <w:p w14:paraId="6FA40FC2" w14:textId="77777777" w:rsidR="000F4E62" w:rsidRPr="000F4E62" w:rsidRDefault="000F4E62" w:rsidP="000F4E62"/>
    <w:sectPr w:rsidR="000F4E62" w:rsidRPr="000F4E62" w:rsidSect="007D35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466" w:right="1134" w:bottom="1134" w:left="2268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2D2C7" w14:textId="77777777" w:rsidR="0091515A" w:rsidRDefault="0091515A" w:rsidP="007D35C5">
      <w:pPr>
        <w:spacing w:line="240" w:lineRule="auto"/>
      </w:pPr>
      <w:r>
        <w:separator/>
      </w:r>
    </w:p>
  </w:endnote>
  <w:endnote w:type="continuationSeparator" w:id="0">
    <w:p w14:paraId="55E62BEB" w14:textId="77777777" w:rsidR="0091515A" w:rsidRDefault="0091515A" w:rsidP="007D35C5">
      <w:pPr>
        <w:spacing w:line="240" w:lineRule="auto"/>
      </w:pPr>
      <w:r>
        <w:continuationSeparator/>
      </w:r>
    </w:p>
  </w:endnote>
  <w:endnote w:type="continuationNotice" w:id="1">
    <w:p w14:paraId="14BE1FD1" w14:textId="77777777" w:rsidR="0091515A" w:rsidRDefault="0091515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08C25" w14:textId="77777777" w:rsidR="003351D1" w:rsidRDefault="003351D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8660B" w14:textId="65ED297D" w:rsidR="00297FDA" w:rsidRDefault="00297FDA" w:rsidP="003351D1">
    <w:pPr>
      <w:pStyle w:val="Sidefod"/>
      <w:spacing w:line="240" w:lineRule="auto"/>
      <w:jc w:val="both"/>
    </w:pPr>
  </w:p>
  <w:p w14:paraId="57DFA955" w14:textId="63532490" w:rsidR="00297FDA" w:rsidRDefault="0091515A" w:rsidP="00B23C97">
    <w:pPr>
      <w:pStyle w:val="Sidefod"/>
      <w:spacing w:line="240" w:lineRule="auto"/>
      <w:jc w:val="right"/>
    </w:pPr>
    <w:sdt>
      <w:sdtPr>
        <w:alias w:val="Page"/>
        <w:tag w:val="Page"/>
        <w:id w:val="909508879"/>
        <w:placeholder>
          <w:docPart w:val="7BF018E9DE49475A915AD145917CD45E"/>
        </w:placeholder>
        <w:text/>
      </w:sdtPr>
      <w:sdtEndPr/>
      <w:sdtContent>
        <w:r w:rsidR="00120D94">
          <w:t>Side</w:t>
        </w:r>
      </w:sdtContent>
    </w:sdt>
    <w:r w:rsidR="00297FDA">
      <w:t xml:space="preserve"> </w:t>
    </w:r>
    <w:r w:rsidR="00297FDA">
      <w:fldChar w:fldCharType="begin"/>
    </w:r>
    <w:r w:rsidR="00297FDA">
      <w:instrText xml:space="preserve"> PAGE   \* MERGEFORMAT </w:instrText>
    </w:r>
    <w:r w:rsidR="00297FDA">
      <w:fldChar w:fldCharType="separate"/>
    </w:r>
    <w:r w:rsidR="003351D1">
      <w:rPr>
        <w:noProof/>
      </w:rPr>
      <w:t>9</w:t>
    </w:r>
    <w:r w:rsidR="00297FDA">
      <w:rPr>
        <w:noProof/>
      </w:rPr>
      <w:fldChar w:fldCharType="end"/>
    </w:r>
    <w:r w:rsidR="00297FDA">
      <w:rPr>
        <w:noProof/>
      </w:rPr>
      <w:t>/</w:t>
    </w:r>
    <w:r w:rsidR="00297FDA">
      <w:rPr>
        <w:noProof/>
      </w:rPr>
      <w:fldChar w:fldCharType="begin"/>
    </w:r>
    <w:r w:rsidR="00297FDA">
      <w:rPr>
        <w:noProof/>
      </w:rPr>
      <w:instrText xml:space="preserve"> NUMPAGES  \* Arabic  \* MERGEFORMAT </w:instrText>
    </w:r>
    <w:r w:rsidR="00297FDA">
      <w:rPr>
        <w:noProof/>
      </w:rPr>
      <w:fldChar w:fldCharType="separate"/>
    </w:r>
    <w:r w:rsidR="003351D1">
      <w:rPr>
        <w:noProof/>
      </w:rPr>
      <w:t>9</w:t>
    </w:r>
    <w:r w:rsidR="00297FDA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2E609" w14:textId="792252F6" w:rsidR="00297FDA" w:rsidRDefault="00297FDA" w:rsidP="003351D1">
    <w:pPr>
      <w:pStyle w:val="Sidefod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8FB56" w14:textId="77777777" w:rsidR="0091515A" w:rsidRDefault="0091515A" w:rsidP="007D35C5">
      <w:pPr>
        <w:spacing w:line="240" w:lineRule="auto"/>
      </w:pPr>
      <w:r>
        <w:separator/>
      </w:r>
    </w:p>
  </w:footnote>
  <w:footnote w:type="continuationSeparator" w:id="0">
    <w:p w14:paraId="285FB991" w14:textId="77777777" w:rsidR="0091515A" w:rsidRDefault="0091515A" w:rsidP="007D35C5">
      <w:pPr>
        <w:spacing w:line="240" w:lineRule="auto"/>
      </w:pPr>
      <w:r>
        <w:continuationSeparator/>
      </w:r>
    </w:p>
  </w:footnote>
  <w:footnote w:type="continuationNotice" w:id="1">
    <w:p w14:paraId="7C29985C" w14:textId="77777777" w:rsidR="0091515A" w:rsidRDefault="0091515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981D1" w14:textId="77777777" w:rsidR="003351D1" w:rsidRDefault="003351D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6F1F3" w14:textId="449E9BB8" w:rsidR="00297FDA" w:rsidRPr="003B448E" w:rsidRDefault="00934283" w:rsidP="003B448E">
    <w:pPr>
      <w:pStyle w:val="Sidehoved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CDB1817" wp14:editId="31F5AC07">
          <wp:simplePos x="0" y="0"/>
          <wp:positionH relativeFrom="page">
            <wp:align>center</wp:align>
          </wp:positionH>
          <wp:positionV relativeFrom="paragraph">
            <wp:posOffset>36565</wp:posOffset>
          </wp:positionV>
          <wp:extent cx="2115820" cy="414655"/>
          <wp:effectExtent l="0" t="0" r="0" b="4445"/>
          <wp:wrapNone/>
          <wp:docPr id="12" name="Billede 12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608E7" w14:textId="3A2550EE" w:rsidR="00297FDA" w:rsidRPr="00934283" w:rsidRDefault="00934283" w:rsidP="00934283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56E260B" wp14:editId="4B46A031">
          <wp:simplePos x="0" y="0"/>
          <wp:positionH relativeFrom="page">
            <wp:align>center</wp:align>
          </wp:positionH>
          <wp:positionV relativeFrom="paragraph">
            <wp:posOffset>32916</wp:posOffset>
          </wp:positionV>
          <wp:extent cx="2115820" cy="414655"/>
          <wp:effectExtent l="0" t="0" r="0" b="4445"/>
          <wp:wrapNone/>
          <wp:docPr id="11" name="Billede 11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CA5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7E908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28338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D0CF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D0B31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5ABD1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9CA2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FA75E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1A080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2EABE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8C3DE0"/>
    <w:multiLevelType w:val="multilevel"/>
    <w:tmpl w:val="BAC6E3F2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19BB46A6"/>
    <w:multiLevelType w:val="multilevel"/>
    <w:tmpl w:val="5B205BA2"/>
    <w:lvl w:ilvl="0">
      <w:start w:val="1"/>
      <w:numFmt w:val="decimal"/>
      <w:pStyle w:val="Indlg"/>
      <w:isLgl/>
      <w:lvlText w:val="%1."/>
      <w:lvlJc w:val="left"/>
      <w:pPr>
        <w:tabs>
          <w:tab w:val="num" w:pos="0"/>
        </w:tabs>
        <w:ind w:left="0" w:hanging="567"/>
      </w:pPr>
      <w:rPr>
        <w:rFonts w:ascii="Times New Roman" w:hAnsi="Times New Roman" w:hint="default"/>
        <w:sz w:val="23"/>
      </w:rPr>
    </w:lvl>
    <w:lvl w:ilvl="1">
      <w:start w:val="1"/>
      <w:numFmt w:val="none"/>
      <w:lvlRestart w:val="0"/>
      <w:pStyle w:val="Indlgafsnit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12" w15:restartNumberingAfterBreak="0">
    <w:nsid w:val="19DE06BF"/>
    <w:multiLevelType w:val="hybridMultilevel"/>
    <w:tmpl w:val="EDDC9C5C"/>
    <w:lvl w:ilvl="0" w:tplc="216CAAD8">
      <w:numFmt w:val="bullet"/>
      <w:lvlText w:val="•"/>
      <w:lvlJc w:val="left"/>
      <w:pPr>
        <w:ind w:left="1003" w:hanging="435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2B11F7A"/>
    <w:multiLevelType w:val="hybridMultilevel"/>
    <w:tmpl w:val="2BDE71BC"/>
    <w:lvl w:ilvl="0" w:tplc="B81EE87E">
      <w:start w:val="1"/>
      <w:numFmt w:val="bullet"/>
      <w:pStyle w:val="Punktopstilling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92AF0"/>
    <w:multiLevelType w:val="hybridMultilevel"/>
    <w:tmpl w:val="9CBEA890"/>
    <w:lvl w:ilvl="0" w:tplc="44469206">
      <w:start w:val="1"/>
      <w:numFmt w:val="decimal"/>
      <w:lvlText w:val="K-%1"/>
      <w:lvlJc w:val="left"/>
      <w:pPr>
        <w:ind w:left="720" w:hanging="360"/>
      </w:pPr>
      <w:rPr>
        <w:rFonts w:hint="default"/>
        <w:i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B1429"/>
    <w:multiLevelType w:val="hybridMultilevel"/>
    <w:tmpl w:val="9D6A6DE8"/>
    <w:lvl w:ilvl="0" w:tplc="4844C5F4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95" w:hanging="360"/>
      </w:pPr>
    </w:lvl>
    <w:lvl w:ilvl="2" w:tplc="0406001B" w:tentative="1">
      <w:start w:val="1"/>
      <w:numFmt w:val="lowerRoman"/>
      <w:lvlText w:val="%3."/>
      <w:lvlJc w:val="right"/>
      <w:pPr>
        <w:ind w:left="2115" w:hanging="180"/>
      </w:pPr>
    </w:lvl>
    <w:lvl w:ilvl="3" w:tplc="0406000F" w:tentative="1">
      <w:start w:val="1"/>
      <w:numFmt w:val="decimal"/>
      <w:lvlText w:val="%4."/>
      <w:lvlJc w:val="left"/>
      <w:pPr>
        <w:ind w:left="2835" w:hanging="360"/>
      </w:pPr>
    </w:lvl>
    <w:lvl w:ilvl="4" w:tplc="04060019" w:tentative="1">
      <w:start w:val="1"/>
      <w:numFmt w:val="lowerLetter"/>
      <w:lvlText w:val="%5."/>
      <w:lvlJc w:val="left"/>
      <w:pPr>
        <w:ind w:left="3555" w:hanging="360"/>
      </w:pPr>
    </w:lvl>
    <w:lvl w:ilvl="5" w:tplc="0406001B" w:tentative="1">
      <w:start w:val="1"/>
      <w:numFmt w:val="lowerRoman"/>
      <w:lvlText w:val="%6."/>
      <w:lvlJc w:val="right"/>
      <w:pPr>
        <w:ind w:left="4275" w:hanging="180"/>
      </w:pPr>
    </w:lvl>
    <w:lvl w:ilvl="6" w:tplc="0406000F" w:tentative="1">
      <w:start w:val="1"/>
      <w:numFmt w:val="decimal"/>
      <w:lvlText w:val="%7."/>
      <w:lvlJc w:val="left"/>
      <w:pPr>
        <w:ind w:left="4995" w:hanging="360"/>
      </w:pPr>
    </w:lvl>
    <w:lvl w:ilvl="7" w:tplc="04060019" w:tentative="1">
      <w:start w:val="1"/>
      <w:numFmt w:val="lowerLetter"/>
      <w:lvlText w:val="%8."/>
      <w:lvlJc w:val="left"/>
      <w:pPr>
        <w:ind w:left="5715" w:hanging="360"/>
      </w:pPr>
    </w:lvl>
    <w:lvl w:ilvl="8" w:tplc="0406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 w15:restartNumberingAfterBreak="0">
    <w:nsid w:val="4A724605"/>
    <w:multiLevelType w:val="hybridMultilevel"/>
    <w:tmpl w:val="3014C7D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8" w15:restartNumberingAfterBreak="0">
    <w:nsid w:val="516C67E7"/>
    <w:multiLevelType w:val="hybridMultilevel"/>
    <w:tmpl w:val="85D24B1C"/>
    <w:lvl w:ilvl="0" w:tplc="CFF687BE">
      <w:start w:val="1"/>
      <w:numFmt w:val="decimal"/>
      <w:pStyle w:val="Punktafsnita"/>
      <w:lvlText w:val="K-%1"/>
      <w:lvlJc w:val="left"/>
      <w:pPr>
        <w:ind w:left="720" w:hanging="360"/>
      </w:pPr>
      <w:rPr>
        <w:rFonts w:ascii="Times New Roman" w:hAnsi="Times New Roman" w:hint="default"/>
        <w:b w:val="0"/>
        <w:i/>
        <w:sz w:val="23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pStyle w:val="Punktafsniti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3431D"/>
    <w:multiLevelType w:val="hybridMultilevel"/>
    <w:tmpl w:val="3014C7D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D5674D"/>
    <w:multiLevelType w:val="multilevel"/>
    <w:tmpl w:val="C3008B84"/>
    <w:lvl w:ilvl="0">
      <w:start w:val="1"/>
      <w:numFmt w:val="lowerLetter"/>
      <w:lvlText w:val="Bilag 2.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Bilag 2.%1.%2"/>
      <w:lvlJc w:val="left"/>
      <w:pPr>
        <w:ind w:left="1418" w:hanging="113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69A1069A"/>
    <w:multiLevelType w:val="hybridMultilevel"/>
    <w:tmpl w:val="E19EF6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C17170"/>
    <w:multiLevelType w:val="hybridMultilevel"/>
    <w:tmpl w:val="3014C7D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813039"/>
    <w:multiLevelType w:val="multilevel"/>
    <w:tmpl w:val="C82A96E4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4" w15:restartNumberingAfterBreak="0">
    <w:nsid w:val="6B126088"/>
    <w:multiLevelType w:val="multilevel"/>
    <w:tmpl w:val="F05466D8"/>
    <w:lvl w:ilvl="0">
      <w:start w:val="1"/>
      <w:numFmt w:val="decimal"/>
      <w:pStyle w:val="Punktafsnit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pStyle w:val="Punktafsnit2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pStyle w:val="Punktafsnit3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pStyle w:val="Punktafsnit4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Restart w:val="2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lowerRoman"/>
      <w:lvlText w:val="%6)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sz w:val="23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abstractNum w:abstractNumId="25" w15:restartNumberingAfterBreak="0">
    <w:nsid w:val="77362914"/>
    <w:multiLevelType w:val="hybridMultilevel"/>
    <w:tmpl w:val="DC06522E"/>
    <w:lvl w:ilvl="0" w:tplc="CD501C7A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95" w:hanging="360"/>
      </w:pPr>
    </w:lvl>
    <w:lvl w:ilvl="2" w:tplc="0406001B" w:tentative="1">
      <w:start w:val="1"/>
      <w:numFmt w:val="lowerRoman"/>
      <w:lvlText w:val="%3."/>
      <w:lvlJc w:val="right"/>
      <w:pPr>
        <w:ind w:left="2115" w:hanging="180"/>
      </w:pPr>
    </w:lvl>
    <w:lvl w:ilvl="3" w:tplc="0406000F" w:tentative="1">
      <w:start w:val="1"/>
      <w:numFmt w:val="decimal"/>
      <w:lvlText w:val="%4."/>
      <w:lvlJc w:val="left"/>
      <w:pPr>
        <w:ind w:left="2835" w:hanging="360"/>
      </w:pPr>
    </w:lvl>
    <w:lvl w:ilvl="4" w:tplc="04060019" w:tentative="1">
      <w:start w:val="1"/>
      <w:numFmt w:val="lowerLetter"/>
      <w:lvlText w:val="%5."/>
      <w:lvlJc w:val="left"/>
      <w:pPr>
        <w:ind w:left="3555" w:hanging="360"/>
      </w:pPr>
    </w:lvl>
    <w:lvl w:ilvl="5" w:tplc="0406001B" w:tentative="1">
      <w:start w:val="1"/>
      <w:numFmt w:val="lowerRoman"/>
      <w:lvlText w:val="%6."/>
      <w:lvlJc w:val="right"/>
      <w:pPr>
        <w:ind w:left="4275" w:hanging="180"/>
      </w:pPr>
    </w:lvl>
    <w:lvl w:ilvl="6" w:tplc="0406000F" w:tentative="1">
      <w:start w:val="1"/>
      <w:numFmt w:val="decimal"/>
      <w:lvlText w:val="%7."/>
      <w:lvlJc w:val="left"/>
      <w:pPr>
        <w:ind w:left="4995" w:hanging="360"/>
      </w:pPr>
    </w:lvl>
    <w:lvl w:ilvl="7" w:tplc="04060019" w:tentative="1">
      <w:start w:val="1"/>
      <w:numFmt w:val="lowerLetter"/>
      <w:lvlText w:val="%8."/>
      <w:lvlJc w:val="left"/>
      <w:pPr>
        <w:ind w:left="5715" w:hanging="360"/>
      </w:pPr>
    </w:lvl>
    <w:lvl w:ilvl="8" w:tplc="0406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1"/>
  </w:num>
  <w:num w:numId="14">
    <w:abstractNumId w:val="24"/>
  </w:num>
  <w:num w:numId="15">
    <w:abstractNumId w:val="18"/>
  </w:num>
  <w:num w:numId="16">
    <w:abstractNumId w:val="12"/>
  </w:num>
  <w:num w:numId="17">
    <w:abstractNumId w:val="17"/>
  </w:num>
  <w:num w:numId="18">
    <w:abstractNumId w:val="20"/>
  </w:num>
  <w:num w:numId="19">
    <w:abstractNumId w:val="15"/>
  </w:num>
  <w:num w:numId="20">
    <w:abstractNumId w:val="25"/>
  </w:num>
  <w:num w:numId="21">
    <w:abstractNumId w:val="22"/>
  </w:num>
  <w:num w:numId="22">
    <w:abstractNumId w:val="16"/>
  </w:num>
  <w:num w:numId="23">
    <w:abstractNumId w:val="19"/>
  </w:num>
  <w:num w:numId="24">
    <w:abstractNumId w:val="23"/>
  </w:num>
  <w:num w:numId="25">
    <w:abstractNumId w:val="14"/>
  </w:num>
  <w:num w:numId="26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Formatting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MS_Culture_ID" w:val="23"/>
    <w:docVar w:name="TMS_Office_ID" w:val="15"/>
    <w:docVar w:name="TMS_Template_ID" w:val="153"/>
    <w:docVar w:name="TMS_Unit_ID" w:val="30"/>
  </w:docVars>
  <w:rsids>
    <w:rsidRoot w:val="00B54CBD"/>
    <w:rsid w:val="00005E8C"/>
    <w:rsid w:val="00007E3C"/>
    <w:rsid w:val="00010534"/>
    <w:rsid w:val="00011F5D"/>
    <w:rsid w:val="000132D0"/>
    <w:rsid w:val="000150BA"/>
    <w:rsid w:val="00015D13"/>
    <w:rsid w:val="00027915"/>
    <w:rsid w:val="00033560"/>
    <w:rsid w:val="000413F2"/>
    <w:rsid w:val="00044D70"/>
    <w:rsid w:val="00045D56"/>
    <w:rsid w:val="0004712A"/>
    <w:rsid w:val="000632BB"/>
    <w:rsid w:val="00074FBD"/>
    <w:rsid w:val="0008071E"/>
    <w:rsid w:val="00091484"/>
    <w:rsid w:val="000933A8"/>
    <w:rsid w:val="000A5BD0"/>
    <w:rsid w:val="000B42D2"/>
    <w:rsid w:val="000B5A64"/>
    <w:rsid w:val="000C1044"/>
    <w:rsid w:val="000D5C3D"/>
    <w:rsid w:val="000E3950"/>
    <w:rsid w:val="000E578F"/>
    <w:rsid w:val="000F07C6"/>
    <w:rsid w:val="000F0B68"/>
    <w:rsid w:val="000F4E62"/>
    <w:rsid w:val="00100CDE"/>
    <w:rsid w:val="00117A69"/>
    <w:rsid w:val="00120D94"/>
    <w:rsid w:val="001224E6"/>
    <w:rsid w:val="0012701F"/>
    <w:rsid w:val="0013261B"/>
    <w:rsid w:val="00135418"/>
    <w:rsid w:val="001358D5"/>
    <w:rsid w:val="00135977"/>
    <w:rsid w:val="0014063F"/>
    <w:rsid w:val="00142474"/>
    <w:rsid w:val="00150B08"/>
    <w:rsid w:val="00156825"/>
    <w:rsid w:val="0017193F"/>
    <w:rsid w:val="00172C4B"/>
    <w:rsid w:val="001731C2"/>
    <w:rsid w:val="00174A33"/>
    <w:rsid w:val="00174F31"/>
    <w:rsid w:val="0017614A"/>
    <w:rsid w:val="00182C8D"/>
    <w:rsid w:val="00182EAE"/>
    <w:rsid w:val="00191216"/>
    <w:rsid w:val="001B2495"/>
    <w:rsid w:val="001B25FC"/>
    <w:rsid w:val="001D1A4B"/>
    <w:rsid w:val="001D5E33"/>
    <w:rsid w:val="001D7F70"/>
    <w:rsid w:val="001E2EC6"/>
    <w:rsid w:val="001F58EA"/>
    <w:rsid w:val="00202203"/>
    <w:rsid w:val="00220252"/>
    <w:rsid w:val="00222834"/>
    <w:rsid w:val="002254AE"/>
    <w:rsid w:val="00231A6B"/>
    <w:rsid w:val="00234BB5"/>
    <w:rsid w:val="00240845"/>
    <w:rsid w:val="00240E0D"/>
    <w:rsid w:val="002460A4"/>
    <w:rsid w:val="0025674F"/>
    <w:rsid w:val="0025767D"/>
    <w:rsid w:val="0026533B"/>
    <w:rsid w:val="00265631"/>
    <w:rsid w:val="0027168A"/>
    <w:rsid w:val="00274803"/>
    <w:rsid w:val="002765BE"/>
    <w:rsid w:val="00280ACD"/>
    <w:rsid w:val="002908DF"/>
    <w:rsid w:val="00294841"/>
    <w:rsid w:val="00297FDA"/>
    <w:rsid w:val="002A285C"/>
    <w:rsid w:val="002B3496"/>
    <w:rsid w:val="002B48F3"/>
    <w:rsid w:val="002B6A5E"/>
    <w:rsid w:val="002C0F97"/>
    <w:rsid w:val="002C25A2"/>
    <w:rsid w:val="002C2C39"/>
    <w:rsid w:val="002C2CCC"/>
    <w:rsid w:val="002C380B"/>
    <w:rsid w:val="002C5BD5"/>
    <w:rsid w:val="002D37ED"/>
    <w:rsid w:val="002D6185"/>
    <w:rsid w:val="002E474B"/>
    <w:rsid w:val="002F2190"/>
    <w:rsid w:val="002F3244"/>
    <w:rsid w:val="002F697C"/>
    <w:rsid w:val="00302310"/>
    <w:rsid w:val="00327C4D"/>
    <w:rsid w:val="003351D1"/>
    <w:rsid w:val="0036002D"/>
    <w:rsid w:val="003604FF"/>
    <w:rsid w:val="00372D65"/>
    <w:rsid w:val="00382722"/>
    <w:rsid w:val="00384DEA"/>
    <w:rsid w:val="00385D81"/>
    <w:rsid w:val="003868DE"/>
    <w:rsid w:val="00392997"/>
    <w:rsid w:val="003934AF"/>
    <w:rsid w:val="00397057"/>
    <w:rsid w:val="003A4D76"/>
    <w:rsid w:val="003B448E"/>
    <w:rsid w:val="003B626F"/>
    <w:rsid w:val="003C0D40"/>
    <w:rsid w:val="003F3757"/>
    <w:rsid w:val="00403A15"/>
    <w:rsid w:val="00405668"/>
    <w:rsid w:val="00406235"/>
    <w:rsid w:val="00406448"/>
    <w:rsid w:val="004073BC"/>
    <w:rsid w:val="004160A8"/>
    <w:rsid w:val="004211BC"/>
    <w:rsid w:val="0042179A"/>
    <w:rsid w:val="004329F4"/>
    <w:rsid w:val="00444D04"/>
    <w:rsid w:val="00452A54"/>
    <w:rsid w:val="0046480C"/>
    <w:rsid w:val="004706A9"/>
    <w:rsid w:val="00470D92"/>
    <w:rsid w:val="00472457"/>
    <w:rsid w:val="00474926"/>
    <w:rsid w:val="00487024"/>
    <w:rsid w:val="004A5962"/>
    <w:rsid w:val="004B4585"/>
    <w:rsid w:val="004B4D13"/>
    <w:rsid w:val="004D1A43"/>
    <w:rsid w:val="004E06C2"/>
    <w:rsid w:val="004E3D76"/>
    <w:rsid w:val="004E45A5"/>
    <w:rsid w:val="004E75B5"/>
    <w:rsid w:val="004E783B"/>
    <w:rsid w:val="00507210"/>
    <w:rsid w:val="00515C43"/>
    <w:rsid w:val="00521A52"/>
    <w:rsid w:val="00524B22"/>
    <w:rsid w:val="00526915"/>
    <w:rsid w:val="005478DE"/>
    <w:rsid w:val="00551C32"/>
    <w:rsid w:val="00553F6A"/>
    <w:rsid w:val="00554385"/>
    <w:rsid w:val="00571013"/>
    <w:rsid w:val="00580D18"/>
    <w:rsid w:val="00587AEE"/>
    <w:rsid w:val="00594D28"/>
    <w:rsid w:val="00597625"/>
    <w:rsid w:val="005A5D08"/>
    <w:rsid w:val="005A6427"/>
    <w:rsid w:val="005B3CC2"/>
    <w:rsid w:val="005B437E"/>
    <w:rsid w:val="005B5773"/>
    <w:rsid w:val="005C36E5"/>
    <w:rsid w:val="005C42BF"/>
    <w:rsid w:val="005D64A8"/>
    <w:rsid w:val="005E2D08"/>
    <w:rsid w:val="005E42DD"/>
    <w:rsid w:val="005F0E3E"/>
    <w:rsid w:val="005F137E"/>
    <w:rsid w:val="005F452D"/>
    <w:rsid w:val="005F6D57"/>
    <w:rsid w:val="0063460B"/>
    <w:rsid w:val="00643498"/>
    <w:rsid w:val="006528B4"/>
    <w:rsid w:val="00664602"/>
    <w:rsid w:val="00665EC0"/>
    <w:rsid w:val="00665ECD"/>
    <w:rsid w:val="00671E43"/>
    <w:rsid w:val="00680768"/>
    <w:rsid w:val="00683B31"/>
    <w:rsid w:val="006841A7"/>
    <w:rsid w:val="006863A6"/>
    <w:rsid w:val="00686C2E"/>
    <w:rsid w:val="006925EF"/>
    <w:rsid w:val="00692A12"/>
    <w:rsid w:val="006955AD"/>
    <w:rsid w:val="006A2F6F"/>
    <w:rsid w:val="006C1EB6"/>
    <w:rsid w:val="006C5B2B"/>
    <w:rsid w:val="006D1319"/>
    <w:rsid w:val="006D17CC"/>
    <w:rsid w:val="006E7060"/>
    <w:rsid w:val="006F5055"/>
    <w:rsid w:val="006F6E6A"/>
    <w:rsid w:val="007058F7"/>
    <w:rsid w:val="0074204C"/>
    <w:rsid w:val="007446D4"/>
    <w:rsid w:val="0074713F"/>
    <w:rsid w:val="0075739C"/>
    <w:rsid w:val="00763451"/>
    <w:rsid w:val="0076370F"/>
    <w:rsid w:val="00764412"/>
    <w:rsid w:val="00774308"/>
    <w:rsid w:val="007743D9"/>
    <w:rsid w:val="007801BB"/>
    <w:rsid w:val="007A732A"/>
    <w:rsid w:val="007B5FFC"/>
    <w:rsid w:val="007C25D5"/>
    <w:rsid w:val="007C4585"/>
    <w:rsid w:val="007C6447"/>
    <w:rsid w:val="007D35C5"/>
    <w:rsid w:val="007F19C1"/>
    <w:rsid w:val="007F29BD"/>
    <w:rsid w:val="00800D8A"/>
    <w:rsid w:val="00804573"/>
    <w:rsid w:val="008058C4"/>
    <w:rsid w:val="00813AB0"/>
    <w:rsid w:val="00821BE4"/>
    <w:rsid w:val="00821E7D"/>
    <w:rsid w:val="00827339"/>
    <w:rsid w:val="0083570A"/>
    <w:rsid w:val="0084012B"/>
    <w:rsid w:val="00844113"/>
    <w:rsid w:val="00845CD0"/>
    <w:rsid w:val="00850B70"/>
    <w:rsid w:val="008541C1"/>
    <w:rsid w:val="00854B41"/>
    <w:rsid w:val="00854BBF"/>
    <w:rsid w:val="008610B5"/>
    <w:rsid w:val="00863189"/>
    <w:rsid w:val="00864EF3"/>
    <w:rsid w:val="008658E0"/>
    <w:rsid w:val="008725FE"/>
    <w:rsid w:val="00874716"/>
    <w:rsid w:val="00877117"/>
    <w:rsid w:val="00880B09"/>
    <w:rsid w:val="008B69A2"/>
    <w:rsid w:val="008D0263"/>
    <w:rsid w:val="008D5997"/>
    <w:rsid w:val="008D7ACE"/>
    <w:rsid w:val="008E15E7"/>
    <w:rsid w:val="008E4A05"/>
    <w:rsid w:val="008E6C2B"/>
    <w:rsid w:val="008F3AAC"/>
    <w:rsid w:val="008F4F26"/>
    <w:rsid w:val="00914A8B"/>
    <w:rsid w:val="0091515A"/>
    <w:rsid w:val="0092492E"/>
    <w:rsid w:val="00930204"/>
    <w:rsid w:val="00934283"/>
    <w:rsid w:val="0093597E"/>
    <w:rsid w:val="00937017"/>
    <w:rsid w:val="00942560"/>
    <w:rsid w:val="00943F54"/>
    <w:rsid w:val="00951867"/>
    <w:rsid w:val="0095452F"/>
    <w:rsid w:val="009612EF"/>
    <w:rsid w:val="00961DA0"/>
    <w:rsid w:val="0096224D"/>
    <w:rsid w:val="00965D03"/>
    <w:rsid w:val="00976171"/>
    <w:rsid w:val="00981350"/>
    <w:rsid w:val="00983D6F"/>
    <w:rsid w:val="00995893"/>
    <w:rsid w:val="009A2479"/>
    <w:rsid w:val="009B3E05"/>
    <w:rsid w:val="009B6CB5"/>
    <w:rsid w:val="009C75D5"/>
    <w:rsid w:val="009D238B"/>
    <w:rsid w:val="009D510E"/>
    <w:rsid w:val="009D79E8"/>
    <w:rsid w:val="00A07F39"/>
    <w:rsid w:val="00A12C82"/>
    <w:rsid w:val="00A1489F"/>
    <w:rsid w:val="00A32516"/>
    <w:rsid w:val="00A32DC7"/>
    <w:rsid w:val="00A34445"/>
    <w:rsid w:val="00A42502"/>
    <w:rsid w:val="00A56886"/>
    <w:rsid w:val="00A7002D"/>
    <w:rsid w:val="00A70E20"/>
    <w:rsid w:val="00A72954"/>
    <w:rsid w:val="00A766B7"/>
    <w:rsid w:val="00A80180"/>
    <w:rsid w:val="00A80D7B"/>
    <w:rsid w:val="00AA1E0E"/>
    <w:rsid w:val="00AA5081"/>
    <w:rsid w:val="00AA6475"/>
    <w:rsid w:val="00AB5330"/>
    <w:rsid w:val="00AB6B0E"/>
    <w:rsid w:val="00AC359D"/>
    <w:rsid w:val="00AC48CF"/>
    <w:rsid w:val="00AD2E56"/>
    <w:rsid w:val="00AF6B24"/>
    <w:rsid w:val="00AF7C14"/>
    <w:rsid w:val="00B01AE5"/>
    <w:rsid w:val="00B23C97"/>
    <w:rsid w:val="00B32EFE"/>
    <w:rsid w:val="00B400B9"/>
    <w:rsid w:val="00B54CBD"/>
    <w:rsid w:val="00B56A0B"/>
    <w:rsid w:val="00B70CD5"/>
    <w:rsid w:val="00B71089"/>
    <w:rsid w:val="00B8319B"/>
    <w:rsid w:val="00B92D94"/>
    <w:rsid w:val="00B93EB2"/>
    <w:rsid w:val="00BA152E"/>
    <w:rsid w:val="00BA1633"/>
    <w:rsid w:val="00BA2165"/>
    <w:rsid w:val="00BA4C10"/>
    <w:rsid w:val="00BB6A2A"/>
    <w:rsid w:val="00BC0C05"/>
    <w:rsid w:val="00BC0E27"/>
    <w:rsid w:val="00BC367D"/>
    <w:rsid w:val="00BD4A29"/>
    <w:rsid w:val="00BE1237"/>
    <w:rsid w:val="00BE6BA5"/>
    <w:rsid w:val="00BE73F8"/>
    <w:rsid w:val="00BF122C"/>
    <w:rsid w:val="00BF254D"/>
    <w:rsid w:val="00C03D45"/>
    <w:rsid w:val="00C069D5"/>
    <w:rsid w:val="00C10135"/>
    <w:rsid w:val="00C13C9A"/>
    <w:rsid w:val="00C16056"/>
    <w:rsid w:val="00C212BD"/>
    <w:rsid w:val="00C307A1"/>
    <w:rsid w:val="00C36B65"/>
    <w:rsid w:val="00C44EDB"/>
    <w:rsid w:val="00C555B5"/>
    <w:rsid w:val="00C56F4F"/>
    <w:rsid w:val="00C62772"/>
    <w:rsid w:val="00C65722"/>
    <w:rsid w:val="00C70C6A"/>
    <w:rsid w:val="00C76239"/>
    <w:rsid w:val="00C816BC"/>
    <w:rsid w:val="00C81DD7"/>
    <w:rsid w:val="00C942CF"/>
    <w:rsid w:val="00C9799B"/>
    <w:rsid w:val="00CA151E"/>
    <w:rsid w:val="00CA2508"/>
    <w:rsid w:val="00CA7EA7"/>
    <w:rsid w:val="00CC23BA"/>
    <w:rsid w:val="00CC57F0"/>
    <w:rsid w:val="00CD6ACA"/>
    <w:rsid w:val="00CE1B7D"/>
    <w:rsid w:val="00CE6B77"/>
    <w:rsid w:val="00CF1488"/>
    <w:rsid w:val="00CF2536"/>
    <w:rsid w:val="00D34334"/>
    <w:rsid w:val="00D3485F"/>
    <w:rsid w:val="00D36A2F"/>
    <w:rsid w:val="00D43B68"/>
    <w:rsid w:val="00D45DD3"/>
    <w:rsid w:val="00D51118"/>
    <w:rsid w:val="00D5439D"/>
    <w:rsid w:val="00D56D45"/>
    <w:rsid w:val="00D64E92"/>
    <w:rsid w:val="00D72ADF"/>
    <w:rsid w:val="00D82DD1"/>
    <w:rsid w:val="00D86BA4"/>
    <w:rsid w:val="00D90A74"/>
    <w:rsid w:val="00D92362"/>
    <w:rsid w:val="00D94E60"/>
    <w:rsid w:val="00DB3BE4"/>
    <w:rsid w:val="00DB6455"/>
    <w:rsid w:val="00DB6A24"/>
    <w:rsid w:val="00DC55B3"/>
    <w:rsid w:val="00DD0EEB"/>
    <w:rsid w:val="00DD5851"/>
    <w:rsid w:val="00DE2826"/>
    <w:rsid w:val="00DE6D0F"/>
    <w:rsid w:val="00DF42CA"/>
    <w:rsid w:val="00E07CE9"/>
    <w:rsid w:val="00E10EF2"/>
    <w:rsid w:val="00E264E9"/>
    <w:rsid w:val="00E50092"/>
    <w:rsid w:val="00E50AC0"/>
    <w:rsid w:val="00E52382"/>
    <w:rsid w:val="00E61691"/>
    <w:rsid w:val="00E76085"/>
    <w:rsid w:val="00E9204C"/>
    <w:rsid w:val="00EA26A3"/>
    <w:rsid w:val="00EB1DE7"/>
    <w:rsid w:val="00EB56A0"/>
    <w:rsid w:val="00ED032B"/>
    <w:rsid w:val="00ED3783"/>
    <w:rsid w:val="00EE1F57"/>
    <w:rsid w:val="00EE33B3"/>
    <w:rsid w:val="00EE60CC"/>
    <w:rsid w:val="00EF0A77"/>
    <w:rsid w:val="00EF3B26"/>
    <w:rsid w:val="00EF53C6"/>
    <w:rsid w:val="00F045EB"/>
    <w:rsid w:val="00F11F8D"/>
    <w:rsid w:val="00F15F49"/>
    <w:rsid w:val="00F31DC5"/>
    <w:rsid w:val="00F35119"/>
    <w:rsid w:val="00F367A3"/>
    <w:rsid w:val="00F40A4B"/>
    <w:rsid w:val="00F419B3"/>
    <w:rsid w:val="00F65DD3"/>
    <w:rsid w:val="00F72C5C"/>
    <w:rsid w:val="00F734BA"/>
    <w:rsid w:val="00F74694"/>
    <w:rsid w:val="00F854A3"/>
    <w:rsid w:val="00F85E1B"/>
    <w:rsid w:val="00F9413F"/>
    <w:rsid w:val="00F968C9"/>
    <w:rsid w:val="00FA60EB"/>
    <w:rsid w:val="00FB543E"/>
    <w:rsid w:val="00FC19C3"/>
    <w:rsid w:val="00FC6BD4"/>
    <w:rsid w:val="00FD746B"/>
    <w:rsid w:val="00FE26FF"/>
    <w:rsid w:val="00FE3A2E"/>
    <w:rsid w:val="00FE5935"/>
    <w:rsid w:val="00FE7F6E"/>
    <w:rsid w:val="00FF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5D31A8"/>
  <w15:docId w15:val="{0EDE1770-D74E-4D7F-9420-CEB9648E8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283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Overskrift1">
    <w:name w:val="heading 1"/>
    <w:basedOn w:val="Normal"/>
    <w:next w:val="Normal"/>
    <w:link w:val="Overskrift1Tegn"/>
    <w:qFormat/>
    <w:rsid w:val="007D35C5"/>
    <w:pPr>
      <w:keepNext/>
      <w:numPr>
        <w:numId w:val="1"/>
      </w:numPr>
      <w:tabs>
        <w:tab w:val="clear" w:pos="567"/>
      </w:tabs>
      <w:spacing w:after="160" w:line="240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link w:val="Overskrift2Tegn"/>
    <w:qFormat/>
    <w:rsid w:val="007D35C5"/>
    <w:pPr>
      <w:keepNext/>
      <w:numPr>
        <w:ilvl w:val="1"/>
        <w:numId w:val="1"/>
      </w:numPr>
      <w:spacing w:line="240" w:lineRule="auto"/>
      <w:outlineLvl w:val="1"/>
    </w:pPr>
    <w:rPr>
      <w:b/>
      <w:bCs w:val="0"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7D35C5"/>
    <w:pPr>
      <w:keepNext/>
      <w:numPr>
        <w:ilvl w:val="2"/>
        <w:numId w:val="1"/>
      </w:numPr>
      <w:spacing w:line="240" w:lineRule="auto"/>
      <w:outlineLvl w:val="2"/>
    </w:pPr>
    <w:rPr>
      <w:b/>
      <w:bCs w:val="0"/>
      <w:i/>
      <w:szCs w:val="26"/>
    </w:rPr>
  </w:style>
  <w:style w:type="paragraph" w:styleId="Overskrift4">
    <w:name w:val="heading 4"/>
    <w:aliases w:val="Sub / Sub Heading,Underunderafsnit"/>
    <w:basedOn w:val="Normal"/>
    <w:next w:val="Normal"/>
    <w:link w:val="Overskrift4Tegn"/>
    <w:qFormat/>
    <w:rsid w:val="007D35C5"/>
    <w:pPr>
      <w:keepNext/>
      <w:numPr>
        <w:ilvl w:val="3"/>
        <w:numId w:val="1"/>
      </w:numPr>
      <w:spacing w:line="240" w:lineRule="auto"/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link w:val="Overskrift5Tegn"/>
    <w:qFormat/>
    <w:rsid w:val="007D35C5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link w:val="Overskrift6Tegn"/>
    <w:qFormat/>
    <w:rsid w:val="007D35C5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link w:val="Overskrift7Tegn"/>
    <w:qFormat/>
    <w:rsid w:val="007D35C5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link w:val="Overskrift8Tegn"/>
    <w:qFormat/>
    <w:rsid w:val="007D35C5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link w:val="Overskrift9Tegn"/>
    <w:qFormat/>
    <w:rsid w:val="007D35C5"/>
    <w:pPr>
      <w:keepNext/>
      <w:spacing w:after="240" w:line="240" w:lineRule="auto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Oplysninger">
    <w:name w:val="AdresseOplysninger"/>
    <w:basedOn w:val="Normal"/>
    <w:link w:val="AdresseOplysningerTegn"/>
    <w:qFormat/>
    <w:rsid w:val="007D35C5"/>
    <w:pPr>
      <w:tabs>
        <w:tab w:val="left" w:pos="2183"/>
      </w:tabs>
      <w:spacing w:line="240" w:lineRule="auto"/>
    </w:pPr>
    <w:rPr>
      <w:sz w:val="16"/>
    </w:rPr>
  </w:style>
  <w:style w:type="character" w:customStyle="1" w:styleId="AdresseOplysningerTegn">
    <w:name w:val="AdresseOplysninger Tegn"/>
    <w:basedOn w:val="Standardskrifttypeiafsnit"/>
    <w:link w:val="AdresseOplysninger"/>
    <w:rsid w:val="007D35C5"/>
    <w:rPr>
      <w:rFonts w:ascii="Times New Roman" w:eastAsia="Times New Roman" w:hAnsi="Times New Roman" w:cs="Times New Roman"/>
      <w:bCs/>
      <w:sz w:val="16"/>
      <w:szCs w:val="20"/>
      <w:lang w:val="da-DK" w:eastAsia="da-DK"/>
    </w:rPr>
  </w:style>
  <w:style w:type="paragraph" w:customStyle="1" w:styleId="adresseskrift">
    <w:name w:val="adresseskrift"/>
    <w:basedOn w:val="Normal"/>
    <w:rsid w:val="007D35C5"/>
    <w:pPr>
      <w:framePr w:w="2160" w:h="1389" w:hRule="exact" w:hSpace="142" w:vSpace="142" w:wrap="around" w:vAnchor="page" w:hAnchor="page" w:x="9413" w:y="1498" w:anchorLock="1"/>
      <w:suppressAutoHyphens/>
      <w:spacing w:line="240" w:lineRule="auto"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styleId="Markeringsbobletekst">
    <w:name w:val="Balloon Text"/>
    <w:basedOn w:val="Normal"/>
    <w:link w:val="MarkeringsbobletekstTegn"/>
    <w:rsid w:val="007D35C5"/>
    <w:pPr>
      <w:spacing w:line="240" w:lineRule="auto"/>
    </w:pPr>
    <w:rPr>
      <w:rFonts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7D35C5"/>
    <w:rPr>
      <w:rFonts w:ascii="Times New Roman" w:eastAsia="Times New Roman" w:hAnsi="Times New Roman" w:cs="Tahoma"/>
      <w:bCs/>
      <w:sz w:val="16"/>
      <w:szCs w:val="16"/>
      <w:lang w:val="da-DK" w:eastAsia="da-DK"/>
    </w:rPr>
  </w:style>
  <w:style w:type="paragraph" w:customStyle="1" w:styleId="Brevoverskrift">
    <w:name w:val="Brevoverskrift"/>
    <w:basedOn w:val="Normal"/>
    <w:rsid w:val="007D35C5"/>
    <w:rPr>
      <w:b/>
      <w:bCs w:val="0"/>
    </w:rPr>
  </w:style>
  <w:style w:type="character" w:styleId="Kommentarhenvisning">
    <w:name w:val="annotation reference"/>
    <w:basedOn w:val="Standardskrifttypeiafsnit"/>
    <w:uiPriority w:val="99"/>
    <w:rsid w:val="007D35C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7D35C5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D35C5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paragraph" w:customStyle="1" w:styleId="DatoFelt">
    <w:name w:val="DatoFelt"/>
    <w:basedOn w:val="Normal"/>
    <w:next w:val="Normal"/>
    <w:qFormat/>
    <w:rsid w:val="007D35C5"/>
    <w:pPr>
      <w:spacing w:after="200" w:line="220" w:lineRule="exact"/>
    </w:pPr>
    <w:rPr>
      <w:b/>
      <w:caps/>
      <w:sz w:val="16"/>
      <w:szCs w:val="16"/>
    </w:rPr>
  </w:style>
  <w:style w:type="paragraph" w:customStyle="1" w:styleId="Default">
    <w:name w:val="Default"/>
    <w:rsid w:val="007D35C5"/>
    <w:pPr>
      <w:autoSpaceDE w:val="0"/>
      <w:autoSpaceDN w:val="0"/>
      <w:adjustRightInd w:val="0"/>
      <w:spacing w:line="300" w:lineRule="exact"/>
      <w:ind w:right="851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da-DK" w:eastAsia="da-DK"/>
    </w:rPr>
  </w:style>
  <w:style w:type="paragraph" w:customStyle="1" w:styleId="Direkte">
    <w:name w:val="Direkte"/>
    <w:basedOn w:val="Normal"/>
    <w:next w:val="Normal"/>
    <w:rsid w:val="007D35C5"/>
    <w:pPr>
      <w:framePr w:w="2466" w:hSpace="142" w:vSpace="142" w:wrap="around" w:vAnchor="page" w:hAnchor="page" w:x="9413" w:y="2581" w:anchorLock="1"/>
      <w:suppressAutoHyphens/>
      <w:spacing w:line="240" w:lineRule="auto"/>
      <w:jc w:val="left"/>
    </w:pPr>
    <w:rPr>
      <w:rFonts w:eastAsia="MS Mincho" w:cs="Tahoma"/>
      <w:bCs w:val="0"/>
      <w:spacing w:val="-1"/>
      <w:sz w:val="14"/>
    </w:rPr>
  </w:style>
  <w:style w:type="paragraph" w:customStyle="1" w:styleId="DirekteOplysninger">
    <w:name w:val="DirekteOplysninger"/>
    <w:basedOn w:val="Normal"/>
    <w:qFormat/>
    <w:rsid w:val="007D35C5"/>
    <w:pPr>
      <w:spacing w:line="240" w:lineRule="auto"/>
    </w:pPr>
    <w:rPr>
      <w:sz w:val="16"/>
      <w:szCs w:val="16"/>
    </w:rPr>
  </w:style>
  <w:style w:type="character" w:styleId="Slutnotehenvisning">
    <w:name w:val="endnote reference"/>
    <w:basedOn w:val="Standardskrifttypeiafsnit"/>
    <w:semiHidden/>
    <w:rsid w:val="007D35C5"/>
    <w:rPr>
      <w:sz w:val="17"/>
      <w:vertAlign w:val="superscript"/>
    </w:rPr>
  </w:style>
  <w:style w:type="paragraph" w:styleId="Slutnotetekst">
    <w:name w:val="endnote text"/>
    <w:basedOn w:val="Normal"/>
    <w:link w:val="SlutnotetekstTegn"/>
    <w:semiHidden/>
    <w:rsid w:val="007D35C5"/>
    <w:pPr>
      <w:tabs>
        <w:tab w:val="left" w:pos="369"/>
      </w:tabs>
      <w:spacing w:line="240" w:lineRule="auto"/>
      <w:ind w:left="369" w:hanging="369"/>
    </w:pPr>
    <w:rPr>
      <w:sz w:val="17"/>
    </w:rPr>
  </w:style>
  <w:style w:type="character" w:customStyle="1" w:styleId="SlutnotetekstTegn">
    <w:name w:val="Slutnotetekst Tegn"/>
    <w:basedOn w:val="Standardskrifttypeiafsnit"/>
    <w:link w:val="Slutnotetekst"/>
    <w:semiHidden/>
    <w:rsid w:val="007D35C5"/>
    <w:rPr>
      <w:rFonts w:ascii="Times New Roman" w:eastAsia="Times New Roman" w:hAnsi="Times New Roman" w:cs="Times New Roman"/>
      <w:bCs/>
      <w:sz w:val="17"/>
      <w:szCs w:val="20"/>
      <w:lang w:val="da-DK" w:eastAsia="da-DK"/>
    </w:rPr>
  </w:style>
  <w:style w:type="paragraph" w:customStyle="1" w:styleId="Flytning">
    <w:name w:val="Flytning"/>
    <w:basedOn w:val="Normal"/>
    <w:rsid w:val="007D35C5"/>
    <w:pPr>
      <w:spacing w:line="240" w:lineRule="auto"/>
      <w:jc w:val="right"/>
    </w:pPr>
    <w:rPr>
      <w:b/>
    </w:rPr>
  </w:style>
  <w:style w:type="paragraph" w:customStyle="1" w:styleId="Flytning2">
    <w:name w:val="Flytning2"/>
    <w:basedOn w:val="Flytning"/>
    <w:rsid w:val="007D35C5"/>
    <w:pPr>
      <w:spacing w:before="120"/>
    </w:pPr>
    <w:rPr>
      <w:b w:val="0"/>
    </w:rPr>
  </w:style>
  <w:style w:type="paragraph" w:styleId="Sidefod">
    <w:name w:val="footer"/>
    <w:basedOn w:val="Normal"/>
    <w:link w:val="SidefodTegn"/>
    <w:uiPriority w:val="99"/>
    <w:rsid w:val="007D35C5"/>
    <w:pPr>
      <w:jc w:val="center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7D35C5"/>
    <w:rPr>
      <w:rFonts w:ascii="Times New Roman" w:eastAsia="Times New Roman" w:hAnsi="Times New Roman" w:cs="Times New Roman"/>
      <w:bCs/>
      <w:sz w:val="14"/>
      <w:szCs w:val="20"/>
      <w:lang w:val="da-DK" w:eastAsia="da-DK"/>
    </w:rPr>
  </w:style>
  <w:style w:type="character" w:styleId="Fodnotehenvisning">
    <w:name w:val="footnote reference"/>
    <w:basedOn w:val="Standardskrifttypeiafsnit"/>
    <w:semiHidden/>
    <w:rsid w:val="007D35C5"/>
    <w:rPr>
      <w:sz w:val="17"/>
      <w:vertAlign w:val="superscript"/>
    </w:rPr>
  </w:style>
  <w:style w:type="paragraph" w:styleId="Fodnotetekst">
    <w:name w:val="footnote text"/>
    <w:basedOn w:val="Normal"/>
    <w:link w:val="FodnotetekstTegn"/>
    <w:semiHidden/>
    <w:rsid w:val="000C1044"/>
    <w:pPr>
      <w:overflowPunct/>
      <w:autoSpaceDE/>
      <w:autoSpaceDN/>
      <w:adjustRightInd/>
      <w:spacing w:line="240" w:lineRule="auto"/>
      <w:textAlignment w:val="auto"/>
    </w:pPr>
    <w:rPr>
      <w:bCs w:val="0"/>
      <w:sz w:val="17"/>
      <w:szCs w:val="23"/>
    </w:rPr>
  </w:style>
  <w:style w:type="character" w:customStyle="1" w:styleId="FodnotetekstTegn">
    <w:name w:val="Fodnotetekst Tegn"/>
    <w:basedOn w:val="Standardskrifttypeiafsnit"/>
    <w:link w:val="Fodnotetekst"/>
    <w:semiHidden/>
    <w:rsid w:val="007D35C5"/>
    <w:rPr>
      <w:rFonts w:ascii="Times New Roman" w:eastAsia="Times New Roman" w:hAnsi="Times New Roman" w:cs="Times New Roman"/>
      <w:sz w:val="17"/>
      <w:szCs w:val="23"/>
      <w:lang w:val="da-DK" w:eastAsia="da-DK"/>
    </w:rPr>
  </w:style>
  <w:style w:type="paragraph" w:styleId="Sidehoved">
    <w:name w:val="header"/>
    <w:basedOn w:val="Normal"/>
    <w:link w:val="SidehovedTegn"/>
    <w:uiPriority w:val="99"/>
    <w:rsid w:val="007D35C5"/>
  </w:style>
  <w:style w:type="character" w:customStyle="1" w:styleId="SidehovedTegn">
    <w:name w:val="Sidehoved Tegn"/>
    <w:basedOn w:val="Standardskrifttypeiafsnit"/>
    <w:link w:val="Sidehoved"/>
    <w:uiPriority w:val="99"/>
    <w:rsid w:val="007D35C5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character" w:customStyle="1" w:styleId="Overskrift1Tegn">
    <w:name w:val="Overskrift 1 Tegn"/>
    <w:basedOn w:val="Standardskrifttypeiafsnit"/>
    <w:link w:val="Overskrift1"/>
    <w:rsid w:val="007D35C5"/>
    <w:rPr>
      <w:rFonts w:ascii="Times New Roman" w:eastAsia="Times New Roman" w:hAnsi="Times New Roman" w:cs="Times New Roman"/>
      <w:b/>
      <w:bCs/>
      <w:caps/>
      <w:sz w:val="23"/>
      <w:szCs w:val="20"/>
      <w:lang w:val="da-DK" w:eastAsia="da-DK"/>
    </w:rPr>
  </w:style>
  <w:style w:type="character" w:customStyle="1" w:styleId="Overskrift2Tegn">
    <w:name w:val="Overskrift 2 Tegn"/>
    <w:basedOn w:val="Standardskrifttypeiafsnit"/>
    <w:link w:val="Overskrift2"/>
    <w:rsid w:val="007D35C5"/>
    <w:rPr>
      <w:rFonts w:ascii="Times New Roman" w:eastAsia="Times New Roman" w:hAnsi="Times New Roman" w:cs="Times New Roman"/>
      <w:b/>
      <w:iCs/>
      <w:sz w:val="23"/>
      <w:szCs w:val="28"/>
      <w:lang w:val="da-DK" w:eastAsia="da-DK"/>
    </w:rPr>
  </w:style>
  <w:style w:type="character" w:customStyle="1" w:styleId="Overskrift3Tegn">
    <w:name w:val="Overskrift 3 Tegn"/>
    <w:basedOn w:val="Standardskrifttypeiafsnit"/>
    <w:link w:val="Overskrift3"/>
    <w:rsid w:val="007D35C5"/>
    <w:rPr>
      <w:rFonts w:ascii="Times New Roman" w:eastAsia="Times New Roman" w:hAnsi="Times New Roman" w:cs="Times New Roman"/>
      <w:b/>
      <w:i/>
      <w:sz w:val="23"/>
      <w:szCs w:val="26"/>
      <w:lang w:val="da-DK" w:eastAsia="da-DK"/>
    </w:rPr>
  </w:style>
  <w:style w:type="character" w:customStyle="1" w:styleId="Overskrift4Tegn">
    <w:name w:val="Overskrift 4 Tegn"/>
    <w:aliases w:val="Sub / Sub Heading Tegn,Underunderafsnit Tegn"/>
    <w:basedOn w:val="Standardskrifttypeiafsnit"/>
    <w:link w:val="Overskrift4"/>
    <w:rsid w:val="007D35C5"/>
    <w:rPr>
      <w:rFonts w:ascii="Times New Roman" w:eastAsia="Times New Roman" w:hAnsi="Times New Roman" w:cs="Times New Roman"/>
      <w:bCs/>
      <w:i/>
      <w:sz w:val="23"/>
      <w:szCs w:val="28"/>
      <w:lang w:val="da-DK" w:eastAsia="da-DK"/>
    </w:rPr>
  </w:style>
  <w:style w:type="character" w:customStyle="1" w:styleId="Overskrift5Tegn">
    <w:name w:val="Overskrift 5 Tegn"/>
    <w:basedOn w:val="Standardskrifttypeiafsnit"/>
    <w:link w:val="Overskrift5"/>
    <w:rsid w:val="007D35C5"/>
    <w:rPr>
      <w:rFonts w:ascii="Times New Roman" w:eastAsia="Times New Roman" w:hAnsi="Times New Roman" w:cs="Times New Roman"/>
      <w:b/>
      <w:iCs/>
      <w:caps/>
      <w:sz w:val="23"/>
      <w:szCs w:val="26"/>
      <w:lang w:val="da-DK" w:eastAsia="da-DK"/>
    </w:rPr>
  </w:style>
  <w:style w:type="character" w:customStyle="1" w:styleId="Overskrift6Tegn">
    <w:name w:val="Overskrift 6 Tegn"/>
    <w:basedOn w:val="Standardskrifttypeiafsnit"/>
    <w:link w:val="Overskrift6"/>
    <w:rsid w:val="007D35C5"/>
    <w:rPr>
      <w:rFonts w:ascii="Times New Roman" w:eastAsia="Times New Roman" w:hAnsi="Times New Roman" w:cs="Times New Roman"/>
      <w:b/>
      <w:bCs/>
      <w:iCs/>
      <w:sz w:val="23"/>
      <w:lang w:val="da-DK" w:eastAsia="da-DK"/>
    </w:rPr>
  </w:style>
  <w:style w:type="character" w:customStyle="1" w:styleId="Overskrift7Tegn">
    <w:name w:val="Overskrift 7 Tegn"/>
    <w:basedOn w:val="Standardskrifttypeiafsnit"/>
    <w:link w:val="Overskrift7"/>
    <w:rsid w:val="007D35C5"/>
    <w:rPr>
      <w:rFonts w:ascii="Times New Roman" w:eastAsia="Times New Roman" w:hAnsi="Times New Roman" w:cs="Times New Roman"/>
      <w:b/>
      <w:i/>
      <w:sz w:val="23"/>
      <w:szCs w:val="24"/>
      <w:lang w:val="da-DK" w:eastAsia="da-DK"/>
    </w:rPr>
  </w:style>
  <w:style w:type="character" w:customStyle="1" w:styleId="Overskrift8Tegn">
    <w:name w:val="Overskrift 8 Tegn"/>
    <w:basedOn w:val="Standardskrifttypeiafsnit"/>
    <w:link w:val="Overskrift8"/>
    <w:rsid w:val="007D35C5"/>
    <w:rPr>
      <w:rFonts w:ascii="Times New Roman" w:eastAsia="Times New Roman" w:hAnsi="Times New Roman" w:cs="Times New Roman"/>
      <w:bCs/>
      <w:i/>
      <w:iCs/>
      <w:sz w:val="23"/>
      <w:szCs w:val="24"/>
      <w:lang w:val="da-DK" w:eastAsia="da-DK"/>
    </w:rPr>
  </w:style>
  <w:style w:type="character" w:customStyle="1" w:styleId="Overskrift9Tegn">
    <w:name w:val="Overskrift 9 Tegn"/>
    <w:basedOn w:val="Standardskrifttypeiafsnit"/>
    <w:link w:val="Overskrift9"/>
    <w:rsid w:val="007D35C5"/>
    <w:rPr>
      <w:rFonts w:ascii="Times New Roman" w:eastAsia="Times New Roman" w:hAnsi="Times New Roman" w:cs="Arial"/>
      <w:b/>
      <w:bCs/>
      <w:sz w:val="30"/>
      <w:szCs w:val="28"/>
      <w:lang w:val="da-DK" w:eastAsia="da-DK"/>
    </w:rPr>
  </w:style>
  <w:style w:type="paragraph" w:styleId="Listeafsnit">
    <w:name w:val="List Paragraph"/>
    <w:basedOn w:val="Normal"/>
    <w:link w:val="ListeafsnitTegn"/>
    <w:uiPriority w:val="34"/>
    <w:qFormat/>
    <w:rsid w:val="007D35C5"/>
    <w:pPr>
      <w:ind w:left="720"/>
      <w:contextualSpacing/>
    </w:pPr>
  </w:style>
  <w:style w:type="paragraph" w:customStyle="1" w:styleId="Indlg">
    <w:name w:val="Indlæg"/>
    <w:basedOn w:val="Normal"/>
    <w:autoRedefine/>
    <w:qFormat/>
    <w:rsid w:val="00142474"/>
    <w:pPr>
      <w:numPr>
        <w:numId w:val="13"/>
      </w:numPr>
      <w:overflowPunct/>
      <w:autoSpaceDE/>
      <w:autoSpaceDN/>
      <w:adjustRightInd/>
      <w:spacing w:after="300"/>
      <w:textAlignment w:val="auto"/>
      <w:outlineLvl w:val="0"/>
    </w:pPr>
    <w:rPr>
      <w:bCs w:val="0"/>
      <w:szCs w:val="23"/>
    </w:rPr>
  </w:style>
  <w:style w:type="character" w:styleId="Linjenummer">
    <w:name w:val="line number"/>
    <w:basedOn w:val="Standardskrifttypeiafsnit"/>
    <w:rsid w:val="007D35C5"/>
  </w:style>
  <w:style w:type="paragraph" w:styleId="Liste">
    <w:name w:val="List"/>
    <w:basedOn w:val="Normal"/>
    <w:rsid w:val="007D35C5"/>
    <w:pPr>
      <w:ind w:left="283" w:hanging="283"/>
    </w:pPr>
  </w:style>
  <w:style w:type="paragraph" w:styleId="Liste2">
    <w:name w:val="List 2"/>
    <w:basedOn w:val="Normal"/>
    <w:rsid w:val="007D35C5"/>
    <w:pPr>
      <w:ind w:left="566" w:hanging="283"/>
    </w:pPr>
  </w:style>
  <w:style w:type="paragraph" w:styleId="Liste3">
    <w:name w:val="List 3"/>
    <w:basedOn w:val="Normal"/>
    <w:rsid w:val="007D35C5"/>
    <w:pPr>
      <w:ind w:left="849" w:hanging="283"/>
    </w:pPr>
  </w:style>
  <w:style w:type="paragraph" w:styleId="Liste4">
    <w:name w:val="List 4"/>
    <w:basedOn w:val="Normal"/>
    <w:rsid w:val="007D35C5"/>
    <w:pPr>
      <w:ind w:left="1132" w:hanging="283"/>
    </w:pPr>
  </w:style>
  <w:style w:type="paragraph" w:styleId="Liste5">
    <w:name w:val="List 5"/>
    <w:basedOn w:val="Normal"/>
    <w:rsid w:val="007D35C5"/>
    <w:pPr>
      <w:ind w:left="1415" w:hanging="283"/>
    </w:pPr>
  </w:style>
  <w:style w:type="paragraph" w:styleId="Opstilling-punkttegn">
    <w:name w:val="List Bullet"/>
    <w:basedOn w:val="Normal"/>
    <w:autoRedefine/>
    <w:rsid w:val="007D35C5"/>
    <w:pPr>
      <w:numPr>
        <w:numId w:val="2"/>
      </w:numPr>
    </w:pPr>
  </w:style>
  <w:style w:type="paragraph" w:styleId="Opstilling-punkttegn2">
    <w:name w:val="List Bullet 2"/>
    <w:basedOn w:val="Normal"/>
    <w:autoRedefine/>
    <w:rsid w:val="007D35C5"/>
    <w:pPr>
      <w:numPr>
        <w:numId w:val="3"/>
      </w:numPr>
    </w:pPr>
  </w:style>
  <w:style w:type="paragraph" w:styleId="Opstilling-punkttegn3">
    <w:name w:val="List Bullet 3"/>
    <w:basedOn w:val="Normal"/>
    <w:autoRedefine/>
    <w:rsid w:val="007D35C5"/>
    <w:pPr>
      <w:numPr>
        <w:numId w:val="4"/>
      </w:numPr>
    </w:pPr>
  </w:style>
  <w:style w:type="paragraph" w:styleId="Opstilling-punkttegn4">
    <w:name w:val="List Bullet 4"/>
    <w:basedOn w:val="Normal"/>
    <w:autoRedefine/>
    <w:rsid w:val="007D35C5"/>
    <w:pPr>
      <w:numPr>
        <w:numId w:val="5"/>
      </w:numPr>
    </w:pPr>
  </w:style>
  <w:style w:type="paragraph" w:styleId="Opstilling-punkttegn5">
    <w:name w:val="List Bullet 5"/>
    <w:basedOn w:val="Normal"/>
    <w:autoRedefine/>
    <w:rsid w:val="007D35C5"/>
    <w:pPr>
      <w:numPr>
        <w:numId w:val="6"/>
      </w:numPr>
    </w:pPr>
  </w:style>
  <w:style w:type="paragraph" w:styleId="Opstilling-forts">
    <w:name w:val="List Continue"/>
    <w:basedOn w:val="Normal"/>
    <w:rsid w:val="007D35C5"/>
    <w:pPr>
      <w:spacing w:after="120"/>
      <w:ind w:left="283"/>
    </w:pPr>
  </w:style>
  <w:style w:type="paragraph" w:styleId="Opstilling-forts2">
    <w:name w:val="List Continue 2"/>
    <w:basedOn w:val="Normal"/>
    <w:rsid w:val="007D35C5"/>
    <w:pPr>
      <w:spacing w:after="120"/>
      <w:ind w:left="566"/>
    </w:pPr>
  </w:style>
  <w:style w:type="paragraph" w:styleId="Opstilling-forts3">
    <w:name w:val="List Continue 3"/>
    <w:basedOn w:val="Normal"/>
    <w:rsid w:val="007D35C5"/>
    <w:pPr>
      <w:spacing w:after="120"/>
      <w:ind w:left="849"/>
    </w:pPr>
  </w:style>
  <w:style w:type="paragraph" w:styleId="Opstilling-forts4">
    <w:name w:val="List Continue 4"/>
    <w:basedOn w:val="Normal"/>
    <w:rsid w:val="007D35C5"/>
    <w:pPr>
      <w:spacing w:after="120"/>
      <w:ind w:left="1132"/>
    </w:pPr>
  </w:style>
  <w:style w:type="paragraph" w:styleId="Opstilling-forts5">
    <w:name w:val="List Continue 5"/>
    <w:basedOn w:val="Normal"/>
    <w:rsid w:val="007D35C5"/>
    <w:pPr>
      <w:spacing w:after="120"/>
      <w:ind w:left="1415"/>
    </w:pPr>
  </w:style>
  <w:style w:type="paragraph" w:styleId="Opstilling-talellerbogst">
    <w:name w:val="List Number"/>
    <w:basedOn w:val="Normal"/>
    <w:rsid w:val="007D35C5"/>
    <w:pPr>
      <w:numPr>
        <w:numId w:val="7"/>
      </w:numPr>
    </w:pPr>
  </w:style>
  <w:style w:type="paragraph" w:styleId="Opstilling-talellerbogst2">
    <w:name w:val="List Number 2"/>
    <w:basedOn w:val="Normal"/>
    <w:rsid w:val="007D35C5"/>
    <w:pPr>
      <w:numPr>
        <w:numId w:val="8"/>
      </w:numPr>
    </w:pPr>
  </w:style>
  <w:style w:type="paragraph" w:styleId="Opstilling-talellerbogst3">
    <w:name w:val="List Number 3"/>
    <w:basedOn w:val="Normal"/>
    <w:rsid w:val="007D35C5"/>
    <w:pPr>
      <w:numPr>
        <w:numId w:val="9"/>
      </w:numPr>
    </w:pPr>
  </w:style>
  <w:style w:type="paragraph" w:styleId="Opstilling-talellerbogst4">
    <w:name w:val="List Number 4"/>
    <w:basedOn w:val="Normal"/>
    <w:rsid w:val="007D35C5"/>
    <w:pPr>
      <w:numPr>
        <w:numId w:val="10"/>
      </w:numPr>
    </w:pPr>
  </w:style>
  <w:style w:type="paragraph" w:styleId="Opstilling-talellerbogst5">
    <w:name w:val="List Number 5"/>
    <w:basedOn w:val="Normal"/>
    <w:rsid w:val="007D35C5"/>
    <w:pPr>
      <w:numPr>
        <w:numId w:val="11"/>
      </w:numPr>
    </w:pPr>
  </w:style>
  <w:style w:type="paragraph" w:customStyle="1" w:styleId="Logo">
    <w:name w:val="Logo"/>
    <w:basedOn w:val="Normal"/>
    <w:next w:val="Normal"/>
    <w:rsid w:val="007D35C5"/>
    <w:pPr>
      <w:framePr w:w="329" w:h="505" w:hSpace="142" w:vSpace="142" w:wrap="notBeside" w:vAnchor="page" w:hAnchor="margin" w:y="1129"/>
      <w:jc w:val="right"/>
    </w:pPr>
  </w:style>
  <w:style w:type="paragraph" w:styleId="Brevhoved">
    <w:name w:val="Message Header"/>
    <w:basedOn w:val="Normal"/>
    <w:link w:val="BrevhovedTegn"/>
    <w:rsid w:val="007D35C5"/>
    <w:pPr>
      <w:tabs>
        <w:tab w:val="left" w:pos="737"/>
      </w:tabs>
    </w:pPr>
    <w:rPr>
      <w:rFonts w:cs="Arial"/>
      <w:sz w:val="19"/>
      <w:szCs w:val="24"/>
    </w:rPr>
  </w:style>
  <w:style w:type="character" w:customStyle="1" w:styleId="BrevhovedTegn">
    <w:name w:val="Brevhoved Tegn"/>
    <w:basedOn w:val="Standardskrifttypeiafsnit"/>
    <w:link w:val="Brevhoved"/>
    <w:rsid w:val="007D35C5"/>
    <w:rPr>
      <w:rFonts w:ascii="Times New Roman" w:eastAsia="Times New Roman" w:hAnsi="Times New Roman" w:cs="Arial"/>
      <w:bCs/>
      <w:sz w:val="19"/>
      <w:szCs w:val="24"/>
      <w:lang w:val="da-DK" w:eastAsia="da-DK"/>
    </w:rPr>
  </w:style>
  <w:style w:type="paragraph" w:customStyle="1" w:styleId="Modtager">
    <w:name w:val="Modtager"/>
    <w:basedOn w:val="Normal"/>
    <w:rsid w:val="007D35C5"/>
    <w:pPr>
      <w:spacing w:line="240" w:lineRule="auto"/>
    </w:pPr>
  </w:style>
  <w:style w:type="paragraph" w:styleId="NormalWeb">
    <w:name w:val="Normal (Web)"/>
    <w:basedOn w:val="Normal"/>
    <w:rsid w:val="007D35C5"/>
    <w:rPr>
      <w:szCs w:val="24"/>
    </w:rPr>
  </w:style>
  <w:style w:type="paragraph" w:styleId="Normalindrykning">
    <w:name w:val="Normal Indent"/>
    <w:basedOn w:val="Normal"/>
    <w:rsid w:val="007D35C5"/>
    <w:pPr>
      <w:ind w:left="1304"/>
    </w:pPr>
  </w:style>
  <w:style w:type="paragraph" w:customStyle="1" w:styleId="notaoplysninger">
    <w:name w:val="notaoplysninger"/>
    <w:basedOn w:val="Normal"/>
    <w:rsid w:val="007D35C5"/>
    <w:pPr>
      <w:tabs>
        <w:tab w:val="left" w:pos="1080"/>
      </w:tabs>
      <w:spacing w:line="240" w:lineRule="auto"/>
      <w:ind w:left="1077" w:hanging="1077"/>
    </w:pPr>
    <w:rPr>
      <w:rFonts w:cs="Tahoma"/>
      <w:sz w:val="17"/>
    </w:rPr>
  </w:style>
  <w:style w:type="paragraph" w:customStyle="1" w:styleId="notaoverskrift">
    <w:name w:val="notaoverskrift"/>
    <w:basedOn w:val="Normal"/>
    <w:next w:val="Normal"/>
    <w:rsid w:val="007D35C5"/>
    <w:pPr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link w:val="NoteoverskriftTegn"/>
    <w:rsid w:val="007D35C5"/>
  </w:style>
  <w:style w:type="character" w:customStyle="1" w:styleId="NoteoverskriftTegn">
    <w:name w:val="Noteoverskrift Tegn"/>
    <w:basedOn w:val="Standardskrifttypeiafsnit"/>
    <w:link w:val="Noteoverskrift"/>
    <w:rsid w:val="007D35C5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character" w:styleId="Sidetal">
    <w:name w:val="page number"/>
    <w:rsid w:val="007D35C5"/>
    <w:rPr>
      <w:sz w:val="16"/>
      <w:szCs w:val="16"/>
    </w:rPr>
  </w:style>
  <w:style w:type="paragraph" w:customStyle="1" w:styleId="SagsnrFelt">
    <w:name w:val="SagsnrFelt"/>
    <w:basedOn w:val="DatoFelt"/>
    <w:next w:val="DirekteOplysninger"/>
    <w:qFormat/>
    <w:rsid w:val="007D35C5"/>
    <w:rPr>
      <w:b w:val="0"/>
      <w:caps w:val="0"/>
    </w:rPr>
  </w:style>
  <w:style w:type="paragraph" w:styleId="Underskrift">
    <w:name w:val="Signature"/>
    <w:basedOn w:val="Normal"/>
    <w:link w:val="UnderskriftTegn"/>
    <w:rsid w:val="007D35C5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D35C5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character" w:customStyle="1" w:styleId="Stilling">
    <w:name w:val="Stilling"/>
    <w:uiPriority w:val="99"/>
    <w:rsid w:val="007D35C5"/>
    <w:rPr>
      <w:i/>
      <w:color w:val="auto"/>
      <w:szCs w:val="23"/>
    </w:rPr>
  </w:style>
  <w:style w:type="table" w:styleId="Tabel-Gitter">
    <w:name w:val="Table Grid"/>
    <w:basedOn w:val="Tabel-Normal"/>
    <w:rsid w:val="007D35C5"/>
    <w:pPr>
      <w:spacing w:line="300" w:lineRule="exact"/>
      <w:ind w:right="851"/>
      <w:jc w:val="both"/>
    </w:pPr>
    <w:rPr>
      <w:rFonts w:ascii="Times New Roman" w:eastAsia="Times New Roman" w:hAnsi="Times New Roman" w:cs="Times New Roman"/>
      <w:sz w:val="20"/>
      <w:szCs w:val="20"/>
      <w:lang w:val="da-DK" w:eastAsia="da-DK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basedOn w:val="Normal"/>
    <w:link w:val="TitelTegn"/>
    <w:qFormat/>
    <w:rsid w:val="007D35C5"/>
    <w:pPr>
      <w:keepNext/>
      <w:spacing w:after="240" w:line="240" w:lineRule="auto"/>
      <w:jc w:val="left"/>
    </w:pPr>
    <w:rPr>
      <w:rFonts w:cs="Arial"/>
      <w:sz w:val="44"/>
      <w:szCs w:val="32"/>
    </w:rPr>
  </w:style>
  <w:style w:type="character" w:customStyle="1" w:styleId="TitelTegn">
    <w:name w:val="Titel Tegn"/>
    <w:basedOn w:val="Standardskrifttypeiafsnit"/>
    <w:link w:val="Titel"/>
    <w:rsid w:val="007D35C5"/>
    <w:rPr>
      <w:rFonts w:ascii="Times New Roman" w:eastAsia="Times New Roman" w:hAnsi="Times New Roman" w:cs="Arial"/>
      <w:bCs/>
      <w:sz w:val="44"/>
      <w:szCs w:val="32"/>
      <w:lang w:val="da-DK" w:eastAsia="da-DK"/>
    </w:rPr>
  </w:style>
  <w:style w:type="paragraph" w:styleId="Indholdsfortegnelse1">
    <w:name w:val="toc 1"/>
    <w:basedOn w:val="Normal"/>
    <w:next w:val="Normal"/>
    <w:uiPriority w:val="39"/>
    <w:rsid w:val="00DD0EEB"/>
    <w:pPr>
      <w:tabs>
        <w:tab w:val="left" w:pos="567"/>
        <w:tab w:val="right" w:leader="dot" w:pos="8505"/>
      </w:tabs>
      <w:spacing w:line="348" w:lineRule="auto"/>
      <w:ind w:lef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uiPriority w:val="39"/>
    <w:rsid w:val="007D35C5"/>
    <w:pPr>
      <w:tabs>
        <w:tab w:val="left" w:pos="1276"/>
        <w:tab w:val="right" w:leader="dot" w:pos="8823"/>
      </w:tabs>
      <w:spacing w:line="348" w:lineRule="auto"/>
      <w:ind w:left="1276" w:right="567" w:hanging="709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uiPriority w:val="39"/>
    <w:rsid w:val="007D35C5"/>
    <w:pPr>
      <w:tabs>
        <w:tab w:val="left" w:pos="2126"/>
        <w:tab w:val="right" w:leader="dot" w:pos="8823"/>
      </w:tabs>
      <w:spacing w:line="348" w:lineRule="auto"/>
      <w:ind w:left="2127" w:right="567" w:hanging="851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7D35C5"/>
    <w:pPr>
      <w:tabs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7D35C5"/>
    <w:pPr>
      <w:ind w:left="720"/>
    </w:pPr>
  </w:style>
  <w:style w:type="paragraph" w:styleId="Indholdsfortegnelse6">
    <w:name w:val="toc 6"/>
    <w:basedOn w:val="Normal"/>
    <w:next w:val="Normal"/>
    <w:autoRedefine/>
    <w:semiHidden/>
    <w:rsid w:val="007D35C5"/>
    <w:pPr>
      <w:ind w:left="900"/>
    </w:pPr>
  </w:style>
  <w:style w:type="paragraph" w:styleId="Indholdsfortegnelse7">
    <w:name w:val="toc 7"/>
    <w:basedOn w:val="Normal"/>
    <w:next w:val="Normal"/>
    <w:autoRedefine/>
    <w:semiHidden/>
    <w:rsid w:val="007D35C5"/>
    <w:pPr>
      <w:ind w:left="1080"/>
    </w:pPr>
  </w:style>
  <w:style w:type="paragraph" w:styleId="Indholdsfortegnelse8">
    <w:name w:val="toc 8"/>
    <w:basedOn w:val="Normal"/>
    <w:next w:val="Normal"/>
    <w:autoRedefine/>
    <w:semiHidden/>
    <w:rsid w:val="007D35C5"/>
    <w:pPr>
      <w:ind w:left="1260"/>
    </w:pPr>
  </w:style>
  <w:style w:type="paragraph" w:styleId="Indholdsfortegnelse9">
    <w:name w:val="toc 9"/>
    <w:basedOn w:val="Normal"/>
    <w:next w:val="Normal"/>
    <w:autoRedefine/>
    <w:semiHidden/>
    <w:rsid w:val="007D35C5"/>
    <w:pPr>
      <w:ind w:left="1440"/>
    </w:pPr>
  </w:style>
  <w:style w:type="character" w:styleId="Pladsholdertekst">
    <w:name w:val="Placeholder Text"/>
    <w:basedOn w:val="Standardskrifttypeiafsnit"/>
    <w:uiPriority w:val="99"/>
    <w:semiHidden/>
    <w:rsid w:val="002E474B"/>
    <w:rPr>
      <w:color w:val="FFFFFF"/>
    </w:rPr>
  </w:style>
  <w:style w:type="table" w:customStyle="1" w:styleId="Tabel-Gitter1">
    <w:name w:val="Tabel - Gitter1"/>
    <w:basedOn w:val="Tabel-Normal"/>
    <w:next w:val="Tabel-Gitter"/>
    <w:rsid w:val="00652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a-DK" w:eastAsia="da-D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unktopstilling">
    <w:name w:val="Punktopstilling"/>
    <w:basedOn w:val="Normal"/>
    <w:qFormat/>
    <w:rsid w:val="00397057"/>
    <w:pPr>
      <w:numPr>
        <w:numId w:val="12"/>
      </w:numPr>
      <w:tabs>
        <w:tab w:val="left" w:pos="851"/>
      </w:tabs>
      <w:spacing w:before="120"/>
      <w:ind w:left="851" w:hanging="284"/>
    </w:pPr>
  </w:style>
  <w:style w:type="paragraph" w:customStyle="1" w:styleId="Indlgafsnit">
    <w:name w:val="Indlæg afsnit"/>
    <w:basedOn w:val="Indlg"/>
    <w:qFormat/>
    <w:rsid w:val="00142474"/>
    <w:pPr>
      <w:numPr>
        <w:ilvl w:val="1"/>
      </w:numPr>
    </w:pPr>
  </w:style>
  <w:style w:type="paragraph" w:customStyle="1" w:styleId="Punktafsnit1">
    <w:name w:val="Punktafsnit 1"/>
    <w:basedOn w:val="Normal"/>
    <w:next w:val="Normal"/>
    <w:qFormat/>
    <w:rsid w:val="00142474"/>
    <w:pPr>
      <w:numPr>
        <w:numId w:val="14"/>
      </w:numPr>
      <w:overflowPunct/>
      <w:autoSpaceDE/>
      <w:autoSpaceDN/>
      <w:adjustRightInd/>
      <w:spacing w:after="300"/>
      <w:textAlignment w:val="auto"/>
    </w:pPr>
    <w:rPr>
      <w:b/>
      <w:bCs w:val="0"/>
      <w:caps/>
      <w:szCs w:val="23"/>
    </w:rPr>
  </w:style>
  <w:style w:type="paragraph" w:customStyle="1" w:styleId="Punktafsnit2">
    <w:name w:val="Punktafsnit 2"/>
    <w:basedOn w:val="Overskrift2"/>
    <w:qFormat/>
    <w:rsid w:val="00142474"/>
    <w:pPr>
      <w:keepNext w:val="0"/>
      <w:numPr>
        <w:numId w:val="14"/>
      </w:numPr>
      <w:spacing w:after="300" w:line="300" w:lineRule="exact"/>
    </w:pPr>
    <w:rPr>
      <w:b w:val="0"/>
    </w:rPr>
  </w:style>
  <w:style w:type="paragraph" w:customStyle="1" w:styleId="Punktafsnit3">
    <w:name w:val="Punktafsnit 3"/>
    <w:basedOn w:val="Punktafsnit2"/>
    <w:qFormat/>
    <w:rsid w:val="00142474"/>
    <w:pPr>
      <w:numPr>
        <w:ilvl w:val="2"/>
      </w:numPr>
    </w:pPr>
  </w:style>
  <w:style w:type="paragraph" w:customStyle="1" w:styleId="Punktafsnit4">
    <w:name w:val="Punktafsnit 4"/>
    <w:basedOn w:val="Overskrift4"/>
    <w:qFormat/>
    <w:rsid w:val="00142474"/>
    <w:pPr>
      <w:keepNext w:val="0"/>
      <w:numPr>
        <w:numId w:val="14"/>
      </w:numPr>
      <w:overflowPunct/>
      <w:autoSpaceDE/>
      <w:autoSpaceDN/>
      <w:adjustRightInd/>
      <w:spacing w:after="300" w:line="300" w:lineRule="exact"/>
      <w:textAlignment w:val="auto"/>
    </w:pPr>
    <w:rPr>
      <w:bCs w:val="0"/>
      <w:i w:val="0"/>
    </w:rPr>
  </w:style>
  <w:style w:type="paragraph" w:customStyle="1" w:styleId="Punktafsnita">
    <w:name w:val="Punktafsnit a)"/>
    <w:basedOn w:val="Listeafsnit"/>
    <w:qFormat/>
    <w:rsid w:val="008F4F26"/>
    <w:pPr>
      <w:keepNext/>
      <w:numPr>
        <w:numId w:val="15"/>
      </w:numPr>
      <w:ind w:left="709" w:hanging="709"/>
    </w:pPr>
    <w:rPr>
      <w:i/>
    </w:rPr>
  </w:style>
  <w:style w:type="paragraph" w:customStyle="1" w:styleId="Punktafsniti">
    <w:name w:val="Punktafsnit i)"/>
    <w:basedOn w:val="Punktafsnita"/>
    <w:qFormat/>
    <w:rsid w:val="00142474"/>
    <w:pPr>
      <w:numPr>
        <w:ilvl w:val="5"/>
      </w:numPr>
    </w:pPr>
  </w:style>
  <w:style w:type="paragraph" w:customStyle="1" w:styleId="Punktafsnittekst">
    <w:name w:val="Punktafsnit tekst"/>
    <w:basedOn w:val="Punktafsnit4"/>
    <w:qFormat/>
    <w:rsid w:val="00142474"/>
    <w:pPr>
      <w:numPr>
        <w:ilvl w:val="0"/>
        <w:numId w:val="0"/>
      </w:numPr>
      <w:tabs>
        <w:tab w:val="left" w:pos="1134"/>
      </w:tabs>
      <w:ind w:left="851"/>
      <w:outlineLvl w:val="6"/>
    </w:pPr>
  </w:style>
  <w:style w:type="paragraph" w:customStyle="1" w:styleId="NoOffice">
    <w:name w:val="NoOffice"/>
    <w:basedOn w:val="Normal"/>
    <w:qFormat/>
    <w:rsid w:val="00AC48CF"/>
    <w:pPr>
      <w:spacing w:line="20" w:lineRule="exact"/>
    </w:pPr>
    <w:rPr>
      <w:color w:val="FFFFFF" w:themeColor="background1"/>
      <w:sz w:val="2"/>
    </w:rPr>
  </w:style>
  <w:style w:type="paragraph" w:customStyle="1" w:styleId="PunktafsnitIndrykkettekst">
    <w:name w:val="Punktafsnit (Indrykket tekst)"/>
    <w:basedOn w:val="Normal"/>
    <w:qFormat/>
    <w:rsid w:val="00B54CBD"/>
    <w:pPr>
      <w:tabs>
        <w:tab w:val="left" w:pos="993"/>
      </w:tabs>
      <w:spacing w:after="300" w:line="276" w:lineRule="auto"/>
    </w:pPr>
  </w:style>
  <w:style w:type="paragraph" w:styleId="Overskrift">
    <w:name w:val="TOC Heading"/>
    <w:basedOn w:val="Overskrift1"/>
    <w:next w:val="Normal"/>
    <w:uiPriority w:val="39"/>
    <w:unhideWhenUsed/>
    <w:qFormat/>
    <w:rsid w:val="001D5E33"/>
    <w:pPr>
      <w:keepLines/>
      <w:numPr>
        <w:numId w:val="0"/>
      </w:numPr>
      <w:overflowPunct/>
      <w:autoSpaceDE/>
      <w:autoSpaceDN/>
      <w:adjustRightInd/>
      <w:spacing w:before="240" w:after="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000000" w:themeColor="accent1" w:themeShade="BF"/>
      <w:sz w:val="32"/>
      <w:szCs w:val="32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56886"/>
    <w:pPr>
      <w:spacing w:line="240" w:lineRule="auto"/>
    </w:pPr>
    <w:rPr>
      <w:b/>
      <w:sz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56886"/>
    <w:rPr>
      <w:rFonts w:ascii="Times New Roman" w:eastAsia="Times New Roman" w:hAnsi="Times New Roman" w:cs="Times New Roman"/>
      <w:b/>
      <w:bCs/>
      <w:sz w:val="20"/>
      <w:szCs w:val="20"/>
      <w:lang w:val="da-DK" w:eastAsia="da-DK"/>
    </w:rPr>
  </w:style>
  <w:style w:type="numbering" w:styleId="111111">
    <w:name w:val="Outline List 2"/>
    <w:basedOn w:val="Ingenoversigt"/>
    <w:semiHidden/>
    <w:rsid w:val="00A56886"/>
    <w:pPr>
      <w:numPr>
        <w:numId w:val="17"/>
      </w:numPr>
    </w:pPr>
  </w:style>
  <w:style w:type="paragraph" w:styleId="Brdtekst">
    <w:name w:val="Body Text"/>
    <w:basedOn w:val="Normal"/>
    <w:link w:val="BrdtekstTegn"/>
    <w:qFormat/>
    <w:rsid w:val="00A56886"/>
    <w:pPr>
      <w:overflowPunct/>
      <w:autoSpaceDE/>
      <w:autoSpaceDN/>
      <w:adjustRightInd/>
      <w:spacing w:after="120" w:line="280" w:lineRule="atLeast"/>
      <w:jc w:val="left"/>
      <w:textAlignment w:val="auto"/>
    </w:pPr>
    <w:rPr>
      <w:bCs w:val="0"/>
      <w:szCs w:val="24"/>
    </w:rPr>
  </w:style>
  <w:style w:type="character" w:customStyle="1" w:styleId="BrdtekstTegn">
    <w:name w:val="Brødtekst Tegn"/>
    <w:basedOn w:val="Standardskrifttypeiafsnit"/>
    <w:link w:val="Brdtekst"/>
    <w:rsid w:val="00A56886"/>
    <w:rPr>
      <w:rFonts w:ascii="Garamond" w:eastAsia="Times New Roman" w:hAnsi="Garamond" w:cs="Times New Roman"/>
      <w:sz w:val="24"/>
      <w:szCs w:val="24"/>
      <w:lang w:val="da-DK" w:eastAsia="da-DK"/>
    </w:rPr>
  </w:style>
  <w:style w:type="paragraph" w:customStyle="1" w:styleId="Tabeltekst">
    <w:name w:val="Tabeltekst"/>
    <w:basedOn w:val="Normal"/>
    <w:qFormat/>
    <w:rsid w:val="00A56886"/>
    <w:pPr>
      <w:overflowPunct/>
      <w:autoSpaceDE/>
      <w:autoSpaceDN/>
      <w:adjustRightInd/>
      <w:spacing w:after="40" w:line="240" w:lineRule="auto"/>
      <w:jc w:val="left"/>
      <w:textAlignment w:val="auto"/>
    </w:pPr>
    <w:rPr>
      <w:rFonts w:ascii="Arial Narrow" w:hAnsi="Arial Narrow"/>
      <w:bCs w:val="0"/>
      <w:iCs/>
      <w:snapToGrid w:val="0"/>
      <w:sz w:val="18"/>
      <w:lang w:eastAsia="en-US"/>
    </w:rPr>
  </w:style>
  <w:style w:type="character" w:styleId="Hyperlink">
    <w:name w:val="Hyperlink"/>
    <w:basedOn w:val="Standardskrifttypeiafsnit"/>
    <w:uiPriority w:val="99"/>
    <w:unhideWhenUsed/>
    <w:rsid w:val="00A56886"/>
    <w:rPr>
      <w:color w:val="0563C1" w:themeColor="hyperlink"/>
      <w:u w:val="single"/>
    </w:rPr>
  </w:style>
  <w:style w:type="table" w:styleId="Gittertabel4-farve5">
    <w:name w:val="Grid Table 4 Accent 5"/>
    <w:basedOn w:val="Tabel-Normal"/>
    <w:uiPriority w:val="49"/>
    <w:rsid w:val="00A42502"/>
    <w:pPr>
      <w:spacing w:after="0" w:line="240" w:lineRule="auto"/>
    </w:p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FA6" w:themeColor="accent5"/>
          <w:left w:val="single" w:sz="4" w:space="0" w:color="B8AFA6" w:themeColor="accent5"/>
          <w:bottom w:val="single" w:sz="4" w:space="0" w:color="B8AFA6" w:themeColor="accent5"/>
          <w:right w:val="single" w:sz="4" w:space="0" w:color="B8AFA6" w:themeColor="accent5"/>
          <w:insideH w:val="nil"/>
          <w:insideV w:val="nil"/>
        </w:tcBorders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character" w:customStyle="1" w:styleId="ListeafsnitTegn">
    <w:name w:val="Listeafsnit Tegn"/>
    <w:basedOn w:val="Standardskrifttypeiafsnit"/>
    <w:link w:val="Listeafsnit"/>
    <w:uiPriority w:val="34"/>
    <w:rsid w:val="00587AEE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5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6515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S\Templates\Skrif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BF018E9DE49475A915AD145917CD4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C4347DC-5D51-4294-98DF-E8261BDBCF01}"/>
      </w:docPartPr>
      <w:docPartBody>
        <w:p w:rsidR="00886F4A" w:rsidRDefault="00886F4A">
          <w:pPr>
            <w:pStyle w:val="7BF018E9DE49475A915AD145917CD45E"/>
          </w:pPr>
          <w:r w:rsidRPr="00B11DB0">
            <w:rPr>
              <w:rStyle w:val="Pladsholdertekst"/>
            </w:rPr>
            <w:t>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F4A"/>
    <w:rsid w:val="000D7171"/>
    <w:rsid w:val="00654824"/>
    <w:rsid w:val="00886F4A"/>
    <w:rsid w:val="00CB399D"/>
    <w:rsid w:val="00D64903"/>
    <w:rsid w:val="00E11406"/>
    <w:rsid w:val="00E245B1"/>
    <w:rsid w:val="00E3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7BF018E9DE49475A915AD145917CD45E">
    <w:name w:val="7BF018E9DE49475A915AD145917CD45E"/>
  </w:style>
  <w:style w:type="paragraph" w:customStyle="1" w:styleId="D25C5E3C3DC24E7FB6DF0918B94A74BB">
    <w:name w:val="D25C5E3C3DC24E7FB6DF0918B94A74BB"/>
  </w:style>
  <w:style w:type="paragraph" w:customStyle="1" w:styleId="B8783B09F2E74F0B946AFB9FD622DB34">
    <w:name w:val="B8783B09F2E74F0B946AFB9FD622DB34"/>
  </w:style>
  <w:style w:type="paragraph" w:customStyle="1" w:styleId="73AAAC86F54846249BAE04A6F13863DE">
    <w:name w:val="73AAAC86F54846249BAE04A6F13863DE"/>
  </w:style>
  <w:style w:type="paragraph" w:customStyle="1" w:styleId="DBE4E1CE168A4A22832B0D62C1DF0F52">
    <w:name w:val="DBE4E1CE168A4A22832B0D62C1DF0F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Kammeradvokaten">
      <a:dk1>
        <a:sysClr val="windowText" lastClr="000000"/>
      </a:dk1>
      <a:lt1>
        <a:sysClr val="window" lastClr="FFFFFF"/>
      </a:lt1>
      <a:dk2>
        <a:srgbClr val="8AD2F1"/>
      </a:dk2>
      <a:lt2>
        <a:srgbClr val="8AD2F1"/>
      </a:lt2>
      <a:accent1>
        <a:srgbClr val="000000"/>
      </a:accent1>
      <a:accent2>
        <a:srgbClr val="77675B"/>
      </a:accent2>
      <a:accent3>
        <a:srgbClr val="8AD2F1"/>
      </a:accent3>
      <a:accent4>
        <a:srgbClr val="50D691"/>
      </a:accent4>
      <a:accent5>
        <a:srgbClr val="B8AFA6"/>
      </a:accent5>
      <a:accent6>
        <a:srgbClr val="EAE7E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AD5EB-A298-48A9-BA80-A6100DA91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Skrift.dotx</Template>
  <TotalTime>13</TotalTime>
  <Pages>9</Pages>
  <Words>1495</Words>
  <Characters>9560</Characters>
  <Application>Microsoft Office Word</Application>
  <DocSecurity>0</DocSecurity>
  <Lines>318</Lines>
  <Paragraphs>149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Kammeradvokaten</Company>
  <LinksUpToDate>false</LinksUpToDate>
  <CharactersWithSpaces>10906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Wulff</dc:creator>
  <cp:lastModifiedBy>Thor Boe Rasmussen</cp:lastModifiedBy>
  <cp:revision>3</cp:revision>
  <dcterms:created xsi:type="dcterms:W3CDTF">2018-06-21T12:20:00Z</dcterms:created>
  <dcterms:modified xsi:type="dcterms:W3CDTF">2020-07-01T09:33:00Z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DateDialog">
    <vt:lpwstr>Yes</vt:lpwstr>
  </property>
  <property fmtid="{D5CDD505-2E9C-101B-9397-08002B2CF9AE}" pid="3" name="ContentRemapped">
    <vt:lpwstr>true</vt:lpwstr>
  </property>
</Properties>
</file>