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58C7B" w14:textId="77777777" w:rsidR="00E91C97" w:rsidRDefault="00E91C97" w:rsidP="00E91C97">
      <w:bookmarkStart w:id="0" w:name="TMS_BMK_ParadigmeFil"/>
      <w:bookmarkStart w:id="1" w:name="TMS_INSERT"/>
      <w:bookmarkStart w:id="2" w:name="StartHere"/>
      <w:bookmarkEnd w:id="0"/>
      <w:bookmarkEnd w:id="1"/>
      <w:bookmarkEnd w:id="2"/>
    </w:p>
    <w:p w14:paraId="1C3B3F80" w14:textId="77777777" w:rsidR="00E91C97" w:rsidRDefault="00E91C97" w:rsidP="00E91C97">
      <w:pPr>
        <w:pStyle w:val="Titel"/>
      </w:pPr>
    </w:p>
    <w:p w14:paraId="27FFCBDF" w14:textId="77777777" w:rsidR="00E91C97" w:rsidRDefault="00E91C97" w:rsidP="00E91C97">
      <w:pPr>
        <w:pStyle w:val="Titel"/>
      </w:pPr>
    </w:p>
    <w:p w14:paraId="1B3CF099" w14:textId="6BD70B68" w:rsidR="00E91C97" w:rsidRDefault="00E91C97" w:rsidP="00E91C97">
      <w:pPr>
        <w:pStyle w:val="Titel"/>
        <w:rPr>
          <w:szCs w:val="23"/>
        </w:rPr>
      </w:pPr>
      <w:r>
        <w:t xml:space="preserve">Bilag </w:t>
      </w:r>
      <w:r w:rsidR="005942A2">
        <w:t>1</w:t>
      </w:r>
      <w:r w:rsidR="00F611A4">
        <w:t>5</w:t>
      </w:r>
      <w:r>
        <w:t xml:space="preserve"> </w:t>
      </w:r>
      <w:r w:rsidR="0005598F">
        <w:t>–</w:t>
      </w:r>
      <w:r>
        <w:t xml:space="preserve"> </w:t>
      </w:r>
      <w:r w:rsidR="00F611A4">
        <w:rPr>
          <w:szCs w:val="23"/>
        </w:rPr>
        <w:t>Databehandleraftale</w:t>
      </w:r>
    </w:p>
    <w:p w14:paraId="0BE6D51B" w14:textId="617B25D4" w:rsidR="00E91C97" w:rsidRDefault="00E91C97" w:rsidP="00E91C97">
      <w:pPr>
        <w:pStyle w:val="Ingenafstand"/>
      </w:pPr>
    </w:p>
    <w:p w14:paraId="6C91A0C5" w14:textId="77777777" w:rsidR="00E62689" w:rsidRDefault="00E62689" w:rsidP="00E62689">
      <w:r>
        <w:t>i henhold til artikel 28, stk. 3, i forordning 2016/679 (databeskyttelsesforordningen) med henblik på databehandlerens behandling af personoplysninger</w:t>
      </w:r>
    </w:p>
    <w:p w14:paraId="29D1A971" w14:textId="77777777" w:rsidR="00E62689" w:rsidRDefault="00E62689" w:rsidP="00E62689"/>
    <w:p w14:paraId="6B5E21E6" w14:textId="77777777" w:rsidR="00E62689" w:rsidRDefault="00E62689" w:rsidP="00E62689">
      <w:r>
        <w:t>mellem</w:t>
      </w:r>
    </w:p>
    <w:p w14:paraId="4C6729EE" w14:textId="77777777" w:rsidR="00E62689" w:rsidRDefault="00E62689" w:rsidP="00E91C97">
      <w:pPr>
        <w:pStyle w:val="Ingenafstand"/>
      </w:pPr>
    </w:p>
    <w:p w14:paraId="318A3723" w14:textId="77777777" w:rsidR="00E91C97" w:rsidRDefault="00E91C97" w:rsidP="00E91C97">
      <w:pPr>
        <w:pStyle w:val="Ingenafstand"/>
      </w:pPr>
    </w:p>
    <w:bookmarkStart w:id="3" w:name="_Hlk503962988"/>
    <w:p w14:paraId="2EB079F3" w14:textId="77777777" w:rsidR="00E62689" w:rsidRDefault="00E62689" w:rsidP="00E62689">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434324D0" w14:textId="77777777" w:rsidR="00E62689" w:rsidRDefault="00E62689" w:rsidP="00E62689">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01E8089F" w14:textId="77777777" w:rsidR="00E62689" w:rsidRPr="00717966" w:rsidRDefault="00E62689" w:rsidP="00E62689">
      <w:pPr>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3D9F730F" w14:textId="77777777" w:rsidR="00E62689" w:rsidRPr="00717966" w:rsidRDefault="00E62689" w:rsidP="00E62689">
      <w:pPr>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290DE23E" w14:textId="77777777" w:rsidR="00E62689" w:rsidRDefault="00E62689" w:rsidP="00E62689">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4E88264F" w14:textId="77777777" w:rsidR="00E62689" w:rsidRDefault="00E62689" w:rsidP="00E62689"/>
    <w:p w14:paraId="2D2F72DF" w14:textId="11150939" w:rsidR="00E91C97" w:rsidRDefault="00E62689" w:rsidP="00E62689">
      <w:r>
        <w:t xml:space="preserve">herefter ”den </w:t>
      </w:r>
      <w:r w:rsidR="003D0F7F">
        <w:t>D</w:t>
      </w:r>
      <w:r>
        <w:t>ataansvarlige”</w:t>
      </w:r>
      <w:bookmarkEnd w:id="3"/>
    </w:p>
    <w:p w14:paraId="244164E7" w14:textId="77777777" w:rsidR="00E62689" w:rsidRDefault="00E62689" w:rsidP="00F611A4">
      <w:pPr>
        <w:overflowPunct/>
        <w:autoSpaceDE/>
        <w:autoSpaceDN/>
        <w:adjustRightInd/>
        <w:spacing w:line="276" w:lineRule="auto"/>
        <w:jc w:val="left"/>
        <w:textAlignment w:val="auto"/>
      </w:pPr>
    </w:p>
    <w:p w14:paraId="5D6D7B9B" w14:textId="58327F10" w:rsidR="00F611A4" w:rsidRDefault="00E62689" w:rsidP="00F611A4">
      <w:pPr>
        <w:overflowPunct/>
        <w:autoSpaceDE/>
        <w:autoSpaceDN/>
        <w:adjustRightInd/>
        <w:spacing w:line="276" w:lineRule="auto"/>
        <w:jc w:val="left"/>
        <w:textAlignment w:val="auto"/>
      </w:pPr>
      <w:r>
        <w:t>og</w:t>
      </w:r>
    </w:p>
    <w:p w14:paraId="4C2BCA1E" w14:textId="77777777" w:rsidR="00F611A4" w:rsidRDefault="00F611A4" w:rsidP="00F611A4">
      <w:pPr>
        <w:overflowPunct/>
        <w:autoSpaceDE/>
        <w:autoSpaceDN/>
        <w:adjustRightInd/>
        <w:spacing w:line="276" w:lineRule="auto"/>
        <w:jc w:val="left"/>
        <w:textAlignment w:val="auto"/>
      </w:pPr>
    </w:p>
    <w:p w14:paraId="10B20C46" w14:textId="77777777" w:rsidR="00E62689" w:rsidRDefault="00E62689" w:rsidP="00E62689">
      <w:r w:rsidRPr="00717966">
        <w:rPr>
          <w:highlight w:val="yellow"/>
        </w:rPr>
        <w:fldChar w:fldCharType="begin"/>
      </w:r>
      <w:r w:rsidRPr="00717966">
        <w:rPr>
          <w:highlight w:val="yellow"/>
        </w:rPr>
        <w:instrText xml:space="preserve"> MACROBUTTON  NoMacro [NAVN]</w:instrText>
      </w:r>
      <w:r w:rsidRPr="00717966">
        <w:rPr>
          <w:highlight w:val="yellow"/>
        </w:rPr>
        <w:fldChar w:fldCharType="end"/>
      </w:r>
    </w:p>
    <w:p w14:paraId="198D9899" w14:textId="77777777" w:rsidR="00E62689" w:rsidRDefault="00E62689" w:rsidP="00E62689">
      <w:r>
        <w:t xml:space="preserve">CVR </w:t>
      </w:r>
      <w:r w:rsidRPr="00717966">
        <w:rPr>
          <w:highlight w:val="yellow"/>
        </w:rPr>
        <w:fldChar w:fldCharType="begin"/>
      </w:r>
      <w:r w:rsidRPr="00717966">
        <w:rPr>
          <w:highlight w:val="yellow"/>
        </w:rPr>
        <w:instrText xml:space="preserve"> MACROBUTTON  NoMacro [CVR-NR]</w:instrText>
      </w:r>
      <w:r w:rsidRPr="00717966">
        <w:rPr>
          <w:highlight w:val="yellow"/>
        </w:rPr>
        <w:fldChar w:fldCharType="end"/>
      </w:r>
    </w:p>
    <w:p w14:paraId="6823DDC7" w14:textId="77777777" w:rsidR="00E62689" w:rsidRPr="00717966" w:rsidRDefault="00E62689" w:rsidP="00E62689">
      <w:pPr>
        <w:rPr>
          <w:highlight w:val="yellow"/>
        </w:rPr>
      </w:pPr>
      <w:r w:rsidRPr="00717966">
        <w:rPr>
          <w:highlight w:val="yellow"/>
        </w:rPr>
        <w:fldChar w:fldCharType="begin"/>
      </w:r>
      <w:r w:rsidRPr="00717966">
        <w:rPr>
          <w:highlight w:val="yellow"/>
        </w:rPr>
        <w:instrText xml:space="preserve"> MACROBUTTON  NoMacro [ADRESSE]</w:instrText>
      </w:r>
      <w:r w:rsidRPr="00717966">
        <w:rPr>
          <w:highlight w:val="yellow"/>
        </w:rPr>
        <w:fldChar w:fldCharType="end"/>
      </w:r>
    </w:p>
    <w:p w14:paraId="42FFFDF9" w14:textId="77777777" w:rsidR="00E62689" w:rsidRPr="00717966" w:rsidRDefault="00E62689" w:rsidP="00E62689">
      <w:pPr>
        <w:rPr>
          <w:highlight w:val="yellow"/>
        </w:rPr>
      </w:pPr>
      <w:r w:rsidRPr="00717966">
        <w:rPr>
          <w:highlight w:val="yellow"/>
        </w:rPr>
        <w:fldChar w:fldCharType="begin"/>
      </w:r>
      <w:r w:rsidRPr="00717966">
        <w:rPr>
          <w:highlight w:val="yellow"/>
        </w:rPr>
        <w:instrText xml:space="preserve"> MACROBUTTON  NoMacro [POSTNUMMER OG BY]</w:instrText>
      </w:r>
      <w:r w:rsidRPr="00717966">
        <w:rPr>
          <w:highlight w:val="yellow"/>
        </w:rPr>
        <w:fldChar w:fldCharType="end"/>
      </w:r>
    </w:p>
    <w:p w14:paraId="0871BB60" w14:textId="71BF1BC3" w:rsidR="00F611A4" w:rsidRDefault="00E62689" w:rsidP="00E62689">
      <w:pPr>
        <w:overflowPunct/>
        <w:autoSpaceDE/>
        <w:autoSpaceDN/>
        <w:adjustRightInd/>
        <w:spacing w:line="276" w:lineRule="auto"/>
        <w:jc w:val="left"/>
        <w:textAlignment w:val="auto"/>
      </w:pPr>
      <w:r w:rsidRPr="00717966">
        <w:rPr>
          <w:highlight w:val="yellow"/>
        </w:rPr>
        <w:fldChar w:fldCharType="begin"/>
      </w:r>
      <w:r w:rsidRPr="00717966">
        <w:rPr>
          <w:highlight w:val="yellow"/>
        </w:rPr>
        <w:instrText xml:space="preserve"> MACROBUTTON  NoMacro [LAND]</w:instrText>
      </w:r>
      <w:r w:rsidRPr="00717966">
        <w:rPr>
          <w:highlight w:val="yellow"/>
        </w:rPr>
        <w:fldChar w:fldCharType="end"/>
      </w:r>
    </w:p>
    <w:p w14:paraId="17567672" w14:textId="77777777" w:rsidR="00F611A4" w:rsidRDefault="00F611A4" w:rsidP="00F611A4">
      <w:pPr>
        <w:overflowPunct/>
        <w:autoSpaceDE/>
        <w:autoSpaceDN/>
        <w:adjustRightInd/>
        <w:spacing w:line="276" w:lineRule="auto"/>
        <w:jc w:val="left"/>
        <w:textAlignment w:val="auto"/>
      </w:pPr>
    </w:p>
    <w:p w14:paraId="6B0ABCFE" w14:textId="6F0F7EE9" w:rsidR="00F611A4" w:rsidRDefault="00E62689" w:rsidP="00F611A4">
      <w:pPr>
        <w:overflowPunct/>
        <w:autoSpaceDE/>
        <w:autoSpaceDN/>
        <w:adjustRightInd/>
        <w:spacing w:line="276" w:lineRule="auto"/>
        <w:jc w:val="left"/>
        <w:textAlignment w:val="auto"/>
      </w:pPr>
      <w:r>
        <w:t>herefter ”</w:t>
      </w:r>
      <w:r w:rsidR="003D0F7F">
        <w:t>D</w:t>
      </w:r>
      <w:r w:rsidR="00F611A4">
        <w:t>atabehandleren</w:t>
      </w:r>
      <w:r>
        <w:t>”</w:t>
      </w:r>
    </w:p>
    <w:p w14:paraId="5CD9B5B7" w14:textId="271D0706" w:rsidR="00E62689" w:rsidRDefault="00E62689" w:rsidP="00F611A4">
      <w:pPr>
        <w:overflowPunct/>
        <w:autoSpaceDE/>
        <w:autoSpaceDN/>
        <w:adjustRightInd/>
        <w:spacing w:line="276" w:lineRule="auto"/>
        <w:jc w:val="left"/>
        <w:textAlignment w:val="auto"/>
      </w:pPr>
    </w:p>
    <w:p w14:paraId="4CE25EA3" w14:textId="3A3FAC15" w:rsidR="00E62689" w:rsidRDefault="00E62689" w:rsidP="00E62689">
      <w:r>
        <w:t>der hver især er en ”</w:t>
      </w:r>
      <w:r w:rsidR="003D0F7F">
        <w:t>P</w:t>
      </w:r>
      <w:r>
        <w:t>art” og sammen udgør ”</w:t>
      </w:r>
      <w:r w:rsidR="003D0F7F">
        <w:t>P</w:t>
      </w:r>
      <w:r>
        <w:t>arterne”</w:t>
      </w:r>
    </w:p>
    <w:p w14:paraId="23556171" w14:textId="77777777" w:rsidR="00E62689" w:rsidRDefault="00E62689" w:rsidP="00E62689"/>
    <w:p w14:paraId="1D87F7CE" w14:textId="34E8235D" w:rsidR="00E62689" w:rsidRDefault="00B71305" w:rsidP="00E62689">
      <w:r>
        <w:t xml:space="preserve">HAR INDGÅET </w:t>
      </w:r>
      <w:r w:rsidR="00E62689">
        <w:t xml:space="preserve">følgende </w:t>
      </w:r>
      <w:r w:rsidR="00F04713">
        <w:t>databehandleraftale</w:t>
      </w:r>
      <w:r w:rsidR="00E62689">
        <w:t xml:space="preserve"> med henblik på at overholde databeskyttelsesforordningen og sikre beskyttelse af privatlivets fred og fysiske personers grundlæggende rettigheder og frihedsrettigheder</w:t>
      </w:r>
    </w:p>
    <w:p w14:paraId="2F176EF3" w14:textId="77777777" w:rsidR="00C82ECC" w:rsidRDefault="00C82ECC" w:rsidP="00E62689"/>
    <w:p w14:paraId="6564D534" w14:textId="4FA8E37B" w:rsidR="00500567" w:rsidRPr="009C3138" w:rsidRDefault="00500567" w:rsidP="00500567">
      <w:pPr>
        <w:rPr>
          <w:highlight w:val="yellow"/>
        </w:rPr>
      </w:pPr>
      <w:r w:rsidRPr="009C3138">
        <w:rPr>
          <w:highlight w:val="yellow"/>
        </w:rPr>
        <w:t>[</w:t>
      </w:r>
      <w:r w:rsidRPr="009C3138">
        <w:rPr>
          <w:b/>
          <w:highlight w:val="yellow"/>
        </w:rPr>
        <w:t xml:space="preserve">Vejledning til </w:t>
      </w:r>
      <w:r>
        <w:rPr>
          <w:b/>
          <w:highlight w:val="yellow"/>
        </w:rPr>
        <w:t>Kunden</w:t>
      </w:r>
    </w:p>
    <w:p w14:paraId="685423D9" w14:textId="77777777" w:rsidR="00500567" w:rsidRDefault="00500567" w:rsidP="00500567">
      <w:pPr>
        <w:rPr>
          <w:highlight w:val="yellow"/>
        </w:rPr>
      </w:pPr>
      <w:r w:rsidRPr="009C3138">
        <w:rPr>
          <w:highlight w:val="yellow"/>
        </w:rPr>
        <w:t xml:space="preserve">Vejledning til </w:t>
      </w:r>
      <w:r>
        <w:rPr>
          <w:highlight w:val="yellow"/>
        </w:rPr>
        <w:t>Kunden</w:t>
      </w:r>
      <w:r w:rsidRPr="009C3138">
        <w:rPr>
          <w:highlight w:val="yellow"/>
        </w:rPr>
        <w:t xml:space="preserve"> er angivet i skarpe parenteser og markeret med gult. </w:t>
      </w:r>
    </w:p>
    <w:p w14:paraId="2F4261D7" w14:textId="77777777" w:rsidR="00500567" w:rsidRDefault="00500567" w:rsidP="00500567">
      <w:pPr>
        <w:rPr>
          <w:highlight w:val="yellow"/>
        </w:rPr>
      </w:pPr>
    </w:p>
    <w:p w14:paraId="2FE68287" w14:textId="77777777" w:rsidR="00ED31AB" w:rsidRDefault="00ED31AB" w:rsidP="00ED31AB">
      <w:pPr>
        <w:rPr>
          <w:highlight w:val="yellow"/>
        </w:rPr>
      </w:pPr>
      <w:r>
        <w:rPr>
          <w:highlight w:val="yellow"/>
        </w:rPr>
        <w:lastRenderedPageBreak/>
        <w:t xml:space="preserve">Dette standardbilag er et kategori B-bilag. Kategori B betyder, at standardbilaget er </w:t>
      </w:r>
      <w:r w:rsidRPr="00BC4AF6">
        <w:rPr>
          <w:i/>
          <w:highlight w:val="yellow"/>
        </w:rPr>
        <w:t>delvist</w:t>
      </w:r>
      <w:r>
        <w:rPr>
          <w:highlight w:val="yellow"/>
        </w:rPr>
        <w:t xml:space="preserve"> færdiggjort, og i de fleste konkrete kontrakter skal færdiggøres af Kunden for at være dækkende for Kundens behov.</w:t>
      </w:r>
    </w:p>
    <w:p w14:paraId="26501168" w14:textId="7F0E99EF" w:rsidR="00500567" w:rsidRDefault="00500567" w:rsidP="00500567">
      <w:pPr>
        <w:rPr>
          <w:highlight w:val="yellow"/>
        </w:rPr>
      </w:pPr>
    </w:p>
    <w:p w14:paraId="50F210E2" w14:textId="11A27089" w:rsidR="00DE75D3" w:rsidRDefault="00D31B61" w:rsidP="00500567">
      <w:pPr>
        <w:rPr>
          <w:highlight w:val="yellow"/>
        </w:rPr>
      </w:pPr>
      <w:r>
        <w:rPr>
          <w:highlight w:val="yellow"/>
        </w:rPr>
        <w:t>Dette Bilag 15 (Databehandleraftale) er udarbejdet på baggrund af Datatilsynets</w:t>
      </w:r>
      <w:r w:rsidR="004047B1">
        <w:rPr>
          <w:highlight w:val="yellow"/>
        </w:rPr>
        <w:t xml:space="preserve"> standard databehandleraftale</w:t>
      </w:r>
      <w:r w:rsidR="00383844">
        <w:rPr>
          <w:highlight w:val="yellow"/>
        </w:rPr>
        <w:t xml:space="preserve"> </w:t>
      </w:r>
      <w:r w:rsidR="00B71305">
        <w:rPr>
          <w:highlight w:val="yellow"/>
        </w:rPr>
        <w:t xml:space="preserve">(version: </w:t>
      </w:r>
      <w:r w:rsidR="00383844">
        <w:rPr>
          <w:highlight w:val="yellow"/>
        </w:rPr>
        <w:t>januar 2020</w:t>
      </w:r>
      <w:r w:rsidR="00B71305">
        <w:rPr>
          <w:highlight w:val="yellow"/>
        </w:rPr>
        <w:t>)</w:t>
      </w:r>
      <w:r w:rsidR="00DE75D3">
        <w:rPr>
          <w:highlight w:val="yellow"/>
        </w:rPr>
        <w:t>. Ændringerne fortaget i dette bilag i forhold til Datatilsynets er alene af redaktionel karakter, og er blevet fortaget med henblik på at afstemme databehandleraftale</w:t>
      </w:r>
      <w:r w:rsidR="00C23877">
        <w:rPr>
          <w:highlight w:val="yellow"/>
        </w:rPr>
        <w:t>n</w:t>
      </w:r>
      <w:r w:rsidR="00DE75D3">
        <w:rPr>
          <w:highlight w:val="yellow"/>
        </w:rPr>
        <w:t xml:space="preserve"> med Kontrakten og de øvrige bilag. Den til enhver tid gældende udgave af Datatilsynets databehandleraftale kan hentes vederlagsfrit på Datatilsynets hjemmeside, </w:t>
      </w:r>
      <w:bookmarkStart w:id="4" w:name="_GoBack"/>
      <w:r w:rsidR="00B95153">
        <w:fldChar w:fldCharType="begin"/>
      </w:r>
      <w:r w:rsidR="00752A91">
        <w:instrText>HYPERLINK "http://www.datatilsynet.dk" \o "#AutoGenerate"</w:instrText>
      </w:r>
      <w:r w:rsidR="00B95153">
        <w:fldChar w:fldCharType="separate"/>
      </w:r>
      <w:r w:rsidR="00DE75D3" w:rsidRPr="006874C8">
        <w:rPr>
          <w:rStyle w:val="Hyperlink"/>
          <w:highlight w:val="yellow"/>
        </w:rPr>
        <w:t>www.datatilsynet.dk</w:t>
      </w:r>
      <w:r w:rsidR="00B95153">
        <w:rPr>
          <w:rStyle w:val="Hyperlink"/>
          <w:highlight w:val="yellow"/>
        </w:rPr>
        <w:fldChar w:fldCharType="end"/>
      </w:r>
      <w:bookmarkEnd w:id="4"/>
      <w:r w:rsidR="00DE75D3">
        <w:rPr>
          <w:highlight w:val="yellow"/>
        </w:rPr>
        <w:t>.</w:t>
      </w:r>
      <w:r w:rsidR="00774B85">
        <w:rPr>
          <w:highlight w:val="yellow"/>
        </w:rPr>
        <w:t xml:space="preserve"> Datatilsynets skabelon forudsætter, at der træffes en række valg forud for indgåelse af </w:t>
      </w:r>
      <w:r w:rsidR="00A12CB5">
        <w:rPr>
          <w:highlight w:val="yellow"/>
        </w:rPr>
        <w:t>databehandleraftalen. Disse valg er markeret med ”[VALG 1]”, ”[VALG 2]” osv. I dette Bilag 15 (Databehandleraftale) er det forudsat, at Kunden træffer disse valg og sletter de alternative valgmuligheder</w:t>
      </w:r>
      <w:r w:rsidR="00E43CD2">
        <w:rPr>
          <w:highlight w:val="yellow"/>
        </w:rPr>
        <w:t>,</w:t>
      </w:r>
      <w:r w:rsidR="00A12CB5">
        <w:rPr>
          <w:highlight w:val="yellow"/>
        </w:rPr>
        <w:t xml:space="preserve"> inden kontraktmaterialet offentliggøres.</w:t>
      </w:r>
    </w:p>
    <w:p w14:paraId="5C76612B" w14:textId="2F583084" w:rsidR="00D31B61" w:rsidRDefault="00D31B61" w:rsidP="00500567">
      <w:pPr>
        <w:rPr>
          <w:highlight w:val="yellow"/>
        </w:rPr>
      </w:pPr>
    </w:p>
    <w:p w14:paraId="63DEBE55" w14:textId="56E94585" w:rsidR="00973BCA" w:rsidRDefault="00973BCA" w:rsidP="00973BCA">
      <w:pPr>
        <w:rPr>
          <w:highlight w:val="yellow"/>
        </w:rPr>
      </w:pPr>
      <w:r w:rsidRPr="00B54CBD">
        <w:rPr>
          <w:highlight w:val="yellow"/>
        </w:rPr>
        <w:t xml:space="preserve">Vejledning til </w:t>
      </w:r>
      <w:r>
        <w:rPr>
          <w:highlight w:val="yellow"/>
        </w:rPr>
        <w:t>Kunden</w:t>
      </w:r>
      <w:r w:rsidRPr="00B54CBD">
        <w:rPr>
          <w:highlight w:val="yellow"/>
        </w:rPr>
        <w:t xml:space="preserve"> har til formål at vejlede </w:t>
      </w:r>
      <w:r>
        <w:rPr>
          <w:highlight w:val="yellow"/>
        </w:rPr>
        <w:t>Kunden</w:t>
      </w:r>
      <w:r w:rsidRPr="00B54CBD">
        <w:rPr>
          <w:highlight w:val="yellow"/>
        </w:rPr>
        <w:t xml:space="preserve"> til at færdiggøre standardbilaget til anvendelse i en konkret kontrakt. Dette bilag skal således tilpasses i overensstemmelse med </w:t>
      </w:r>
      <w:r>
        <w:rPr>
          <w:highlight w:val="yellow"/>
        </w:rPr>
        <w:t>Kunden</w:t>
      </w:r>
      <w:r w:rsidRPr="00B54CBD">
        <w:rPr>
          <w:highlight w:val="yellow"/>
        </w:rPr>
        <w:t xml:space="preserve">s konkrete forhold og den øvrige tilpasning af standardkontraktmaterialet. </w:t>
      </w:r>
    </w:p>
    <w:p w14:paraId="654A0640" w14:textId="77777777" w:rsidR="00973BCA" w:rsidRDefault="00973BCA" w:rsidP="00500567">
      <w:pPr>
        <w:rPr>
          <w:highlight w:val="yellow"/>
        </w:rPr>
      </w:pPr>
    </w:p>
    <w:p w14:paraId="68B895CD" w14:textId="77777777" w:rsidR="00500567" w:rsidRDefault="00500567" w:rsidP="00500567">
      <w:pPr>
        <w:rPr>
          <w:highlight w:val="yellow"/>
        </w:rPr>
      </w:pPr>
      <w:r w:rsidRPr="009C3138">
        <w:rPr>
          <w:highlight w:val="yellow"/>
        </w:rPr>
        <w:t>Såfremt Kontrakten er omfattet af de udbudsretlige regler, skal bilaget tilpasses i overensstemmelse hermed. Dette vil ofte indebære, at bilaget skal afstemmes med udbuddets ud-budsbetingelser, der beskriver udbudsprocessen og rammerne for konkurrence</w:t>
      </w:r>
      <w:r>
        <w:rPr>
          <w:highlight w:val="yellow"/>
        </w:rPr>
        <w:t>n</w:t>
      </w:r>
      <w:r w:rsidRPr="009C3138">
        <w:rPr>
          <w:highlight w:val="yellow"/>
        </w:rPr>
        <w:t>.</w:t>
      </w:r>
    </w:p>
    <w:p w14:paraId="0C57BD35" w14:textId="77777777" w:rsidR="00500567" w:rsidRPr="009C3138" w:rsidRDefault="00500567" w:rsidP="00500567">
      <w:pPr>
        <w:rPr>
          <w:highlight w:val="yellow"/>
        </w:rPr>
      </w:pPr>
    </w:p>
    <w:p w14:paraId="1D0244AA" w14:textId="77777777" w:rsidR="00500567" w:rsidRDefault="00500567" w:rsidP="00500567">
      <w:pPr>
        <w:rPr>
          <w:highlight w:val="yellow"/>
        </w:rPr>
      </w:pPr>
      <w:r>
        <w:rPr>
          <w:highlight w:val="yellow"/>
        </w:rPr>
        <w:t>V</w:t>
      </w:r>
      <w:r w:rsidRPr="009C3138">
        <w:rPr>
          <w:highlight w:val="yellow"/>
        </w:rPr>
        <w:t xml:space="preserve">ejledning til </w:t>
      </w:r>
      <w:r>
        <w:rPr>
          <w:highlight w:val="yellow"/>
        </w:rPr>
        <w:t>Kunden</w:t>
      </w:r>
      <w:r w:rsidRPr="009C3138">
        <w:rPr>
          <w:highlight w:val="yellow"/>
        </w:rPr>
        <w:t xml:space="preserve"> bør slettes</w:t>
      </w:r>
      <w:r>
        <w:rPr>
          <w:highlight w:val="yellow"/>
        </w:rPr>
        <w:t>,</w:t>
      </w:r>
      <w:r w:rsidRPr="009C3138">
        <w:rPr>
          <w:highlight w:val="yellow"/>
        </w:rPr>
        <w:t xml:space="preserve"> inden kontraktmaterialet offentliggøres.]</w:t>
      </w:r>
    </w:p>
    <w:p w14:paraId="7B110040" w14:textId="77777777" w:rsidR="00500567" w:rsidRDefault="00500567" w:rsidP="00500567"/>
    <w:p w14:paraId="564396ED" w14:textId="77777777" w:rsidR="00500567" w:rsidRPr="009C3138" w:rsidRDefault="00500567" w:rsidP="00500567">
      <w:pPr>
        <w:rPr>
          <w:i/>
        </w:rPr>
      </w:pPr>
      <w:r w:rsidRPr="009C3138">
        <w:rPr>
          <w:i/>
        </w:rPr>
        <w:t>[</w:t>
      </w:r>
      <w:r w:rsidRPr="009C3138">
        <w:rPr>
          <w:b/>
          <w:i/>
        </w:rPr>
        <w:t xml:space="preserve">Vejledning til </w:t>
      </w:r>
      <w:r>
        <w:rPr>
          <w:b/>
          <w:i/>
        </w:rPr>
        <w:t>Leverandøren</w:t>
      </w:r>
    </w:p>
    <w:p w14:paraId="7A01EFB7" w14:textId="77777777" w:rsidR="00500567" w:rsidRPr="009C3138" w:rsidRDefault="00500567" w:rsidP="00500567">
      <w:pPr>
        <w:rPr>
          <w:i/>
        </w:rPr>
      </w:pPr>
      <w:r w:rsidRPr="009C3138">
        <w:rPr>
          <w:i/>
        </w:rPr>
        <w:t xml:space="preserve">Vejledning til </w:t>
      </w:r>
      <w:r>
        <w:rPr>
          <w:i/>
        </w:rPr>
        <w:t>Leverandøren</w:t>
      </w:r>
      <w:r w:rsidRPr="009C3138">
        <w:rPr>
          <w:i/>
        </w:rPr>
        <w:t xml:space="preserve"> er angivet med kursiv i skarpe parenteser som denne. Ud</w:t>
      </w:r>
      <w:r>
        <w:rPr>
          <w:i/>
        </w:rPr>
        <w:t xml:space="preserve"> </w:t>
      </w:r>
      <w:r w:rsidRPr="009C3138">
        <w:rPr>
          <w:i/>
        </w:rPr>
        <w:t xml:space="preserve">over denne generelle vejledning indeholder bilaget en række specifikke vejledningstekster til </w:t>
      </w:r>
      <w:r>
        <w:rPr>
          <w:i/>
        </w:rPr>
        <w:t>Leverandøren</w:t>
      </w:r>
      <w:r w:rsidRPr="009C3138">
        <w:rPr>
          <w:i/>
        </w:rPr>
        <w:t>.</w:t>
      </w:r>
    </w:p>
    <w:p w14:paraId="223A3F41" w14:textId="77777777" w:rsidR="00E01BEC" w:rsidRPr="009C3138" w:rsidRDefault="00E01BEC" w:rsidP="00500567">
      <w:pPr>
        <w:rPr>
          <w:i/>
        </w:rPr>
      </w:pPr>
    </w:p>
    <w:p w14:paraId="23C15AD6" w14:textId="4CA9396A" w:rsidR="00500567" w:rsidRDefault="00500567" w:rsidP="00500567">
      <w:pPr>
        <w:rPr>
          <w:i/>
        </w:rPr>
      </w:pPr>
      <w:r>
        <w:rPr>
          <w:i/>
        </w:rPr>
        <w:t>Leverandøren</w:t>
      </w:r>
      <w:r w:rsidRPr="009C3138">
        <w:rPr>
          <w:i/>
        </w:rPr>
        <w:t xml:space="preserve"> skal udfylde kravmatricen sidst i bilaget.</w:t>
      </w:r>
    </w:p>
    <w:p w14:paraId="4BC67D66" w14:textId="77777777" w:rsidR="00500567" w:rsidRPr="009C3138" w:rsidRDefault="00500567" w:rsidP="00500567">
      <w:pPr>
        <w:rPr>
          <w:i/>
        </w:rPr>
      </w:pPr>
    </w:p>
    <w:p w14:paraId="18C59659" w14:textId="0B9D72AB" w:rsidR="00500567" w:rsidRDefault="00500567" w:rsidP="00500567">
      <w:pPr>
        <w:rPr>
          <w:i/>
        </w:rPr>
      </w:pPr>
      <w:r>
        <w:rPr>
          <w:i/>
        </w:rPr>
        <w:t>Leverandøren</w:t>
      </w:r>
      <w:r w:rsidRPr="009C3138">
        <w:rPr>
          <w:i/>
        </w:rPr>
        <w:t xml:space="preserve"> skal ikke ændre i bilaget, medmindre dette specifikt er angivet i vejledning til </w:t>
      </w:r>
      <w:r>
        <w:rPr>
          <w:i/>
        </w:rPr>
        <w:t>Leverandøren</w:t>
      </w:r>
      <w:r w:rsidRPr="009C3138">
        <w:rPr>
          <w:i/>
        </w:rPr>
        <w:t>, eller hvor det er markeret på anden vis.</w:t>
      </w:r>
    </w:p>
    <w:p w14:paraId="3244C95D" w14:textId="13EDB3F4" w:rsidR="002D6598" w:rsidRDefault="002D6598" w:rsidP="00500567">
      <w:pPr>
        <w:rPr>
          <w:i/>
        </w:rPr>
      </w:pPr>
    </w:p>
    <w:p w14:paraId="3AFFBC8A" w14:textId="41E9E0F1" w:rsidR="002D6598" w:rsidRPr="00012A90" w:rsidRDefault="002D6598" w:rsidP="002D6598">
      <w:pPr>
        <w:rPr>
          <w:i/>
        </w:rPr>
      </w:pPr>
      <w:bookmarkStart w:id="5" w:name="_Hlk512236782"/>
      <w:r w:rsidRPr="00012A90">
        <w:rPr>
          <w:i/>
        </w:rPr>
        <w:t xml:space="preserve">I Kontrakten er der henvist til Bilag </w:t>
      </w:r>
      <w:r>
        <w:rPr>
          <w:i/>
        </w:rPr>
        <w:t>15</w:t>
      </w:r>
      <w:r w:rsidRPr="00012A90">
        <w:rPr>
          <w:i/>
        </w:rPr>
        <w:t xml:space="preserve">, </w:t>
      </w:r>
      <w:r>
        <w:rPr>
          <w:i/>
        </w:rPr>
        <w:t>Databehandleraftale</w:t>
      </w:r>
      <w:r w:rsidRPr="00012A90">
        <w:rPr>
          <w:i/>
        </w:rPr>
        <w:t xml:space="preserve"> i følgende punkter: </w:t>
      </w:r>
    </w:p>
    <w:p w14:paraId="7FF0DFF5" w14:textId="0E88CA92" w:rsidR="002D6598" w:rsidRDefault="002D6598" w:rsidP="002D6598">
      <w:pPr>
        <w:pStyle w:val="Listeafsnit"/>
        <w:numPr>
          <w:ilvl w:val="0"/>
          <w:numId w:val="40"/>
        </w:numPr>
        <w:ind w:left="851" w:hanging="284"/>
        <w:rPr>
          <w:i/>
        </w:rPr>
      </w:pPr>
      <w:r w:rsidRPr="00012A90">
        <w:rPr>
          <w:i/>
        </w:rPr>
        <w:t xml:space="preserve">Punkt </w:t>
      </w:r>
      <w:r>
        <w:rPr>
          <w:i/>
        </w:rPr>
        <w:t>3</w:t>
      </w:r>
      <w:r w:rsidR="006E0131">
        <w:rPr>
          <w:i/>
        </w:rPr>
        <w:t>4</w:t>
      </w:r>
      <w:r>
        <w:rPr>
          <w:i/>
        </w:rPr>
        <w:t>.1</w:t>
      </w:r>
      <w:r w:rsidRPr="00012A90">
        <w:rPr>
          <w:i/>
        </w:rPr>
        <w:t xml:space="preserve"> (</w:t>
      </w:r>
      <w:r>
        <w:rPr>
          <w:i/>
        </w:rPr>
        <w:t>Generelt</w:t>
      </w:r>
      <w:r w:rsidRPr="00012A90">
        <w:rPr>
          <w:i/>
        </w:rPr>
        <w:t>)</w:t>
      </w:r>
    </w:p>
    <w:p w14:paraId="211D4FD7" w14:textId="0151EEDD" w:rsidR="002D6598" w:rsidRPr="006E0131" w:rsidRDefault="006E0131" w:rsidP="00500567">
      <w:pPr>
        <w:pStyle w:val="Listeafsnit"/>
        <w:numPr>
          <w:ilvl w:val="0"/>
          <w:numId w:val="40"/>
        </w:numPr>
        <w:ind w:left="851" w:hanging="284"/>
        <w:rPr>
          <w:i/>
        </w:rPr>
      </w:pPr>
      <w:r w:rsidRPr="006E0131">
        <w:rPr>
          <w:i/>
        </w:rPr>
        <w:t>Punkt 34.2 (Særligt vedrørende ændringer i relation til databeskyttelse</w:t>
      </w:r>
      <w:bookmarkEnd w:id="5"/>
      <w:r>
        <w:rPr>
          <w:i/>
        </w:rPr>
        <w:t>)</w:t>
      </w:r>
    </w:p>
    <w:p w14:paraId="6F259FDB" w14:textId="77777777" w:rsidR="00500567" w:rsidRPr="009C3138" w:rsidRDefault="00500567" w:rsidP="00500567">
      <w:pPr>
        <w:rPr>
          <w:i/>
        </w:rPr>
      </w:pPr>
    </w:p>
    <w:p w14:paraId="1172985C" w14:textId="77777777" w:rsidR="00500567" w:rsidRDefault="00500567" w:rsidP="00500567">
      <w:pPr>
        <w:rPr>
          <w:i/>
        </w:rPr>
      </w:pPr>
      <w:r w:rsidRPr="009C3138">
        <w:rPr>
          <w:i/>
        </w:rPr>
        <w:t xml:space="preserve">Vejledning til </w:t>
      </w:r>
      <w:r>
        <w:rPr>
          <w:i/>
        </w:rPr>
        <w:t>Leverandøren</w:t>
      </w:r>
      <w:r w:rsidRPr="009C3138">
        <w:rPr>
          <w:i/>
        </w:rPr>
        <w:t xml:space="preserve"> slettes inden kontraktunderskrift.]</w:t>
      </w:r>
    </w:p>
    <w:p w14:paraId="2968C423" w14:textId="43B42FF5" w:rsidR="00E91C97" w:rsidRDefault="00E91C97" w:rsidP="00E91C97">
      <w:pPr>
        <w:overflowPunct/>
        <w:autoSpaceDE/>
        <w:autoSpaceDN/>
        <w:adjustRightInd/>
        <w:spacing w:line="276" w:lineRule="auto"/>
        <w:jc w:val="left"/>
        <w:textAlignment w:val="auto"/>
      </w:pPr>
      <w:r>
        <w:br w:type="page"/>
      </w:r>
    </w:p>
    <w:p w14:paraId="78E94981" w14:textId="3C3416AE" w:rsidR="00F92CC6" w:rsidRDefault="00F92CC6" w:rsidP="001A1666">
      <w:pPr>
        <w:pStyle w:val="Ikke-indekseret"/>
      </w:pPr>
      <w:bookmarkStart w:id="6" w:name="_Toc468439341"/>
      <w:r>
        <w:lastRenderedPageBreak/>
        <w:t>Indhold</w:t>
      </w:r>
    </w:p>
    <w:p w14:paraId="399CE477" w14:textId="77777777" w:rsidR="002F171B" w:rsidRPr="002F171B" w:rsidRDefault="002F171B" w:rsidP="002F171B"/>
    <w:p w14:paraId="1F3E386D" w14:textId="5EFB161F" w:rsidR="00DC1138" w:rsidRDefault="00671521">
      <w:pPr>
        <w:pStyle w:val="Indholdsfortegnelse1"/>
        <w:rPr>
          <w:rFonts w:asciiTheme="minorHAnsi" w:eastAsiaTheme="minorEastAsia" w:hAnsiTheme="minorHAnsi" w:cstheme="minorBidi"/>
          <w:bCs w:val="0"/>
          <w:caps w:val="0"/>
          <w:noProof/>
          <w:sz w:val="22"/>
          <w:szCs w:val="22"/>
        </w:rPr>
      </w:pPr>
      <w:r>
        <w:rPr>
          <w:b/>
        </w:rPr>
        <w:fldChar w:fldCharType="begin"/>
      </w:r>
      <w:r>
        <w:rPr>
          <w:b/>
        </w:rPr>
        <w:instrText xml:space="preserve"> TOC \o "3-3" \h \z \t "Overskrift 1;1;Overskrift 2;2" </w:instrText>
      </w:r>
      <w:r>
        <w:rPr>
          <w:b/>
        </w:rPr>
        <w:fldChar w:fldCharType="separate"/>
      </w:r>
      <w:hyperlink w:anchor="_Toc38432151" w:history="1">
        <w:r w:rsidR="00DC1138" w:rsidRPr="00745956">
          <w:rPr>
            <w:rStyle w:val="Hyperlink"/>
            <w:noProof/>
          </w:rPr>
          <w:t>2.</w:t>
        </w:r>
        <w:r w:rsidR="00DC1138">
          <w:rPr>
            <w:rFonts w:asciiTheme="minorHAnsi" w:eastAsiaTheme="minorEastAsia" w:hAnsiTheme="minorHAnsi" w:cstheme="minorBidi"/>
            <w:bCs w:val="0"/>
            <w:caps w:val="0"/>
            <w:noProof/>
            <w:sz w:val="22"/>
            <w:szCs w:val="22"/>
          </w:rPr>
          <w:tab/>
        </w:r>
        <w:r w:rsidR="00DC1138" w:rsidRPr="00745956">
          <w:rPr>
            <w:rStyle w:val="Hyperlink"/>
            <w:noProof/>
          </w:rPr>
          <w:t>Præambel</w:t>
        </w:r>
        <w:r w:rsidR="00DC1138">
          <w:rPr>
            <w:noProof/>
            <w:webHidden/>
          </w:rPr>
          <w:tab/>
        </w:r>
        <w:r w:rsidR="00DC1138">
          <w:rPr>
            <w:noProof/>
            <w:webHidden/>
          </w:rPr>
          <w:fldChar w:fldCharType="begin"/>
        </w:r>
        <w:r w:rsidR="00DC1138">
          <w:rPr>
            <w:noProof/>
            <w:webHidden/>
          </w:rPr>
          <w:instrText xml:space="preserve"> PAGEREF _Toc38432151 \h </w:instrText>
        </w:r>
        <w:r w:rsidR="00DC1138">
          <w:rPr>
            <w:noProof/>
            <w:webHidden/>
          </w:rPr>
        </w:r>
        <w:r w:rsidR="00DC1138">
          <w:rPr>
            <w:noProof/>
            <w:webHidden/>
          </w:rPr>
          <w:fldChar w:fldCharType="separate"/>
        </w:r>
        <w:r w:rsidR="00DC1138">
          <w:rPr>
            <w:noProof/>
            <w:webHidden/>
          </w:rPr>
          <w:t>4</w:t>
        </w:r>
        <w:r w:rsidR="00DC1138">
          <w:rPr>
            <w:noProof/>
            <w:webHidden/>
          </w:rPr>
          <w:fldChar w:fldCharType="end"/>
        </w:r>
      </w:hyperlink>
    </w:p>
    <w:p w14:paraId="31076558" w14:textId="1BF3654D" w:rsidR="00DC1138" w:rsidRDefault="00B95153">
      <w:pPr>
        <w:pStyle w:val="Indholdsfortegnelse1"/>
        <w:rPr>
          <w:rFonts w:asciiTheme="minorHAnsi" w:eastAsiaTheme="minorEastAsia" w:hAnsiTheme="minorHAnsi" w:cstheme="minorBidi"/>
          <w:bCs w:val="0"/>
          <w:caps w:val="0"/>
          <w:noProof/>
          <w:sz w:val="22"/>
          <w:szCs w:val="22"/>
        </w:rPr>
      </w:pPr>
      <w:hyperlink w:anchor="_Toc38432152" w:history="1">
        <w:r w:rsidR="00DC1138" w:rsidRPr="00745956">
          <w:rPr>
            <w:rStyle w:val="Hyperlink"/>
            <w:noProof/>
          </w:rPr>
          <w:t>3.</w:t>
        </w:r>
        <w:r w:rsidR="00DC1138">
          <w:rPr>
            <w:rFonts w:asciiTheme="minorHAnsi" w:eastAsiaTheme="minorEastAsia" w:hAnsiTheme="minorHAnsi" w:cstheme="minorBidi"/>
            <w:bCs w:val="0"/>
            <w:caps w:val="0"/>
            <w:noProof/>
            <w:sz w:val="22"/>
            <w:szCs w:val="22"/>
          </w:rPr>
          <w:tab/>
        </w:r>
        <w:r w:rsidR="00DC1138" w:rsidRPr="00745956">
          <w:rPr>
            <w:rStyle w:val="Hyperlink"/>
            <w:noProof/>
          </w:rPr>
          <w:t>Den Dataansvarliges rettigheder og forpligtelser</w:t>
        </w:r>
        <w:r w:rsidR="00DC1138">
          <w:rPr>
            <w:noProof/>
            <w:webHidden/>
          </w:rPr>
          <w:tab/>
        </w:r>
        <w:r w:rsidR="00DC1138">
          <w:rPr>
            <w:noProof/>
            <w:webHidden/>
          </w:rPr>
          <w:fldChar w:fldCharType="begin"/>
        </w:r>
        <w:r w:rsidR="00DC1138">
          <w:rPr>
            <w:noProof/>
            <w:webHidden/>
          </w:rPr>
          <w:instrText xml:space="preserve"> PAGEREF _Toc38432152 \h </w:instrText>
        </w:r>
        <w:r w:rsidR="00DC1138">
          <w:rPr>
            <w:noProof/>
            <w:webHidden/>
          </w:rPr>
        </w:r>
        <w:r w:rsidR="00DC1138">
          <w:rPr>
            <w:noProof/>
            <w:webHidden/>
          </w:rPr>
          <w:fldChar w:fldCharType="separate"/>
        </w:r>
        <w:r w:rsidR="00DC1138">
          <w:rPr>
            <w:noProof/>
            <w:webHidden/>
          </w:rPr>
          <w:t>5</w:t>
        </w:r>
        <w:r w:rsidR="00DC1138">
          <w:rPr>
            <w:noProof/>
            <w:webHidden/>
          </w:rPr>
          <w:fldChar w:fldCharType="end"/>
        </w:r>
      </w:hyperlink>
    </w:p>
    <w:p w14:paraId="03C7C035" w14:textId="48E7EBD0" w:rsidR="00DC1138" w:rsidRDefault="00B95153">
      <w:pPr>
        <w:pStyle w:val="Indholdsfortegnelse1"/>
        <w:rPr>
          <w:rFonts w:asciiTheme="minorHAnsi" w:eastAsiaTheme="minorEastAsia" w:hAnsiTheme="minorHAnsi" w:cstheme="minorBidi"/>
          <w:bCs w:val="0"/>
          <w:caps w:val="0"/>
          <w:noProof/>
          <w:sz w:val="22"/>
          <w:szCs w:val="22"/>
        </w:rPr>
      </w:pPr>
      <w:hyperlink w:anchor="_Toc38432153" w:history="1">
        <w:r w:rsidR="00DC1138" w:rsidRPr="00745956">
          <w:rPr>
            <w:rStyle w:val="Hyperlink"/>
            <w:noProof/>
          </w:rPr>
          <w:t>4.</w:t>
        </w:r>
        <w:r w:rsidR="00DC1138">
          <w:rPr>
            <w:rFonts w:asciiTheme="minorHAnsi" w:eastAsiaTheme="minorEastAsia" w:hAnsiTheme="minorHAnsi" w:cstheme="minorBidi"/>
            <w:bCs w:val="0"/>
            <w:caps w:val="0"/>
            <w:noProof/>
            <w:sz w:val="22"/>
            <w:szCs w:val="22"/>
          </w:rPr>
          <w:tab/>
        </w:r>
        <w:r w:rsidR="00DC1138" w:rsidRPr="00745956">
          <w:rPr>
            <w:rStyle w:val="Hyperlink"/>
            <w:noProof/>
          </w:rPr>
          <w:t>Databehandleren handler efter instruks</w:t>
        </w:r>
        <w:r w:rsidR="00DC1138">
          <w:rPr>
            <w:noProof/>
            <w:webHidden/>
          </w:rPr>
          <w:tab/>
        </w:r>
        <w:r w:rsidR="00DC1138">
          <w:rPr>
            <w:noProof/>
            <w:webHidden/>
          </w:rPr>
          <w:fldChar w:fldCharType="begin"/>
        </w:r>
        <w:r w:rsidR="00DC1138">
          <w:rPr>
            <w:noProof/>
            <w:webHidden/>
          </w:rPr>
          <w:instrText xml:space="preserve"> PAGEREF _Toc38432153 \h </w:instrText>
        </w:r>
        <w:r w:rsidR="00DC1138">
          <w:rPr>
            <w:noProof/>
            <w:webHidden/>
          </w:rPr>
        </w:r>
        <w:r w:rsidR="00DC1138">
          <w:rPr>
            <w:noProof/>
            <w:webHidden/>
          </w:rPr>
          <w:fldChar w:fldCharType="separate"/>
        </w:r>
        <w:r w:rsidR="00DC1138">
          <w:rPr>
            <w:noProof/>
            <w:webHidden/>
          </w:rPr>
          <w:t>5</w:t>
        </w:r>
        <w:r w:rsidR="00DC1138">
          <w:rPr>
            <w:noProof/>
            <w:webHidden/>
          </w:rPr>
          <w:fldChar w:fldCharType="end"/>
        </w:r>
      </w:hyperlink>
    </w:p>
    <w:p w14:paraId="21255F90" w14:textId="7DE8BC83" w:rsidR="00DC1138" w:rsidRDefault="00B95153">
      <w:pPr>
        <w:pStyle w:val="Indholdsfortegnelse1"/>
        <w:rPr>
          <w:rFonts w:asciiTheme="minorHAnsi" w:eastAsiaTheme="minorEastAsia" w:hAnsiTheme="minorHAnsi" w:cstheme="minorBidi"/>
          <w:bCs w:val="0"/>
          <w:caps w:val="0"/>
          <w:noProof/>
          <w:sz w:val="22"/>
          <w:szCs w:val="22"/>
        </w:rPr>
      </w:pPr>
      <w:hyperlink w:anchor="_Toc38432154" w:history="1">
        <w:r w:rsidR="00DC1138" w:rsidRPr="00745956">
          <w:rPr>
            <w:rStyle w:val="Hyperlink"/>
            <w:noProof/>
          </w:rPr>
          <w:t>5.</w:t>
        </w:r>
        <w:r w:rsidR="00DC1138">
          <w:rPr>
            <w:rFonts w:asciiTheme="minorHAnsi" w:eastAsiaTheme="minorEastAsia" w:hAnsiTheme="minorHAnsi" w:cstheme="minorBidi"/>
            <w:bCs w:val="0"/>
            <w:caps w:val="0"/>
            <w:noProof/>
            <w:sz w:val="22"/>
            <w:szCs w:val="22"/>
          </w:rPr>
          <w:tab/>
        </w:r>
        <w:r w:rsidR="00DC1138" w:rsidRPr="00745956">
          <w:rPr>
            <w:rStyle w:val="Hyperlink"/>
            <w:noProof/>
          </w:rPr>
          <w:t>Fortrolighed</w:t>
        </w:r>
        <w:r w:rsidR="00DC1138">
          <w:rPr>
            <w:noProof/>
            <w:webHidden/>
          </w:rPr>
          <w:tab/>
        </w:r>
        <w:r w:rsidR="00DC1138">
          <w:rPr>
            <w:noProof/>
            <w:webHidden/>
          </w:rPr>
          <w:fldChar w:fldCharType="begin"/>
        </w:r>
        <w:r w:rsidR="00DC1138">
          <w:rPr>
            <w:noProof/>
            <w:webHidden/>
          </w:rPr>
          <w:instrText xml:space="preserve"> PAGEREF _Toc38432154 \h </w:instrText>
        </w:r>
        <w:r w:rsidR="00DC1138">
          <w:rPr>
            <w:noProof/>
            <w:webHidden/>
          </w:rPr>
        </w:r>
        <w:r w:rsidR="00DC1138">
          <w:rPr>
            <w:noProof/>
            <w:webHidden/>
          </w:rPr>
          <w:fldChar w:fldCharType="separate"/>
        </w:r>
        <w:r w:rsidR="00DC1138">
          <w:rPr>
            <w:noProof/>
            <w:webHidden/>
          </w:rPr>
          <w:t>6</w:t>
        </w:r>
        <w:r w:rsidR="00DC1138">
          <w:rPr>
            <w:noProof/>
            <w:webHidden/>
          </w:rPr>
          <w:fldChar w:fldCharType="end"/>
        </w:r>
      </w:hyperlink>
    </w:p>
    <w:p w14:paraId="31CFD488" w14:textId="3A92735C" w:rsidR="00DC1138" w:rsidRDefault="00B95153">
      <w:pPr>
        <w:pStyle w:val="Indholdsfortegnelse1"/>
        <w:rPr>
          <w:rFonts w:asciiTheme="minorHAnsi" w:eastAsiaTheme="minorEastAsia" w:hAnsiTheme="minorHAnsi" w:cstheme="minorBidi"/>
          <w:bCs w:val="0"/>
          <w:caps w:val="0"/>
          <w:noProof/>
          <w:sz w:val="22"/>
          <w:szCs w:val="22"/>
        </w:rPr>
      </w:pPr>
      <w:hyperlink w:anchor="_Toc38432155" w:history="1">
        <w:r w:rsidR="00DC1138" w:rsidRPr="00745956">
          <w:rPr>
            <w:rStyle w:val="Hyperlink"/>
            <w:noProof/>
          </w:rPr>
          <w:t>6.</w:t>
        </w:r>
        <w:r w:rsidR="00DC1138">
          <w:rPr>
            <w:rFonts w:asciiTheme="minorHAnsi" w:eastAsiaTheme="minorEastAsia" w:hAnsiTheme="minorHAnsi" w:cstheme="minorBidi"/>
            <w:bCs w:val="0"/>
            <w:caps w:val="0"/>
            <w:noProof/>
            <w:sz w:val="22"/>
            <w:szCs w:val="22"/>
          </w:rPr>
          <w:tab/>
        </w:r>
        <w:r w:rsidR="00DC1138" w:rsidRPr="00745956">
          <w:rPr>
            <w:rStyle w:val="Hyperlink"/>
            <w:noProof/>
          </w:rPr>
          <w:t>Behandlingssikkerhed</w:t>
        </w:r>
        <w:r w:rsidR="00DC1138">
          <w:rPr>
            <w:noProof/>
            <w:webHidden/>
          </w:rPr>
          <w:tab/>
        </w:r>
        <w:r w:rsidR="00DC1138">
          <w:rPr>
            <w:noProof/>
            <w:webHidden/>
          </w:rPr>
          <w:fldChar w:fldCharType="begin"/>
        </w:r>
        <w:r w:rsidR="00DC1138">
          <w:rPr>
            <w:noProof/>
            <w:webHidden/>
          </w:rPr>
          <w:instrText xml:space="preserve"> PAGEREF _Toc38432155 \h </w:instrText>
        </w:r>
        <w:r w:rsidR="00DC1138">
          <w:rPr>
            <w:noProof/>
            <w:webHidden/>
          </w:rPr>
        </w:r>
        <w:r w:rsidR="00DC1138">
          <w:rPr>
            <w:noProof/>
            <w:webHidden/>
          </w:rPr>
          <w:fldChar w:fldCharType="separate"/>
        </w:r>
        <w:r w:rsidR="00DC1138">
          <w:rPr>
            <w:noProof/>
            <w:webHidden/>
          </w:rPr>
          <w:t>6</w:t>
        </w:r>
        <w:r w:rsidR="00DC1138">
          <w:rPr>
            <w:noProof/>
            <w:webHidden/>
          </w:rPr>
          <w:fldChar w:fldCharType="end"/>
        </w:r>
      </w:hyperlink>
    </w:p>
    <w:p w14:paraId="0D19283F" w14:textId="6352A76A" w:rsidR="00DC1138" w:rsidRDefault="00B95153">
      <w:pPr>
        <w:pStyle w:val="Indholdsfortegnelse1"/>
        <w:rPr>
          <w:rFonts w:asciiTheme="minorHAnsi" w:eastAsiaTheme="minorEastAsia" w:hAnsiTheme="minorHAnsi" w:cstheme="minorBidi"/>
          <w:bCs w:val="0"/>
          <w:caps w:val="0"/>
          <w:noProof/>
          <w:sz w:val="22"/>
          <w:szCs w:val="22"/>
        </w:rPr>
      </w:pPr>
      <w:hyperlink w:anchor="_Toc38432156" w:history="1">
        <w:r w:rsidR="00DC1138" w:rsidRPr="00745956">
          <w:rPr>
            <w:rStyle w:val="Hyperlink"/>
            <w:noProof/>
          </w:rPr>
          <w:t>7.</w:t>
        </w:r>
        <w:r w:rsidR="00DC1138">
          <w:rPr>
            <w:rFonts w:asciiTheme="minorHAnsi" w:eastAsiaTheme="minorEastAsia" w:hAnsiTheme="minorHAnsi" w:cstheme="minorBidi"/>
            <w:bCs w:val="0"/>
            <w:caps w:val="0"/>
            <w:noProof/>
            <w:sz w:val="22"/>
            <w:szCs w:val="22"/>
          </w:rPr>
          <w:tab/>
        </w:r>
        <w:r w:rsidR="00DC1138" w:rsidRPr="00745956">
          <w:rPr>
            <w:rStyle w:val="Hyperlink"/>
            <w:noProof/>
          </w:rPr>
          <w:t>Anvendelse af underdatabehandlere</w:t>
        </w:r>
        <w:r w:rsidR="00DC1138">
          <w:rPr>
            <w:noProof/>
            <w:webHidden/>
          </w:rPr>
          <w:tab/>
        </w:r>
        <w:r w:rsidR="00DC1138">
          <w:rPr>
            <w:noProof/>
            <w:webHidden/>
          </w:rPr>
          <w:fldChar w:fldCharType="begin"/>
        </w:r>
        <w:r w:rsidR="00DC1138">
          <w:rPr>
            <w:noProof/>
            <w:webHidden/>
          </w:rPr>
          <w:instrText xml:space="preserve"> PAGEREF _Toc38432156 \h </w:instrText>
        </w:r>
        <w:r w:rsidR="00DC1138">
          <w:rPr>
            <w:noProof/>
            <w:webHidden/>
          </w:rPr>
        </w:r>
        <w:r w:rsidR="00DC1138">
          <w:rPr>
            <w:noProof/>
            <w:webHidden/>
          </w:rPr>
          <w:fldChar w:fldCharType="separate"/>
        </w:r>
        <w:r w:rsidR="00DC1138">
          <w:rPr>
            <w:noProof/>
            <w:webHidden/>
          </w:rPr>
          <w:t>7</w:t>
        </w:r>
        <w:r w:rsidR="00DC1138">
          <w:rPr>
            <w:noProof/>
            <w:webHidden/>
          </w:rPr>
          <w:fldChar w:fldCharType="end"/>
        </w:r>
      </w:hyperlink>
    </w:p>
    <w:p w14:paraId="1929AD44" w14:textId="7270DB47" w:rsidR="00DC1138" w:rsidRDefault="00B95153">
      <w:pPr>
        <w:pStyle w:val="Indholdsfortegnelse1"/>
        <w:rPr>
          <w:rFonts w:asciiTheme="minorHAnsi" w:eastAsiaTheme="minorEastAsia" w:hAnsiTheme="minorHAnsi" w:cstheme="minorBidi"/>
          <w:bCs w:val="0"/>
          <w:caps w:val="0"/>
          <w:noProof/>
          <w:sz w:val="22"/>
          <w:szCs w:val="22"/>
        </w:rPr>
      </w:pPr>
      <w:hyperlink w:anchor="_Toc38432157" w:history="1">
        <w:r w:rsidR="00DC1138" w:rsidRPr="00745956">
          <w:rPr>
            <w:rStyle w:val="Hyperlink"/>
            <w:noProof/>
          </w:rPr>
          <w:t>8.</w:t>
        </w:r>
        <w:r w:rsidR="00DC1138">
          <w:rPr>
            <w:rFonts w:asciiTheme="minorHAnsi" w:eastAsiaTheme="minorEastAsia" w:hAnsiTheme="minorHAnsi" w:cstheme="minorBidi"/>
            <w:bCs w:val="0"/>
            <w:caps w:val="0"/>
            <w:noProof/>
            <w:sz w:val="22"/>
            <w:szCs w:val="22"/>
          </w:rPr>
          <w:tab/>
        </w:r>
        <w:r w:rsidR="00DC1138" w:rsidRPr="00745956">
          <w:rPr>
            <w:rStyle w:val="Hyperlink"/>
            <w:noProof/>
          </w:rPr>
          <w:t>Overførsel til tredjelande eller internationale organisationer</w:t>
        </w:r>
        <w:r w:rsidR="00DC1138">
          <w:rPr>
            <w:noProof/>
            <w:webHidden/>
          </w:rPr>
          <w:tab/>
        </w:r>
        <w:r w:rsidR="00DC1138">
          <w:rPr>
            <w:noProof/>
            <w:webHidden/>
          </w:rPr>
          <w:fldChar w:fldCharType="begin"/>
        </w:r>
        <w:r w:rsidR="00DC1138">
          <w:rPr>
            <w:noProof/>
            <w:webHidden/>
          </w:rPr>
          <w:instrText xml:space="preserve"> PAGEREF _Toc38432157 \h </w:instrText>
        </w:r>
        <w:r w:rsidR="00DC1138">
          <w:rPr>
            <w:noProof/>
            <w:webHidden/>
          </w:rPr>
        </w:r>
        <w:r w:rsidR="00DC1138">
          <w:rPr>
            <w:noProof/>
            <w:webHidden/>
          </w:rPr>
          <w:fldChar w:fldCharType="separate"/>
        </w:r>
        <w:r w:rsidR="00DC1138">
          <w:rPr>
            <w:noProof/>
            <w:webHidden/>
          </w:rPr>
          <w:t>9</w:t>
        </w:r>
        <w:r w:rsidR="00DC1138">
          <w:rPr>
            <w:noProof/>
            <w:webHidden/>
          </w:rPr>
          <w:fldChar w:fldCharType="end"/>
        </w:r>
      </w:hyperlink>
    </w:p>
    <w:p w14:paraId="6EE8BBE7" w14:textId="3540410C" w:rsidR="00DC1138" w:rsidRDefault="00B95153">
      <w:pPr>
        <w:pStyle w:val="Indholdsfortegnelse1"/>
        <w:rPr>
          <w:rFonts w:asciiTheme="minorHAnsi" w:eastAsiaTheme="minorEastAsia" w:hAnsiTheme="minorHAnsi" w:cstheme="minorBidi"/>
          <w:bCs w:val="0"/>
          <w:caps w:val="0"/>
          <w:noProof/>
          <w:sz w:val="22"/>
          <w:szCs w:val="22"/>
        </w:rPr>
      </w:pPr>
      <w:hyperlink w:anchor="_Toc38432158" w:history="1">
        <w:r w:rsidR="00DC1138" w:rsidRPr="00745956">
          <w:rPr>
            <w:rStyle w:val="Hyperlink"/>
            <w:noProof/>
          </w:rPr>
          <w:t>9.</w:t>
        </w:r>
        <w:r w:rsidR="00DC1138">
          <w:rPr>
            <w:rFonts w:asciiTheme="minorHAnsi" w:eastAsiaTheme="minorEastAsia" w:hAnsiTheme="minorHAnsi" w:cstheme="minorBidi"/>
            <w:bCs w:val="0"/>
            <w:caps w:val="0"/>
            <w:noProof/>
            <w:sz w:val="22"/>
            <w:szCs w:val="22"/>
          </w:rPr>
          <w:tab/>
        </w:r>
        <w:r w:rsidR="00DC1138" w:rsidRPr="00745956">
          <w:rPr>
            <w:rStyle w:val="Hyperlink"/>
            <w:noProof/>
          </w:rPr>
          <w:t>Bistand til den Dataansvarlige</w:t>
        </w:r>
        <w:r w:rsidR="00DC1138">
          <w:rPr>
            <w:noProof/>
            <w:webHidden/>
          </w:rPr>
          <w:tab/>
        </w:r>
        <w:r w:rsidR="00DC1138">
          <w:rPr>
            <w:noProof/>
            <w:webHidden/>
          </w:rPr>
          <w:fldChar w:fldCharType="begin"/>
        </w:r>
        <w:r w:rsidR="00DC1138">
          <w:rPr>
            <w:noProof/>
            <w:webHidden/>
          </w:rPr>
          <w:instrText xml:space="preserve"> PAGEREF _Toc38432158 \h </w:instrText>
        </w:r>
        <w:r w:rsidR="00DC1138">
          <w:rPr>
            <w:noProof/>
            <w:webHidden/>
          </w:rPr>
        </w:r>
        <w:r w:rsidR="00DC1138">
          <w:rPr>
            <w:noProof/>
            <w:webHidden/>
          </w:rPr>
          <w:fldChar w:fldCharType="separate"/>
        </w:r>
        <w:r w:rsidR="00DC1138">
          <w:rPr>
            <w:noProof/>
            <w:webHidden/>
          </w:rPr>
          <w:t>10</w:t>
        </w:r>
        <w:r w:rsidR="00DC1138">
          <w:rPr>
            <w:noProof/>
            <w:webHidden/>
          </w:rPr>
          <w:fldChar w:fldCharType="end"/>
        </w:r>
      </w:hyperlink>
    </w:p>
    <w:p w14:paraId="717D8194" w14:textId="77574E15" w:rsidR="00DC1138" w:rsidRDefault="00B95153">
      <w:pPr>
        <w:pStyle w:val="Indholdsfortegnelse1"/>
        <w:rPr>
          <w:rFonts w:asciiTheme="minorHAnsi" w:eastAsiaTheme="minorEastAsia" w:hAnsiTheme="minorHAnsi" w:cstheme="minorBidi"/>
          <w:bCs w:val="0"/>
          <w:caps w:val="0"/>
          <w:noProof/>
          <w:sz w:val="22"/>
          <w:szCs w:val="22"/>
        </w:rPr>
      </w:pPr>
      <w:hyperlink w:anchor="_Toc38432159" w:history="1">
        <w:r w:rsidR="00DC1138" w:rsidRPr="00745956">
          <w:rPr>
            <w:rStyle w:val="Hyperlink"/>
            <w:noProof/>
          </w:rPr>
          <w:t>10.</w:t>
        </w:r>
        <w:r w:rsidR="00DC1138">
          <w:rPr>
            <w:rFonts w:asciiTheme="minorHAnsi" w:eastAsiaTheme="minorEastAsia" w:hAnsiTheme="minorHAnsi" w:cstheme="minorBidi"/>
            <w:bCs w:val="0"/>
            <w:caps w:val="0"/>
            <w:noProof/>
            <w:sz w:val="22"/>
            <w:szCs w:val="22"/>
          </w:rPr>
          <w:tab/>
        </w:r>
        <w:r w:rsidR="00DC1138" w:rsidRPr="00745956">
          <w:rPr>
            <w:rStyle w:val="Hyperlink"/>
            <w:noProof/>
          </w:rPr>
          <w:t>Underretning om brud på persondatasikkerheden</w:t>
        </w:r>
        <w:r w:rsidR="00DC1138">
          <w:rPr>
            <w:noProof/>
            <w:webHidden/>
          </w:rPr>
          <w:tab/>
        </w:r>
        <w:r w:rsidR="00DC1138">
          <w:rPr>
            <w:noProof/>
            <w:webHidden/>
          </w:rPr>
          <w:fldChar w:fldCharType="begin"/>
        </w:r>
        <w:r w:rsidR="00DC1138">
          <w:rPr>
            <w:noProof/>
            <w:webHidden/>
          </w:rPr>
          <w:instrText xml:space="preserve"> PAGEREF _Toc38432159 \h </w:instrText>
        </w:r>
        <w:r w:rsidR="00DC1138">
          <w:rPr>
            <w:noProof/>
            <w:webHidden/>
          </w:rPr>
        </w:r>
        <w:r w:rsidR="00DC1138">
          <w:rPr>
            <w:noProof/>
            <w:webHidden/>
          </w:rPr>
          <w:fldChar w:fldCharType="separate"/>
        </w:r>
        <w:r w:rsidR="00DC1138">
          <w:rPr>
            <w:noProof/>
            <w:webHidden/>
          </w:rPr>
          <w:t>11</w:t>
        </w:r>
        <w:r w:rsidR="00DC1138">
          <w:rPr>
            <w:noProof/>
            <w:webHidden/>
          </w:rPr>
          <w:fldChar w:fldCharType="end"/>
        </w:r>
      </w:hyperlink>
    </w:p>
    <w:p w14:paraId="76E103EC" w14:textId="53A36189" w:rsidR="00DC1138" w:rsidRDefault="00B95153">
      <w:pPr>
        <w:pStyle w:val="Indholdsfortegnelse1"/>
        <w:rPr>
          <w:rFonts w:asciiTheme="minorHAnsi" w:eastAsiaTheme="minorEastAsia" w:hAnsiTheme="minorHAnsi" w:cstheme="minorBidi"/>
          <w:bCs w:val="0"/>
          <w:caps w:val="0"/>
          <w:noProof/>
          <w:sz w:val="22"/>
          <w:szCs w:val="22"/>
        </w:rPr>
      </w:pPr>
      <w:hyperlink w:anchor="_Toc38432160" w:history="1">
        <w:r w:rsidR="00DC1138" w:rsidRPr="00745956">
          <w:rPr>
            <w:rStyle w:val="Hyperlink"/>
            <w:noProof/>
          </w:rPr>
          <w:t>11.</w:t>
        </w:r>
        <w:r w:rsidR="00DC1138">
          <w:rPr>
            <w:rFonts w:asciiTheme="minorHAnsi" w:eastAsiaTheme="minorEastAsia" w:hAnsiTheme="minorHAnsi" w:cstheme="minorBidi"/>
            <w:bCs w:val="0"/>
            <w:caps w:val="0"/>
            <w:noProof/>
            <w:sz w:val="22"/>
            <w:szCs w:val="22"/>
          </w:rPr>
          <w:tab/>
        </w:r>
        <w:r w:rsidR="00DC1138" w:rsidRPr="00745956">
          <w:rPr>
            <w:rStyle w:val="Hyperlink"/>
            <w:noProof/>
          </w:rPr>
          <w:t>Sletning og returnering af oplysninger</w:t>
        </w:r>
        <w:r w:rsidR="00DC1138">
          <w:rPr>
            <w:noProof/>
            <w:webHidden/>
          </w:rPr>
          <w:tab/>
        </w:r>
        <w:r w:rsidR="00DC1138">
          <w:rPr>
            <w:noProof/>
            <w:webHidden/>
          </w:rPr>
          <w:fldChar w:fldCharType="begin"/>
        </w:r>
        <w:r w:rsidR="00DC1138">
          <w:rPr>
            <w:noProof/>
            <w:webHidden/>
          </w:rPr>
          <w:instrText xml:space="preserve"> PAGEREF _Toc38432160 \h </w:instrText>
        </w:r>
        <w:r w:rsidR="00DC1138">
          <w:rPr>
            <w:noProof/>
            <w:webHidden/>
          </w:rPr>
        </w:r>
        <w:r w:rsidR="00DC1138">
          <w:rPr>
            <w:noProof/>
            <w:webHidden/>
          </w:rPr>
          <w:fldChar w:fldCharType="separate"/>
        </w:r>
        <w:r w:rsidR="00DC1138">
          <w:rPr>
            <w:noProof/>
            <w:webHidden/>
          </w:rPr>
          <w:t>12</w:t>
        </w:r>
        <w:r w:rsidR="00DC1138">
          <w:rPr>
            <w:noProof/>
            <w:webHidden/>
          </w:rPr>
          <w:fldChar w:fldCharType="end"/>
        </w:r>
      </w:hyperlink>
    </w:p>
    <w:p w14:paraId="31606A00" w14:textId="67224801" w:rsidR="00DC1138" w:rsidRDefault="00B95153">
      <w:pPr>
        <w:pStyle w:val="Indholdsfortegnelse1"/>
        <w:rPr>
          <w:rFonts w:asciiTheme="minorHAnsi" w:eastAsiaTheme="minorEastAsia" w:hAnsiTheme="minorHAnsi" w:cstheme="minorBidi"/>
          <w:bCs w:val="0"/>
          <w:caps w:val="0"/>
          <w:noProof/>
          <w:sz w:val="22"/>
          <w:szCs w:val="22"/>
        </w:rPr>
      </w:pPr>
      <w:hyperlink w:anchor="_Toc38432161" w:history="1">
        <w:r w:rsidR="00DC1138" w:rsidRPr="00745956">
          <w:rPr>
            <w:rStyle w:val="Hyperlink"/>
            <w:noProof/>
          </w:rPr>
          <w:t>12.</w:t>
        </w:r>
        <w:r w:rsidR="00DC1138">
          <w:rPr>
            <w:rFonts w:asciiTheme="minorHAnsi" w:eastAsiaTheme="minorEastAsia" w:hAnsiTheme="minorHAnsi" w:cstheme="minorBidi"/>
            <w:bCs w:val="0"/>
            <w:caps w:val="0"/>
            <w:noProof/>
            <w:sz w:val="22"/>
            <w:szCs w:val="22"/>
          </w:rPr>
          <w:tab/>
        </w:r>
        <w:r w:rsidR="00DC1138" w:rsidRPr="00745956">
          <w:rPr>
            <w:rStyle w:val="Hyperlink"/>
            <w:noProof/>
          </w:rPr>
          <w:t>revision, herunder inspektion</w:t>
        </w:r>
        <w:r w:rsidR="00DC1138">
          <w:rPr>
            <w:noProof/>
            <w:webHidden/>
          </w:rPr>
          <w:tab/>
        </w:r>
        <w:r w:rsidR="00DC1138">
          <w:rPr>
            <w:noProof/>
            <w:webHidden/>
          </w:rPr>
          <w:fldChar w:fldCharType="begin"/>
        </w:r>
        <w:r w:rsidR="00DC1138">
          <w:rPr>
            <w:noProof/>
            <w:webHidden/>
          </w:rPr>
          <w:instrText xml:space="preserve"> PAGEREF _Toc38432161 \h </w:instrText>
        </w:r>
        <w:r w:rsidR="00DC1138">
          <w:rPr>
            <w:noProof/>
            <w:webHidden/>
          </w:rPr>
        </w:r>
        <w:r w:rsidR="00DC1138">
          <w:rPr>
            <w:noProof/>
            <w:webHidden/>
          </w:rPr>
          <w:fldChar w:fldCharType="separate"/>
        </w:r>
        <w:r w:rsidR="00DC1138">
          <w:rPr>
            <w:noProof/>
            <w:webHidden/>
          </w:rPr>
          <w:t>12</w:t>
        </w:r>
        <w:r w:rsidR="00DC1138">
          <w:rPr>
            <w:noProof/>
            <w:webHidden/>
          </w:rPr>
          <w:fldChar w:fldCharType="end"/>
        </w:r>
      </w:hyperlink>
    </w:p>
    <w:p w14:paraId="5ACF3FD1" w14:textId="7EF6EE39" w:rsidR="00DC1138" w:rsidRDefault="00B95153">
      <w:pPr>
        <w:pStyle w:val="Indholdsfortegnelse1"/>
        <w:rPr>
          <w:rFonts w:asciiTheme="minorHAnsi" w:eastAsiaTheme="minorEastAsia" w:hAnsiTheme="minorHAnsi" w:cstheme="minorBidi"/>
          <w:bCs w:val="0"/>
          <w:caps w:val="0"/>
          <w:noProof/>
          <w:sz w:val="22"/>
          <w:szCs w:val="22"/>
        </w:rPr>
      </w:pPr>
      <w:hyperlink w:anchor="_Toc38432162" w:history="1">
        <w:r w:rsidR="00DC1138" w:rsidRPr="00745956">
          <w:rPr>
            <w:rStyle w:val="Hyperlink"/>
            <w:noProof/>
          </w:rPr>
          <w:t>13.</w:t>
        </w:r>
        <w:r w:rsidR="00DC1138">
          <w:rPr>
            <w:rFonts w:asciiTheme="minorHAnsi" w:eastAsiaTheme="minorEastAsia" w:hAnsiTheme="minorHAnsi" w:cstheme="minorBidi"/>
            <w:bCs w:val="0"/>
            <w:caps w:val="0"/>
            <w:noProof/>
            <w:sz w:val="22"/>
            <w:szCs w:val="22"/>
          </w:rPr>
          <w:tab/>
        </w:r>
        <w:r w:rsidR="00DC1138" w:rsidRPr="00745956">
          <w:rPr>
            <w:rStyle w:val="Hyperlink"/>
            <w:noProof/>
          </w:rPr>
          <w:t>Parternes aftaler om andre forhold</w:t>
        </w:r>
        <w:r w:rsidR="00DC1138">
          <w:rPr>
            <w:noProof/>
            <w:webHidden/>
          </w:rPr>
          <w:tab/>
        </w:r>
        <w:r w:rsidR="00DC1138">
          <w:rPr>
            <w:noProof/>
            <w:webHidden/>
          </w:rPr>
          <w:fldChar w:fldCharType="begin"/>
        </w:r>
        <w:r w:rsidR="00DC1138">
          <w:rPr>
            <w:noProof/>
            <w:webHidden/>
          </w:rPr>
          <w:instrText xml:space="preserve"> PAGEREF _Toc38432162 \h </w:instrText>
        </w:r>
        <w:r w:rsidR="00DC1138">
          <w:rPr>
            <w:noProof/>
            <w:webHidden/>
          </w:rPr>
        </w:r>
        <w:r w:rsidR="00DC1138">
          <w:rPr>
            <w:noProof/>
            <w:webHidden/>
          </w:rPr>
          <w:fldChar w:fldCharType="separate"/>
        </w:r>
        <w:r w:rsidR="00DC1138">
          <w:rPr>
            <w:noProof/>
            <w:webHidden/>
          </w:rPr>
          <w:t>13</w:t>
        </w:r>
        <w:r w:rsidR="00DC1138">
          <w:rPr>
            <w:noProof/>
            <w:webHidden/>
          </w:rPr>
          <w:fldChar w:fldCharType="end"/>
        </w:r>
      </w:hyperlink>
    </w:p>
    <w:p w14:paraId="5BD00925" w14:textId="7D471C9D" w:rsidR="00DC1138" w:rsidRDefault="00B95153">
      <w:pPr>
        <w:pStyle w:val="Indholdsfortegnelse1"/>
        <w:rPr>
          <w:rFonts w:asciiTheme="minorHAnsi" w:eastAsiaTheme="minorEastAsia" w:hAnsiTheme="minorHAnsi" w:cstheme="minorBidi"/>
          <w:bCs w:val="0"/>
          <w:caps w:val="0"/>
          <w:noProof/>
          <w:sz w:val="22"/>
          <w:szCs w:val="22"/>
        </w:rPr>
      </w:pPr>
      <w:hyperlink w:anchor="_Toc38432163" w:history="1">
        <w:r w:rsidR="00DC1138" w:rsidRPr="00745956">
          <w:rPr>
            <w:rStyle w:val="Hyperlink"/>
            <w:noProof/>
          </w:rPr>
          <w:t>14.</w:t>
        </w:r>
        <w:r w:rsidR="00DC1138">
          <w:rPr>
            <w:rFonts w:asciiTheme="minorHAnsi" w:eastAsiaTheme="minorEastAsia" w:hAnsiTheme="minorHAnsi" w:cstheme="minorBidi"/>
            <w:bCs w:val="0"/>
            <w:caps w:val="0"/>
            <w:noProof/>
            <w:sz w:val="22"/>
            <w:szCs w:val="22"/>
          </w:rPr>
          <w:tab/>
        </w:r>
        <w:r w:rsidR="00DC1138" w:rsidRPr="00745956">
          <w:rPr>
            <w:rStyle w:val="Hyperlink"/>
            <w:noProof/>
          </w:rPr>
          <w:t>Ikrafttræden og ophør</w:t>
        </w:r>
        <w:r w:rsidR="00DC1138">
          <w:rPr>
            <w:noProof/>
            <w:webHidden/>
          </w:rPr>
          <w:tab/>
        </w:r>
        <w:r w:rsidR="00DC1138">
          <w:rPr>
            <w:noProof/>
            <w:webHidden/>
          </w:rPr>
          <w:fldChar w:fldCharType="begin"/>
        </w:r>
        <w:r w:rsidR="00DC1138">
          <w:rPr>
            <w:noProof/>
            <w:webHidden/>
          </w:rPr>
          <w:instrText xml:space="preserve"> PAGEREF _Toc38432163 \h </w:instrText>
        </w:r>
        <w:r w:rsidR="00DC1138">
          <w:rPr>
            <w:noProof/>
            <w:webHidden/>
          </w:rPr>
        </w:r>
        <w:r w:rsidR="00DC1138">
          <w:rPr>
            <w:noProof/>
            <w:webHidden/>
          </w:rPr>
          <w:fldChar w:fldCharType="separate"/>
        </w:r>
        <w:r w:rsidR="00DC1138">
          <w:rPr>
            <w:noProof/>
            <w:webHidden/>
          </w:rPr>
          <w:t>13</w:t>
        </w:r>
        <w:r w:rsidR="00DC1138">
          <w:rPr>
            <w:noProof/>
            <w:webHidden/>
          </w:rPr>
          <w:fldChar w:fldCharType="end"/>
        </w:r>
      </w:hyperlink>
    </w:p>
    <w:p w14:paraId="56FBB093" w14:textId="502BA716" w:rsidR="00DC1138" w:rsidRDefault="00B95153">
      <w:pPr>
        <w:pStyle w:val="Indholdsfortegnelse1"/>
        <w:rPr>
          <w:rFonts w:asciiTheme="minorHAnsi" w:eastAsiaTheme="minorEastAsia" w:hAnsiTheme="minorHAnsi" w:cstheme="minorBidi"/>
          <w:bCs w:val="0"/>
          <w:caps w:val="0"/>
          <w:noProof/>
          <w:sz w:val="22"/>
          <w:szCs w:val="22"/>
        </w:rPr>
      </w:pPr>
      <w:hyperlink w:anchor="_Toc38432164" w:history="1">
        <w:r w:rsidR="00DC1138" w:rsidRPr="00745956">
          <w:rPr>
            <w:rStyle w:val="Hyperlink"/>
            <w:noProof/>
          </w:rPr>
          <w:t>15.</w:t>
        </w:r>
        <w:r w:rsidR="00DC1138">
          <w:rPr>
            <w:rFonts w:asciiTheme="minorHAnsi" w:eastAsiaTheme="minorEastAsia" w:hAnsiTheme="minorHAnsi" w:cstheme="minorBidi"/>
            <w:bCs w:val="0"/>
            <w:caps w:val="0"/>
            <w:noProof/>
            <w:sz w:val="22"/>
            <w:szCs w:val="22"/>
          </w:rPr>
          <w:tab/>
        </w:r>
        <w:r w:rsidR="00DC1138" w:rsidRPr="00745956">
          <w:rPr>
            <w:rStyle w:val="Hyperlink"/>
            <w:noProof/>
          </w:rPr>
          <w:t>Kontaktpersoner hos den Dataansvarlige og Databehandleren</w:t>
        </w:r>
        <w:r w:rsidR="00DC1138">
          <w:rPr>
            <w:noProof/>
            <w:webHidden/>
          </w:rPr>
          <w:tab/>
        </w:r>
        <w:r w:rsidR="00DC1138">
          <w:rPr>
            <w:noProof/>
            <w:webHidden/>
          </w:rPr>
          <w:fldChar w:fldCharType="begin"/>
        </w:r>
        <w:r w:rsidR="00DC1138">
          <w:rPr>
            <w:noProof/>
            <w:webHidden/>
          </w:rPr>
          <w:instrText xml:space="preserve"> PAGEREF _Toc38432164 \h </w:instrText>
        </w:r>
        <w:r w:rsidR="00DC1138">
          <w:rPr>
            <w:noProof/>
            <w:webHidden/>
          </w:rPr>
        </w:r>
        <w:r w:rsidR="00DC1138">
          <w:rPr>
            <w:noProof/>
            <w:webHidden/>
          </w:rPr>
          <w:fldChar w:fldCharType="separate"/>
        </w:r>
        <w:r w:rsidR="00DC1138">
          <w:rPr>
            <w:noProof/>
            <w:webHidden/>
          </w:rPr>
          <w:t>14</w:t>
        </w:r>
        <w:r w:rsidR="00DC1138">
          <w:rPr>
            <w:noProof/>
            <w:webHidden/>
          </w:rPr>
          <w:fldChar w:fldCharType="end"/>
        </w:r>
      </w:hyperlink>
    </w:p>
    <w:p w14:paraId="10B1D2F8" w14:textId="14C7D8D6" w:rsidR="00DC1138" w:rsidRDefault="00B95153">
      <w:pPr>
        <w:pStyle w:val="Indholdsfortegnelse1"/>
        <w:rPr>
          <w:rFonts w:asciiTheme="minorHAnsi" w:eastAsiaTheme="minorEastAsia" w:hAnsiTheme="minorHAnsi" w:cstheme="minorBidi"/>
          <w:bCs w:val="0"/>
          <w:caps w:val="0"/>
          <w:noProof/>
          <w:sz w:val="22"/>
          <w:szCs w:val="22"/>
        </w:rPr>
      </w:pPr>
      <w:hyperlink w:anchor="_Toc38432165" w:history="1">
        <w:r w:rsidR="00DC1138" w:rsidRPr="00745956">
          <w:rPr>
            <w:rStyle w:val="Hyperlink"/>
            <w:noProof/>
          </w:rPr>
          <w:t>16.</w:t>
        </w:r>
        <w:r w:rsidR="00DC1138">
          <w:rPr>
            <w:rFonts w:asciiTheme="minorHAnsi" w:eastAsiaTheme="minorEastAsia" w:hAnsiTheme="minorHAnsi" w:cstheme="minorBidi"/>
            <w:bCs w:val="0"/>
            <w:caps w:val="0"/>
            <w:noProof/>
            <w:sz w:val="22"/>
            <w:szCs w:val="22"/>
          </w:rPr>
          <w:tab/>
        </w:r>
        <w:r w:rsidR="00DC1138" w:rsidRPr="00745956">
          <w:rPr>
            <w:rStyle w:val="Hyperlink"/>
            <w:noProof/>
          </w:rPr>
          <w:t>KRAVMATRICE</w:t>
        </w:r>
        <w:r w:rsidR="00DC1138">
          <w:rPr>
            <w:noProof/>
            <w:webHidden/>
          </w:rPr>
          <w:tab/>
        </w:r>
        <w:r w:rsidR="00DC1138">
          <w:rPr>
            <w:noProof/>
            <w:webHidden/>
          </w:rPr>
          <w:fldChar w:fldCharType="begin"/>
        </w:r>
        <w:r w:rsidR="00DC1138">
          <w:rPr>
            <w:noProof/>
            <w:webHidden/>
          </w:rPr>
          <w:instrText xml:space="preserve"> PAGEREF _Toc38432165 \h </w:instrText>
        </w:r>
        <w:r w:rsidR="00DC1138">
          <w:rPr>
            <w:noProof/>
            <w:webHidden/>
          </w:rPr>
        </w:r>
        <w:r w:rsidR="00DC1138">
          <w:rPr>
            <w:noProof/>
            <w:webHidden/>
          </w:rPr>
          <w:fldChar w:fldCharType="separate"/>
        </w:r>
        <w:r w:rsidR="00DC1138">
          <w:rPr>
            <w:noProof/>
            <w:webHidden/>
          </w:rPr>
          <w:t>15</w:t>
        </w:r>
        <w:r w:rsidR="00DC1138">
          <w:rPr>
            <w:noProof/>
            <w:webHidden/>
          </w:rPr>
          <w:fldChar w:fldCharType="end"/>
        </w:r>
      </w:hyperlink>
    </w:p>
    <w:p w14:paraId="27D33FB5" w14:textId="5F0D608F" w:rsidR="00F92CC6" w:rsidRDefault="00671521" w:rsidP="00F92CC6">
      <w:pPr>
        <w:pStyle w:val="Overskrift1"/>
        <w:numPr>
          <w:ilvl w:val="0"/>
          <w:numId w:val="0"/>
        </w:numPr>
        <w:ind w:left="567"/>
      </w:pPr>
      <w:r>
        <w:rPr>
          <w:b w:val="0"/>
          <w:sz w:val="19"/>
        </w:rPr>
        <w:fldChar w:fldCharType="end"/>
      </w:r>
    </w:p>
    <w:p w14:paraId="02852655" w14:textId="597A5C75" w:rsidR="00A438AE" w:rsidRDefault="00A438AE" w:rsidP="00A438AE"/>
    <w:p w14:paraId="4639E57F" w14:textId="50F69730" w:rsidR="00A438AE" w:rsidRDefault="00A438AE" w:rsidP="00A438AE"/>
    <w:p w14:paraId="1F12DB57" w14:textId="3378FCAE" w:rsidR="00A438AE" w:rsidRDefault="00F611A4" w:rsidP="006F4D4B">
      <w:pPr>
        <w:pStyle w:val="Overskrift9"/>
      </w:pPr>
      <w:r>
        <w:t>B</w:t>
      </w:r>
      <w:r w:rsidR="00A438AE">
        <w:t>ilag</w:t>
      </w:r>
    </w:p>
    <w:p w14:paraId="4434EA3C" w14:textId="1BFDD5FD" w:rsidR="00A438AE" w:rsidRDefault="003371B4" w:rsidP="003371B4">
      <w:pPr>
        <w:jc w:val="left"/>
      </w:pPr>
      <w:r>
        <w:t xml:space="preserve">Bilag </w:t>
      </w:r>
      <w:r w:rsidR="00B02753">
        <w:t>15.a</w:t>
      </w:r>
      <w:r>
        <w:tab/>
      </w:r>
      <w:r w:rsidR="00F611A4">
        <w:t>Oplysninger om behandlingen</w:t>
      </w:r>
    </w:p>
    <w:p w14:paraId="16555A54" w14:textId="74071829" w:rsidR="00F611A4" w:rsidRDefault="003371B4" w:rsidP="003371B4">
      <w:pPr>
        <w:ind w:left="1304" w:hanging="1304"/>
        <w:jc w:val="left"/>
      </w:pPr>
      <w:r>
        <w:t xml:space="preserve">Bilag </w:t>
      </w:r>
      <w:r w:rsidR="00B02753">
        <w:t>15.b</w:t>
      </w:r>
      <w:r>
        <w:tab/>
      </w:r>
      <w:r w:rsidR="001A1666">
        <w:t>U</w:t>
      </w:r>
      <w:r w:rsidR="00F611A4" w:rsidRPr="00F611A4">
        <w:t xml:space="preserve">nderdatabehandlere </w:t>
      </w:r>
    </w:p>
    <w:p w14:paraId="187DD338" w14:textId="4F36C126" w:rsidR="00F611A4" w:rsidRDefault="003371B4" w:rsidP="003371B4">
      <w:pPr>
        <w:jc w:val="left"/>
      </w:pPr>
      <w:r>
        <w:t xml:space="preserve">Bilag </w:t>
      </w:r>
      <w:r w:rsidR="00B02753">
        <w:t>15.c</w:t>
      </w:r>
      <w:r>
        <w:tab/>
      </w:r>
      <w:r w:rsidR="00F611A4" w:rsidRPr="00F611A4">
        <w:t>Instruks vedrørende behandling af personoplysninger</w:t>
      </w:r>
    </w:p>
    <w:p w14:paraId="346EA849" w14:textId="029CAA25" w:rsidR="008411A9" w:rsidRDefault="003371B4" w:rsidP="003371B4">
      <w:pPr>
        <w:jc w:val="left"/>
      </w:pPr>
      <w:r>
        <w:t xml:space="preserve">Bilag </w:t>
      </w:r>
      <w:r w:rsidR="00B02753">
        <w:t>15.d</w:t>
      </w:r>
      <w:r>
        <w:tab/>
      </w:r>
      <w:r w:rsidR="008B7A95">
        <w:t>Parternes regulering af andre forhold</w:t>
      </w:r>
    </w:p>
    <w:p w14:paraId="52A60A30" w14:textId="566FACF4" w:rsidR="00F611A4" w:rsidRDefault="00F611A4" w:rsidP="00F611A4">
      <w:pPr>
        <w:jc w:val="left"/>
      </w:pPr>
    </w:p>
    <w:p w14:paraId="154AF060" w14:textId="77777777" w:rsidR="00F611A4" w:rsidRPr="00A438AE" w:rsidRDefault="00F611A4" w:rsidP="00F611A4">
      <w:pPr>
        <w:jc w:val="left"/>
        <w:sectPr w:rsidR="00F611A4" w:rsidRPr="00A438AE" w:rsidSect="00B26ECE">
          <w:headerReference w:type="default" r:id="rId9"/>
          <w:footerReference w:type="default" r:id="rId10"/>
          <w:headerReference w:type="first" r:id="rId11"/>
          <w:footerReference w:type="first" r:id="rId12"/>
          <w:pgSz w:w="11906" w:h="16838"/>
          <w:pgMar w:top="2466" w:right="1134" w:bottom="1134" w:left="2268" w:header="567" w:footer="539" w:gutter="0"/>
          <w:cols w:space="708"/>
          <w:titlePg/>
          <w:docGrid w:linePitch="360"/>
        </w:sectPr>
      </w:pPr>
    </w:p>
    <w:p w14:paraId="1C19F21A" w14:textId="6C7794E7" w:rsidR="008B7A95" w:rsidRDefault="00C65EF0" w:rsidP="001C5BF5">
      <w:pPr>
        <w:pStyle w:val="Overskrift1"/>
        <w:spacing w:after="0" w:line="276" w:lineRule="auto"/>
      </w:pPr>
      <w:bookmarkStart w:id="7" w:name="_Toc38432151"/>
      <w:bookmarkStart w:id="8" w:name="_Toc504380166"/>
      <w:bookmarkEnd w:id="6"/>
      <w:r>
        <w:lastRenderedPageBreak/>
        <w:t>Præambel</w:t>
      </w:r>
      <w:bookmarkEnd w:id="7"/>
    </w:p>
    <w:p w14:paraId="696F42CD" w14:textId="77777777" w:rsidR="00C65EF0" w:rsidRDefault="00C65EF0" w:rsidP="001C5BF5">
      <w:pPr>
        <w:overflowPunct/>
        <w:autoSpaceDE/>
        <w:autoSpaceDN/>
        <w:adjustRightInd/>
        <w:spacing w:line="276" w:lineRule="auto"/>
        <w:textAlignment w:val="auto"/>
      </w:pPr>
    </w:p>
    <w:p w14:paraId="3620E472" w14:textId="77ECDEFE" w:rsidR="00C65EF0" w:rsidRDefault="00383844" w:rsidP="00C65EF0">
      <w:pPr>
        <w:overflowPunct/>
        <w:autoSpaceDE/>
        <w:autoSpaceDN/>
        <w:adjustRightInd/>
        <w:spacing w:line="276" w:lineRule="auto"/>
        <w:textAlignment w:val="auto"/>
      </w:pPr>
      <w:r>
        <w:t>Denne databehandleraftale</w:t>
      </w:r>
      <w:r w:rsidR="00C65EF0">
        <w:t xml:space="preserve"> fastsætter </w:t>
      </w:r>
      <w:r w:rsidR="00B02753">
        <w:t xml:space="preserve">Leverandørens (herefter ”Databehandleren”) </w:t>
      </w:r>
      <w:r w:rsidR="00C65EF0">
        <w:t xml:space="preserve">rettigheder og forpligtelser, når denne foretager behandling af personoplysninger på vegne af </w:t>
      </w:r>
      <w:r w:rsidR="00B02753">
        <w:t>Kunden (herefter ”</w:t>
      </w:r>
      <w:r w:rsidR="00C65EF0">
        <w:t xml:space="preserve">den </w:t>
      </w:r>
      <w:r w:rsidR="00B02753">
        <w:t>D</w:t>
      </w:r>
      <w:r w:rsidR="00C65EF0">
        <w:t>ataansvarlige</w:t>
      </w:r>
      <w:r w:rsidR="00B02753">
        <w:t>”)</w:t>
      </w:r>
      <w:r w:rsidR="00C65EF0">
        <w:t>.</w:t>
      </w:r>
    </w:p>
    <w:p w14:paraId="26E8C9B3" w14:textId="77777777" w:rsidR="00C65EF0" w:rsidRDefault="00C65EF0" w:rsidP="00C65EF0">
      <w:pPr>
        <w:overflowPunct/>
        <w:autoSpaceDE/>
        <w:autoSpaceDN/>
        <w:adjustRightInd/>
        <w:spacing w:line="276" w:lineRule="auto"/>
        <w:textAlignment w:val="auto"/>
      </w:pPr>
    </w:p>
    <w:p w14:paraId="4B8E9B2A" w14:textId="7B354468" w:rsidR="00C65EF0" w:rsidRDefault="00B409D4" w:rsidP="00C65EF0">
      <w:pPr>
        <w:overflowPunct/>
        <w:autoSpaceDE/>
        <w:autoSpaceDN/>
        <w:adjustRightInd/>
        <w:spacing w:line="276" w:lineRule="auto"/>
        <w:textAlignment w:val="auto"/>
      </w:pPr>
      <w:r>
        <w:t>Denne databehandleraftale</w:t>
      </w:r>
      <w:r w:rsidR="00C65EF0">
        <w:t xml:space="preserve"> er udformet med henblik på </w:t>
      </w:r>
      <w:r w:rsidR="00B02753">
        <w:t>P</w:t>
      </w:r>
      <w:r w:rsidR="00C65EF0">
        <w:t>arternes efterlevelse af artikel 28, stk. 3, i Europa-Parlamentets og Rådets forordning (EU) 2016/679 af 27. april 2016 om beskyttelse af fysiske personer i forbindelse med behandling af personoplysninger og om fri udveksling af sådanne oplysninger og om ophævelse af direktiv 95/46/EF (databeskyttelsesforordningen).</w:t>
      </w:r>
    </w:p>
    <w:p w14:paraId="38E36A82" w14:textId="77777777" w:rsidR="00C65EF0" w:rsidRDefault="00C65EF0" w:rsidP="00C65EF0">
      <w:pPr>
        <w:overflowPunct/>
        <w:autoSpaceDE/>
        <w:autoSpaceDN/>
        <w:adjustRightInd/>
        <w:spacing w:line="276" w:lineRule="auto"/>
        <w:textAlignment w:val="auto"/>
      </w:pPr>
    </w:p>
    <w:p w14:paraId="0779C550" w14:textId="55339DAC" w:rsidR="00C65EF0" w:rsidRDefault="00C65EF0" w:rsidP="00C65EF0">
      <w:pPr>
        <w:overflowPunct/>
        <w:autoSpaceDE/>
        <w:autoSpaceDN/>
        <w:adjustRightInd/>
        <w:spacing w:line="276" w:lineRule="auto"/>
        <w:textAlignment w:val="auto"/>
      </w:pPr>
      <w:r>
        <w:t>I forbindelse med leveringen af [</w:t>
      </w:r>
      <w:r w:rsidR="00FF3ADD">
        <w:t>Kontraktens genstand</w:t>
      </w:r>
      <w:r>
        <w:t xml:space="preserve">] behandler </w:t>
      </w:r>
      <w:r w:rsidR="00B409D4">
        <w:t>D</w:t>
      </w:r>
      <w:r>
        <w:t xml:space="preserve">atabehandleren personoplysninger på vegne af den </w:t>
      </w:r>
      <w:r w:rsidR="00B02753">
        <w:t>D</w:t>
      </w:r>
      <w:r>
        <w:t xml:space="preserve">ataansvarlige i overensstemmelse med </w:t>
      </w:r>
      <w:r w:rsidR="00383844">
        <w:t>denne databehandleraftale</w:t>
      </w:r>
      <w:r>
        <w:t>.</w:t>
      </w:r>
    </w:p>
    <w:p w14:paraId="6593377F" w14:textId="77777777" w:rsidR="00C65EF0" w:rsidRDefault="00C65EF0" w:rsidP="00C65EF0">
      <w:pPr>
        <w:overflowPunct/>
        <w:autoSpaceDE/>
        <w:autoSpaceDN/>
        <w:adjustRightInd/>
        <w:spacing w:line="276" w:lineRule="auto"/>
        <w:textAlignment w:val="auto"/>
      </w:pPr>
    </w:p>
    <w:p w14:paraId="5BC4EE22" w14:textId="77DD0107" w:rsidR="00C65EF0" w:rsidRPr="00601B3D" w:rsidRDefault="00C65EF0" w:rsidP="00C65EF0">
      <w:pPr>
        <w:overflowPunct/>
        <w:autoSpaceDE/>
        <w:autoSpaceDN/>
        <w:adjustRightInd/>
        <w:spacing w:line="276" w:lineRule="auto"/>
        <w:textAlignment w:val="auto"/>
        <w:rPr>
          <w:b/>
          <w:bCs w:val="0"/>
        </w:rPr>
      </w:pPr>
      <w:r>
        <w:t xml:space="preserve">Bestemmelserne har forrang i forhold til eventuelle tilsvarende bestemmelser i andre aftaler mellem </w:t>
      </w:r>
      <w:r w:rsidR="00383844">
        <w:t>P</w:t>
      </w:r>
      <w:r>
        <w:t>arterne.</w:t>
      </w:r>
    </w:p>
    <w:p w14:paraId="2CF076E1" w14:textId="77777777" w:rsidR="00C65EF0" w:rsidRDefault="00C65EF0" w:rsidP="00C65EF0">
      <w:pPr>
        <w:overflowPunct/>
        <w:autoSpaceDE/>
        <w:autoSpaceDN/>
        <w:adjustRightInd/>
        <w:spacing w:line="276" w:lineRule="auto"/>
        <w:textAlignment w:val="auto"/>
      </w:pPr>
    </w:p>
    <w:p w14:paraId="200D5821" w14:textId="0726DA8E" w:rsidR="00C65EF0" w:rsidRDefault="00C65EF0" w:rsidP="00C65EF0">
      <w:pPr>
        <w:overflowPunct/>
        <w:autoSpaceDE/>
        <w:autoSpaceDN/>
        <w:adjustRightInd/>
        <w:spacing w:line="276" w:lineRule="auto"/>
        <w:textAlignment w:val="auto"/>
      </w:pPr>
      <w:r>
        <w:t xml:space="preserve">Der hører fire bilag til </w:t>
      </w:r>
      <w:r w:rsidR="00383844">
        <w:t>denne databehandleraftale</w:t>
      </w:r>
      <w:r>
        <w:t xml:space="preserve">, og bilagene udgør en integreret del af </w:t>
      </w:r>
      <w:r w:rsidR="00383844">
        <w:t>denne databehandleraftale</w:t>
      </w:r>
      <w:r>
        <w:t>.</w:t>
      </w:r>
    </w:p>
    <w:p w14:paraId="3AFA9AEB" w14:textId="77777777" w:rsidR="00C65EF0" w:rsidRDefault="00C65EF0" w:rsidP="00C65EF0">
      <w:pPr>
        <w:overflowPunct/>
        <w:autoSpaceDE/>
        <w:autoSpaceDN/>
        <w:adjustRightInd/>
        <w:spacing w:line="276" w:lineRule="auto"/>
        <w:textAlignment w:val="auto"/>
      </w:pPr>
    </w:p>
    <w:p w14:paraId="3B15F44D" w14:textId="789B1B60" w:rsidR="00C65EF0" w:rsidRDefault="002A061B" w:rsidP="00C65EF0">
      <w:pPr>
        <w:overflowPunct/>
        <w:autoSpaceDE/>
        <w:autoSpaceDN/>
        <w:adjustRightInd/>
        <w:spacing w:line="276" w:lineRule="auto"/>
        <w:textAlignment w:val="auto"/>
      </w:pPr>
      <w:r>
        <w:t>D</w:t>
      </w:r>
      <w:r w:rsidR="00F04713">
        <w:t>enne d</w:t>
      </w:r>
      <w:r>
        <w:t xml:space="preserve">atabehandleraftales </w:t>
      </w:r>
      <w:r w:rsidR="00C65EF0">
        <w:t xml:space="preserve">Bilag </w:t>
      </w:r>
      <w:r>
        <w:t>15.a (Oplysninger om behandlingen)</w:t>
      </w:r>
      <w:r w:rsidR="00C65EF0">
        <w:t xml:space="preserve"> indeholder nærmere oplysninger om behandlingen af personoplysninger, herunder om behandlingens formål og karakter, typen af personoplysninger, kategorierne af registrerede og varighed af behandlingen.</w:t>
      </w:r>
    </w:p>
    <w:p w14:paraId="5449FA06" w14:textId="77777777" w:rsidR="00C65EF0" w:rsidRDefault="00C65EF0" w:rsidP="00C65EF0">
      <w:pPr>
        <w:overflowPunct/>
        <w:autoSpaceDE/>
        <w:autoSpaceDN/>
        <w:adjustRightInd/>
        <w:spacing w:line="276" w:lineRule="auto"/>
        <w:textAlignment w:val="auto"/>
      </w:pPr>
    </w:p>
    <w:p w14:paraId="3509A008" w14:textId="706EB154" w:rsidR="00C65EF0" w:rsidRDefault="00F04713" w:rsidP="00C65EF0">
      <w:pPr>
        <w:overflowPunct/>
        <w:autoSpaceDE/>
        <w:autoSpaceDN/>
        <w:adjustRightInd/>
        <w:spacing w:line="276" w:lineRule="auto"/>
        <w:textAlignment w:val="auto"/>
      </w:pPr>
      <w:r>
        <w:t>Denne d</w:t>
      </w:r>
      <w:r w:rsidR="002A061B">
        <w:t xml:space="preserve">atabehandleraftales </w:t>
      </w:r>
      <w:r w:rsidR="00C65EF0">
        <w:t xml:space="preserve">Bilag </w:t>
      </w:r>
      <w:r w:rsidR="002A061B">
        <w:t>15.b (Betingelser for Databehandlerens brug af underdatabehandlere og liste over godkendte underdatabehandlere)</w:t>
      </w:r>
      <w:r w:rsidR="00C65EF0">
        <w:t xml:space="preserve"> indeholder den </w:t>
      </w:r>
      <w:r w:rsidR="002A061B">
        <w:t>D</w:t>
      </w:r>
      <w:r w:rsidR="00C65EF0">
        <w:t xml:space="preserve">ataansvarliges betingelser for </w:t>
      </w:r>
      <w:r w:rsidR="002A061B">
        <w:t>D</w:t>
      </w:r>
      <w:r w:rsidR="00C65EF0">
        <w:t xml:space="preserve">atabehandlerens brug af underdatabehandlere og en liste af underdatabehandlere, som den </w:t>
      </w:r>
      <w:r w:rsidR="002A061B">
        <w:t>D</w:t>
      </w:r>
      <w:r w:rsidR="00C65EF0">
        <w:t>ataansvarlige har godkendt brugen af.</w:t>
      </w:r>
    </w:p>
    <w:p w14:paraId="4D4D234E" w14:textId="77777777" w:rsidR="00C65EF0" w:rsidRDefault="00C65EF0" w:rsidP="00C65EF0">
      <w:pPr>
        <w:overflowPunct/>
        <w:autoSpaceDE/>
        <w:autoSpaceDN/>
        <w:adjustRightInd/>
        <w:spacing w:line="276" w:lineRule="auto"/>
        <w:textAlignment w:val="auto"/>
      </w:pPr>
    </w:p>
    <w:p w14:paraId="23503D5B" w14:textId="0634BF80" w:rsidR="00C65EF0" w:rsidRDefault="00F04713" w:rsidP="00C65EF0">
      <w:pPr>
        <w:overflowPunct/>
        <w:autoSpaceDE/>
        <w:autoSpaceDN/>
        <w:adjustRightInd/>
        <w:spacing w:line="276" w:lineRule="auto"/>
        <w:textAlignment w:val="auto"/>
      </w:pPr>
      <w:r>
        <w:t>Denne d</w:t>
      </w:r>
      <w:r w:rsidR="002A061B">
        <w:t xml:space="preserve">atabehandleraftales </w:t>
      </w:r>
      <w:r w:rsidR="00C65EF0">
        <w:t xml:space="preserve">Bilag </w:t>
      </w:r>
      <w:r w:rsidR="002A061B">
        <w:t>15.c (Instruks vedrørende behandling af personoplysninger)</w:t>
      </w:r>
      <w:r w:rsidR="00C65EF0">
        <w:t xml:space="preserve"> indeholder den </w:t>
      </w:r>
      <w:r w:rsidR="002A061B">
        <w:t>D</w:t>
      </w:r>
      <w:r w:rsidR="00C65EF0">
        <w:t xml:space="preserve">ataansvarliges instruks for så vidt angår </w:t>
      </w:r>
      <w:r w:rsidR="002A061B">
        <w:t>D</w:t>
      </w:r>
      <w:r w:rsidR="00C65EF0">
        <w:t xml:space="preserve">atabehandlerens behandling af personoplysninger, en beskrivelse af de sikkerhedsforanstaltninger, som </w:t>
      </w:r>
      <w:r w:rsidR="002A061B">
        <w:t>D</w:t>
      </w:r>
      <w:r w:rsidR="00C65EF0">
        <w:t xml:space="preserve">atabehandleren som minimum skal gennemføre, og hvordan der føres tilsyn med </w:t>
      </w:r>
      <w:r w:rsidR="002A061B">
        <w:t>D</w:t>
      </w:r>
      <w:r w:rsidR="00C65EF0">
        <w:t>atabehandleren og eventuelle underdatabehandlere.</w:t>
      </w:r>
    </w:p>
    <w:p w14:paraId="584E939D" w14:textId="77777777" w:rsidR="00C65EF0" w:rsidRDefault="00C65EF0" w:rsidP="00C65EF0">
      <w:pPr>
        <w:overflowPunct/>
        <w:autoSpaceDE/>
        <w:autoSpaceDN/>
        <w:adjustRightInd/>
        <w:spacing w:line="276" w:lineRule="auto"/>
        <w:textAlignment w:val="auto"/>
      </w:pPr>
    </w:p>
    <w:p w14:paraId="5981D9C8" w14:textId="00C85172" w:rsidR="00C65EF0" w:rsidRDefault="00F04713" w:rsidP="00C65EF0">
      <w:pPr>
        <w:overflowPunct/>
        <w:autoSpaceDE/>
        <w:autoSpaceDN/>
        <w:adjustRightInd/>
        <w:spacing w:line="276" w:lineRule="auto"/>
        <w:textAlignment w:val="auto"/>
      </w:pPr>
      <w:r>
        <w:t>Denne d</w:t>
      </w:r>
      <w:r w:rsidR="002A061B">
        <w:t xml:space="preserve">atabehandleraftales </w:t>
      </w:r>
      <w:r w:rsidR="00C65EF0">
        <w:t xml:space="preserve">Bilag </w:t>
      </w:r>
      <w:r w:rsidR="002A061B">
        <w:t>15.d (Parternes regulering af andre forhold)</w:t>
      </w:r>
      <w:r w:rsidR="00C65EF0">
        <w:t xml:space="preserve"> indeholder bestemmelser vedrørende andre aktiviteter, som ikke af omfattet af </w:t>
      </w:r>
      <w:r w:rsidR="009C63CD">
        <w:t>denne databehandleraftale</w:t>
      </w:r>
      <w:r w:rsidR="00C65EF0">
        <w:t>.</w:t>
      </w:r>
    </w:p>
    <w:p w14:paraId="04A91446" w14:textId="77777777" w:rsidR="004047B1" w:rsidRDefault="004047B1" w:rsidP="001C5BF5">
      <w:pPr>
        <w:overflowPunct/>
        <w:autoSpaceDE/>
        <w:autoSpaceDN/>
        <w:adjustRightInd/>
        <w:spacing w:line="276" w:lineRule="auto"/>
        <w:textAlignment w:val="auto"/>
      </w:pPr>
    </w:p>
    <w:p w14:paraId="3FB52126" w14:textId="55021FED" w:rsidR="00A07967" w:rsidRDefault="00A07967" w:rsidP="00A07967">
      <w:pPr>
        <w:pStyle w:val="Punktafsnita"/>
        <w:keepNext/>
        <w:numPr>
          <w:ilvl w:val="5"/>
          <w:numId w:val="15"/>
        </w:numPr>
        <w:tabs>
          <w:tab w:val="clear" w:pos="1701"/>
        </w:tabs>
        <w:spacing w:after="0"/>
        <w:ind w:left="709" w:hanging="709"/>
        <w:contextualSpacing/>
        <w:outlineLvl w:val="9"/>
      </w:pPr>
      <w:r>
        <w:rPr>
          <w:i/>
        </w:rPr>
        <w:lastRenderedPageBreak/>
        <w:t>Opbevaring af databehandleraftalen</w:t>
      </w:r>
    </w:p>
    <w:p w14:paraId="428DAAB2" w14:textId="75F5062A" w:rsidR="008B7A95" w:rsidRDefault="00C65EF0" w:rsidP="001C5BF5">
      <w:pPr>
        <w:overflowPunct/>
        <w:autoSpaceDE/>
        <w:autoSpaceDN/>
        <w:adjustRightInd/>
        <w:spacing w:line="276" w:lineRule="auto"/>
        <w:textAlignment w:val="auto"/>
      </w:pPr>
      <w:r w:rsidRPr="00C65EF0">
        <w:t xml:space="preserve">Bestemmelserne med tilhørende bilag skal opbevares skriftligt, herunder elektronisk, af begge </w:t>
      </w:r>
      <w:r w:rsidR="00D94EA5">
        <w:t>P</w:t>
      </w:r>
      <w:r w:rsidRPr="00C65EF0">
        <w:t>arter.</w:t>
      </w:r>
    </w:p>
    <w:p w14:paraId="590C5BFF" w14:textId="1A4BE6CB" w:rsidR="000B1C3B" w:rsidRDefault="000B1C3B" w:rsidP="001C5BF5">
      <w:pPr>
        <w:overflowPunct/>
        <w:autoSpaceDE/>
        <w:autoSpaceDN/>
        <w:adjustRightInd/>
        <w:spacing w:line="276" w:lineRule="auto"/>
        <w:textAlignment w:val="auto"/>
      </w:pPr>
    </w:p>
    <w:p w14:paraId="2A4BE389" w14:textId="3EF36B26" w:rsidR="00A07967" w:rsidRPr="00A07967" w:rsidRDefault="00A07967" w:rsidP="00A07967">
      <w:pPr>
        <w:pStyle w:val="Punktafsnita"/>
        <w:keepNext/>
        <w:numPr>
          <w:ilvl w:val="5"/>
          <w:numId w:val="15"/>
        </w:numPr>
        <w:tabs>
          <w:tab w:val="clear" w:pos="1701"/>
        </w:tabs>
        <w:spacing w:after="0"/>
        <w:ind w:left="709" w:hanging="709"/>
        <w:contextualSpacing/>
        <w:outlineLvl w:val="9"/>
        <w:rPr>
          <w:i/>
        </w:rPr>
      </w:pPr>
      <w:r w:rsidRPr="00A07967">
        <w:rPr>
          <w:i/>
        </w:rPr>
        <w:t>Overholdelse af gældende lov</w:t>
      </w:r>
    </w:p>
    <w:p w14:paraId="03441696" w14:textId="3DF5FC5B" w:rsidR="000B1C3B" w:rsidRDefault="00A80294" w:rsidP="001C5BF5">
      <w:pPr>
        <w:overflowPunct/>
        <w:autoSpaceDE/>
        <w:autoSpaceDN/>
        <w:adjustRightInd/>
        <w:spacing w:line="276" w:lineRule="auto"/>
        <w:textAlignment w:val="auto"/>
      </w:pPr>
      <w:r>
        <w:t>Denne databehandleraftale</w:t>
      </w:r>
      <w:r w:rsidR="00C65EF0">
        <w:t xml:space="preserve"> frigør ikke </w:t>
      </w:r>
      <w:r w:rsidR="00D94EA5">
        <w:t>D</w:t>
      </w:r>
      <w:r w:rsidR="00C65EF0">
        <w:t xml:space="preserve">atabehandleren fra forpligtelser, som </w:t>
      </w:r>
      <w:r w:rsidR="00D94EA5">
        <w:t>D</w:t>
      </w:r>
      <w:r w:rsidR="00C65EF0">
        <w:t>atabehandleren er pålagt efter databeskyttelsesforordningen eller enhver anden lovgivning.</w:t>
      </w:r>
    </w:p>
    <w:p w14:paraId="20DEF532" w14:textId="77777777" w:rsidR="00B717C3" w:rsidRDefault="00B717C3" w:rsidP="001C5BF5">
      <w:pPr>
        <w:overflowPunct/>
        <w:autoSpaceDE/>
        <w:autoSpaceDN/>
        <w:adjustRightInd/>
        <w:spacing w:line="276" w:lineRule="auto"/>
        <w:textAlignment w:val="auto"/>
      </w:pPr>
    </w:p>
    <w:p w14:paraId="11BEF152" w14:textId="4FD20044" w:rsidR="008B7A95" w:rsidRDefault="008B7A95" w:rsidP="001C5BF5">
      <w:pPr>
        <w:pStyle w:val="Overskrift1"/>
        <w:spacing w:after="0" w:line="276" w:lineRule="auto"/>
      </w:pPr>
      <w:bookmarkStart w:id="9" w:name="_Toc38432152"/>
      <w:r>
        <w:t xml:space="preserve">Den </w:t>
      </w:r>
      <w:r w:rsidR="00887CD6">
        <w:t>Dataansvarlige</w:t>
      </w:r>
      <w:r>
        <w:t>s rettigheder</w:t>
      </w:r>
      <w:r w:rsidR="00DC1138">
        <w:t xml:space="preserve"> og forpligtelser</w:t>
      </w:r>
      <w:bookmarkEnd w:id="9"/>
    </w:p>
    <w:p w14:paraId="0B334371" w14:textId="2A05C66A" w:rsidR="004A1214" w:rsidRDefault="004A1214" w:rsidP="004A1214">
      <w:pPr>
        <w:overflowPunct/>
        <w:autoSpaceDE/>
        <w:autoSpaceDN/>
        <w:adjustRightInd/>
        <w:spacing w:line="276" w:lineRule="auto"/>
        <w:textAlignment w:val="auto"/>
      </w:pPr>
      <w:r>
        <w:t xml:space="preserve">Den </w:t>
      </w:r>
      <w:r w:rsidR="00D94EA5">
        <w:t>D</w:t>
      </w:r>
      <w:r>
        <w:t xml:space="preserve">ataansvarlige er ansvarlig for at sikre, at behandlingen af personoplysninger sker i overensstemmelse med databeskyttelsesforordningen (se forordningens artikel 24), databeskyttelsesbestemmelser i anden EU-ret eller medlemsstaternes nationale ret og </w:t>
      </w:r>
      <w:r w:rsidR="00B409D4">
        <w:t>denne databehandleraftale</w:t>
      </w:r>
      <w:r>
        <w:t>.</w:t>
      </w:r>
    </w:p>
    <w:p w14:paraId="48AEF9E7" w14:textId="77777777" w:rsidR="004A1214" w:rsidRDefault="004A1214" w:rsidP="004A1214">
      <w:pPr>
        <w:overflowPunct/>
        <w:autoSpaceDE/>
        <w:autoSpaceDN/>
        <w:adjustRightInd/>
        <w:spacing w:line="276" w:lineRule="auto"/>
        <w:textAlignment w:val="auto"/>
      </w:pPr>
    </w:p>
    <w:p w14:paraId="7BB5E111" w14:textId="3A998B1B" w:rsidR="004A1214" w:rsidRDefault="004A1214" w:rsidP="004A1214">
      <w:pPr>
        <w:overflowPunct/>
        <w:autoSpaceDE/>
        <w:autoSpaceDN/>
        <w:adjustRightInd/>
        <w:spacing w:line="276" w:lineRule="auto"/>
        <w:textAlignment w:val="auto"/>
      </w:pPr>
      <w:r>
        <w:t xml:space="preserve">Den </w:t>
      </w:r>
      <w:r w:rsidR="00D94EA5">
        <w:t>D</w:t>
      </w:r>
      <w:r>
        <w:t>ataansvarlige har ret og pligt til at træffe beslutninger om, til hvilke(t) formål og med hvilke hjælpemidler, der må ske behandling af personoplysninger.</w:t>
      </w:r>
    </w:p>
    <w:p w14:paraId="0B883454" w14:textId="77777777" w:rsidR="004A1214" w:rsidRDefault="004A1214" w:rsidP="004A1214">
      <w:pPr>
        <w:overflowPunct/>
        <w:autoSpaceDE/>
        <w:autoSpaceDN/>
        <w:adjustRightInd/>
        <w:spacing w:line="276" w:lineRule="auto"/>
        <w:textAlignment w:val="auto"/>
      </w:pPr>
    </w:p>
    <w:p w14:paraId="3DE2C889" w14:textId="021B6C85" w:rsidR="000B1C3B" w:rsidRDefault="004A1214" w:rsidP="004A1214">
      <w:pPr>
        <w:overflowPunct/>
        <w:autoSpaceDE/>
        <w:autoSpaceDN/>
        <w:adjustRightInd/>
        <w:spacing w:line="276" w:lineRule="auto"/>
        <w:textAlignment w:val="auto"/>
      </w:pPr>
      <w:r>
        <w:t xml:space="preserve">Den </w:t>
      </w:r>
      <w:r w:rsidR="00D94EA5">
        <w:t>D</w:t>
      </w:r>
      <w:r>
        <w:t xml:space="preserve">ataansvarlige er ansvarlig for, blandt andet, at sikre, at der er et behandlingsgrundlag for behandlingen af personoplysninger, som </w:t>
      </w:r>
      <w:r w:rsidR="00D94EA5">
        <w:t>D</w:t>
      </w:r>
      <w:r>
        <w:t>atabehandleren instrueres i at foretage.</w:t>
      </w:r>
    </w:p>
    <w:p w14:paraId="1CD02F17" w14:textId="77777777" w:rsidR="004A1214" w:rsidRDefault="004A1214" w:rsidP="004A1214">
      <w:pPr>
        <w:overflowPunct/>
        <w:autoSpaceDE/>
        <w:autoSpaceDN/>
        <w:adjustRightInd/>
        <w:spacing w:line="276" w:lineRule="auto"/>
        <w:textAlignment w:val="auto"/>
      </w:pPr>
    </w:p>
    <w:p w14:paraId="3800FF5C" w14:textId="4BC60C25" w:rsidR="008B7A95" w:rsidRDefault="008B7A95" w:rsidP="001C5BF5">
      <w:pPr>
        <w:pStyle w:val="Overskrift1"/>
        <w:spacing w:after="0" w:line="276" w:lineRule="auto"/>
      </w:pPr>
      <w:bookmarkStart w:id="10" w:name="_Toc38432153"/>
      <w:r>
        <w:t>Databehandleren handler efter instruks</w:t>
      </w:r>
      <w:bookmarkEnd w:id="10"/>
    </w:p>
    <w:p w14:paraId="1E10C3CE" w14:textId="6C876C16" w:rsidR="007A6D99" w:rsidRPr="00A07967" w:rsidRDefault="007A6D99" w:rsidP="007A6D99">
      <w:pPr>
        <w:pStyle w:val="Punktafsnita"/>
        <w:keepNext/>
        <w:numPr>
          <w:ilvl w:val="5"/>
          <w:numId w:val="15"/>
        </w:numPr>
        <w:tabs>
          <w:tab w:val="clear" w:pos="1701"/>
        </w:tabs>
        <w:spacing w:after="0"/>
        <w:ind w:left="709" w:hanging="709"/>
        <w:contextualSpacing/>
        <w:outlineLvl w:val="9"/>
        <w:rPr>
          <w:i/>
        </w:rPr>
      </w:pPr>
      <w:r>
        <w:rPr>
          <w:i/>
        </w:rPr>
        <w:t>Behandling af personoplysninger</w:t>
      </w:r>
    </w:p>
    <w:p w14:paraId="19513674" w14:textId="6C80E047" w:rsidR="008B7A95" w:rsidRDefault="004A1214" w:rsidP="001C5BF5">
      <w:pPr>
        <w:overflowPunct/>
        <w:autoSpaceDE/>
        <w:autoSpaceDN/>
        <w:adjustRightInd/>
        <w:spacing w:line="276" w:lineRule="auto"/>
        <w:textAlignment w:val="auto"/>
      </w:pPr>
      <w:r>
        <w:t xml:space="preserve">Databehandleren må kun behandle personoplysninger efter dokumenteret instruks fra den </w:t>
      </w:r>
      <w:r w:rsidR="004B27A5">
        <w:t>D</w:t>
      </w:r>
      <w:r>
        <w:t xml:space="preserve">ataansvarlige, medmindre det kræves i henhold til EU-ret eller medlemsstaternes nationale ret, som </w:t>
      </w:r>
      <w:r w:rsidR="004B27A5">
        <w:t>D</w:t>
      </w:r>
      <w:r>
        <w:t xml:space="preserve">atabehandleren er underlagt. Denne instruks skal være specificeret i </w:t>
      </w:r>
      <w:r w:rsidR="00F04713">
        <w:t>denne d</w:t>
      </w:r>
      <w:r w:rsidR="004B27A5">
        <w:t>atabehandleraftales Bilag 15.a</w:t>
      </w:r>
      <w:r w:rsidR="009C63CD">
        <w:t xml:space="preserve"> (Oplysninger om behandlingen)</w:t>
      </w:r>
      <w:r>
        <w:t xml:space="preserve"> og </w:t>
      </w:r>
      <w:r w:rsidR="004B27A5">
        <w:t>Bilag 15.c</w:t>
      </w:r>
      <w:r w:rsidR="009C63CD">
        <w:t xml:space="preserve"> (Instruks vedrørende behandling af personoplysninger)</w:t>
      </w:r>
      <w:r>
        <w:t xml:space="preserve">. Efterfølgende instruks kan også gives af den </w:t>
      </w:r>
      <w:r w:rsidR="004B27A5">
        <w:t>D</w:t>
      </w:r>
      <w:r>
        <w:t xml:space="preserve">ataansvarlige, mens der sker behandling af personoplysninger, men instruksen skal altid være dokumenteret og opbevares skriftligt, herunder elektronisk, sammen med </w:t>
      </w:r>
      <w:r w:rsidR="009C63CD">
        <w:t>denne databehandleraftale</w:t>
      </w:r>
      <w:r>
        <w:t>.</w:t>
      </w:r>
    </w:p>
    <w:p w14:paraId="224A7996" w14:textId="77777777" w:rsidR="007A6D99" w:rsidRDefault="007A6D99" w:rsidP="007A6D99">
      <w:pPr>
        <w:overflowPunct/>
        <w:autoSpaceDE/>
        <w:autoSpaceDN/>
        <w:adjustRightInd/>
        <w:spacing w:line="276" w:lineRule="auto"/>
        <w:textAlignment w:val="auto"/>
      </w:pPr>
    </w:p>
    <w:p w14:paraId="1E27310F" w14:textId="1D0A6A07" w:rsidR="007A6D99" w:rsidRPr="00A07967" w:rsidRDefault="007A6D99" w:rsidP="007A6D99">
      <w:pPr>
        <w:pStyle w:val="Punktafsnita"/>
        <w:keepNext/>
        <w:numPr>
          <w:ilvl w:val="5"/>
          <w:numId w:val="15"/>
        </w:numPr>
        <w:tabs>
          <w:tab w:val="clear" w:pos="1701"/>
        </w:tabs>
        <w:spacing w:after="0"/>
        <w:ind w:left="709" w:hanging="709"/>
        <w:contextualSpacing/>
        <w:outlineLvl w:val="9"/>
        <w:rPr>
          <w:i/>
        </w:rPr>
      </w:pPr>
      <w:r>
        <w:rPr>
          <w:i/>
        </w:rPr>
        <w:t>Underretning ved ulovlige instrukser</w:t>
      </w:r>
    </w:p>
    <w:p w14:paraId="3A5287E3" w14:textId="5EDCA6C9" w:rsidR="004B27A5" w:rsidRDefault="004A1214" w:rsidP="001C5BF5">
      <w:pPr>
        <w:overflowPunct/>
        <w:autoSpaceDE/>
        <w:autoSpaceDN/>
        <w:adjustRightInd/>
        <w:spacing w:line="276" w:lineRule="auto"/>
        <w:textAlignment w:val="auto"/>
      </w:pPr>
      <w:r>
        <w:t xml:space="preserve">Databehandleren underretter omgående den </w:t>
      </w:r>
      <w:r w:rsidR="004B27A5">
        <w:t>D</w:t>
      </w:r>
      <w:r>
        <w:t>ataansvarlige, hvis en instruks efter vedkommendes mening er i strid med denne forordning eller databeskyttelsesbestemmelser i anden EU-ret eller medlemsstaternes nationale ret.</w:t>
      </w:r>
    </w:p>
    <w:p w14:paraId="51F74C41" w14:textId="77777777" w:rsidR="00B717C3" w:rsidRDefault="00B717C3" w:rsidP="001C5BF5">
      <w:pPr>
        <w:overflowPunct/>
        <w:autoSpaceDE/>
        <w:autoSpaceDN/>
        <w:adjustRightInd/>
        <w:spacing w:line="276" w:lineRule="auto"/>
        <w:textAlignment w:val="auto"/>
      </w:pPr>
    </w:p>
    <w:p w14:paraId="28FAD820" w14:textId="73BF701B" w:rsidR="008B7A95" w:rsidRDefault="008B7A95" w:rsidP="001C5BF5">
      <w:pPr>
        <w:pStyle w:val="Overskrift1"/>
        <w:spacing w:after="0" w:line="276" w:lineRule="auto"/>
      </w:pPr>
      <w:bookmarkStart w:id="11" w:name="_Toc38432154"/>
      <w:r>
        <w:t>Fortrolighed</w:t>
      </w:r>
      <w:bookmarkEnd w:id="11"/>
    </w:p>
    <w:p w14:paraId="0EABD984" w14:textId="4567074C" w:rsidR="007A6D99" w:rsidRPr="00A07967" w:rsidRDefault="007A6D99" w:rsidP="007A6D99">
      <w:pPr>
        <w:pStyle w:val="Punktafsnita"/>
        <w:keepNext/>
        <w:numPr>
          <w:ilvl w:val="5"/>
          <w:numId w:val="15"/>
        </w:numPr>
        <w:tabs>
          <w:tab w:val="clear" w:pos="1701"/>
        </w:tabs>
        <w:spacing w:after="0"/>
        <w:ind w:left="709" w:hanging="709"/>
        <w:contextualSpacing/>
        <w:outlineLvl w:val="9"/>
        <w:rPr>
          <w:i/>
        </w:rPr>
      </w:pPr>
      <w:r>
        <w:rPr>
          <w:i/>
        </w:rPr>
        <w:t xml:space="preserve">Fortrolighed </w:t>
      </w:r>
    </w:p>
    <w:p w14:paraId="5B7F8F21" w14:textId="36F78DEE" w:rsidR="00CD497F" w:rsidRDefault="00CD497F" w:rsidP="001C5BF5">
      <w:pPr>
        <w:overflowPunct/>
        <w:autoSpaceDE/>
        <w:autoSpaceDN/>
        <w:adjustRightInd/>
        <w:spacing w:line="276" w:lineRule="auto"/>
        <w:textAlignment w:val="auto"/>
      </w:pPr>
      <w:r w:rsidRPr="00CD497F">
        <w:t xml:space="preserve">Databehandleren må kun give adgang til personoplysninger, som behandles på den </w:t>
      </w:r>
      <w:r w:rsidR="00683800">
        <w:t>D</w:t>
      </w:r>
      <w:r w:rsidRPr="00CD497F">
        <w:t xml:space="preserve">ataansvarliges vegne, til personer, som er underlagt </w:t>
      </w:r>
      <w:r w:rsidR="00683800">
        <w:t>D</w:t>
      </w:r>
      <w:r w:rsidRPr="00CD497F">
        <w:t xml:space="preserve">atabehandlerens instruktionsbeføjelser, som har forpligtet sig til fortrolighed eller er underlagt en passende lovbestemt tavshedspligt, og kun i det nødvendige omfang. Listen af personer, som har fået tildelt adgang, skal løbende </w:t>
      </w:r>
      <w:r w:rsidRPr="00CD497F">
        <w:lastRenderedPageBreak/>
        <w:t>gennemgås. På baggrund af denne gennemgang kan adgangen til personoplysninger lukkes, hvis adgangen ikke længere er nødvendig, og personoplysningerne skal herefter ikke længere være tilgængelige for disse personer.</w:t>
      </w:r>
    </w:p>
    <w:p w14:paraId="25285447" w14:textId="1735DFB1" w:rsidR="00CD497F" w:rsidRDefault="00CD497F" w:rsidP="001C5BF5">
      <w:pPr>
        <w:overflowPunct/>
        <w:autoSpaceDE/>
        <w:autoSpaceDN/>
        <w:adjustRightInd/>
        <w:spacing w:line="276" w:lineRule="auto"/>
        <w:textAlignment w:val="auto"/>
      </w:pPr>
    </w:p>
    <w:p w14:paraId="68F07D01" w14:textId="49E1EBAA" w:rsidR="007A6D99" w:rsidRPr="00A07967" w:rsidRDefault="007A6D99" w:rsidP="007A6D99">
      <w:pPr>
        <w:pStyle w:val="Punktafsnita"/>
        <w:keepNext/>
        <w:numPr>
          <w:ilvl w:val="5"/>
          <w:numId w:val="15"/>
        </w:numPr>
        <w:tabs>
          <w:tab w:val="clear" w:pos="1701"/>
        </w:tabs>
        <w:spacing w:after="0"/>
        <w:ind w:left="709" w:hanging="709"/>
        <w:contextualSpacing/>
        <w:outlineLvl w:val="9"/>
        <w:rPr>
          <w:i/>
        </w:rPr>
      </w:pPr>
      <w:r>
        <w:rPr>
          <w:i/>
        </w:rPr>
        <w:t>Påvisning af tavshedspligt for medarbejdere</w:t>
      </w:r>
    </w:p>
    <w:p w14:paraId="3220647C" w14:textId="4C1D97C9" w:rsidR="008B7A95" w:rsidRDefault="002D2DF9" w:rsidP="001C5BF5">
      <w:pPr>
        <w:overflowPunct/>
        <w:autoSpaceDE/>
        <w:autoSpaceDN/>
        <w:adjustRightInd/>
        <w:spacing w:line="276" w:lineRule="auto"/>
        <w:textAlignment w:val="auto"/>
      </w:pPr>
      <w:r>
        <w:t xml:space="preserve">Databehandleren skal efter anmodning fra den </w:t>
      </w:r>
      <w:r w:rsidR="00683800">
        <w:t>D</w:t>
      </w:r>
      <w:r>
        <w:t xml:space="preserve">ataansvarlige kunne påvise, at de pågældende personer, som er underlagt </w:t>
      </w:r>
      <w:r w:rsidR="00683800">
        <w:t>D</w:t>
      </w:r>
      <w:r>
        <w:t>atabehandlerens instruktionsbeføjelser, er underlagt ovennævnte tavshedspligt.</w:t>
      </w:r>
    </w:p>
    <w:p w14:paraId="269D6974" w14:textId="77777777" w:rsidR="000B1C3B" w:rsidRDefault="000B1C3B" w:rsidP="001C5BF5">
      <w:pPr>
        <w:overflowPunct/>
        <w:autoSpaceDE/>
        <w:autoSpaceDN/>
        <w:adjustRightInd/>
        <w:spacing w:line="276" w:lineRule="auto"/>
        <w:textAlignment w:val="auto"/>
      </w:pPr>
    </w:p>
    <w:p w14:paraId="1FBBCA4E" w14:textId="00C8ADB4" w:rsidR="008B7A95" w:rsidRDefault="008B7A95" w:rsidP="000B1C3B">
      <w:pPr>
        <w:pStyle w:val="Overskrift1"/>
        <w:spacing w:after="0" w:line="276" w:lineRule="auto"/>
      </w:pPr>
      <w:bookmarkStart w:id="12" w:name="_Toc38432155"/>
      <w:r>
        <w:t>Behandlingssikkerhed</w:t>
      </w:r>
      <w:bookmarkEnd w:id="12"/>
      <w:r>
        <w:t xml:space="preserve"> </w:t>
      </w:r>
    </w:p>
    <w:p w14:paraId="49485481" w14:textId="7266ED97" w:rsidR="007A6D99" w:rsidRPr="00A07967" w:rsidRDefault="0077635B" w:rsidP="007A6D99">
      <w:pPr>
        <w:pStyle w:val="Punktafsnita"/>
        <w:keepNext/>
        <w:numPr>
          <w:ilvl w:val="5"/>
          <w:numId w:val="15"/>
        </w:numPr>
        <w:tabs>
          <w:tab w:val="clear" w:pos="1701"/>
        </w:tabs>
        <w:spacing w:after="0"/>
        <w:ind w:left="709" w:hanging="709"/>
        <w:contextualSpacing/>
        <w:outlineLvl w:val="9"/>
        <w:rPr>
          <w:i/>
        </w:rPr>
      </w:pPr>
      <w:r>
        <w:rPr>
          <w:i/>
        </w:rPr>
        <w:t xml:space="preserve">Den Dataansvarliges ansvar </w:t>
      </w:r>
      <w:r w:rsidR="00EA19F6">
        <w:rPr>
          <w:i/>
        </w:rPr>
        <w:t>iht. artikel 32</w:t>
      </w:r>
    </w:p>
    <w:p w14:paraId="024CE356" w14:textId="020D0DCD" w:rsidR="008B7A95" w:rsidRDefault="002D2DF9" w:rsidP="001C5BF5">
      <w:pPr>
        <w:overflowPunct/>
        <w:autoSpaceDE/>
        <w:autoSpaceDN/>
        <w:adjustRightInd/>
        <w:spacing w:line="276" w:lineRule="auto"/>
        <w:textAlignment w:val="auto"/>
      </w:pPr>
      <w:r w:rsidRPr="002D2DF9">
        <w:t xml:space="preserve">Databeskyttelsesforordningens artikel 32 fastslår, at den </w:t>
      </w:r>
      <w:r w:rsidR="00646DB8">
        <w:t>D</w:t>
      </w:r>
      <w:r w:rsidRPr="002D2DF9">
        <w:t xml:space="preserve">ataansvarlige og </w:t>
      </w:r>
      <w:r w:rsidR="00646DB8">
        <w:t>D</w:t>
      </w:r>
      <w:r w:rsidRPr="002D2DF9">
        <w:t>atabehandleren, under hensyntagen til det aktuelle tekniske niveau, implementeringsomkostningerne og den pågældende behandlings karakter, omfang, sammenhæng og formål samt risiciene af varierende sandsynlighed og alvor for fysiske personers rettigheder og frihedsrettigheder, gennemfører passende tekniske og organisatoriske foranstaltninger for at sikre et beskyttelsesniveau, der passer til disse risici.</w:t>
      </w:r>
    </w:p>
    <w:p w14:paraId="6CD363DC" w14:textId="5D97711D" w:rsidR="00781797" w:rsidRPr="00A07967" w:rsidRDefault="00781797" w:rsidP="00601B3D">
      <w:pPr>
        <w:pStyle w:val="Punktafsnita"/>
        <w:keepNext/>
        <w:numPr>
          <w:ilvl w:val="0"/>
          <w:numId w:val="0"/>
        </w:numPr>
        <w:spacing w:after="0"/>
        <w:contextualSpacing/>
        <w:outlineLvl w:val="9"/>
        <w:rPr>
          <w:i/>
        </w:rPr>
      </w:pPr>
    </w:p>
    <w:p w14:paraId="3A1B1F8E" w14:textId="69A2445B" w:rsidR="008B7A95" w:rsidRDefault="002D2DF9" w:rsidP="001C5BF5">
      <w:pPr>
        <w:overflowPunct/>
        <w:autoSpaceDE/>
        <w:autoSpaceDN/>
        <w:adjustRightInd/>
        <w:spacing w:line="276" w:lineRule="auto"/>
        <w:textAlignment w:val="auto"/>
      </w:pPr>
      <w:r>
        <w:t xml:space="preserve">Den </w:t>
      </w:r>
      <w:r w:rsidR="00646DB8">
        <w:t>D</w:t>
      </w:r>
      <w:r>
        <w:t>ataansvarlige skal vurdere risiciene for fysiske personers rettigheder og frihedsrettigheder som behandlingen udgør og gennemføre foranstaltninger for at imødegå disse risici. Afhængig af deres relevans kan det omfatte:</w:t>
      </w:r>
    </w:p>
    <w:p w14:paraId="1F3B8583" w14:textId="77777777" w:rsidR="002D2DF9" w:rsidRDefault="002D2DF9" w:rsidP="001C5BF5">
      <w:pPr>
        <w:overflowPunct/>
        <w:autoSpaceDE/>
        <w:autoSpaceDN/>
        <w:adjustRightInd/>
        <w:spacing w:line="276" w:lineRule="auto"/>
        <w:textAlignment w:val="auto"/>
      </w:pPr>
    </w:p>
    <w:p w14:paraId="3D966D31" w14:textId="77777777" w:rsidR="008B7A95" w:rsidRDefault="008B7A95" w:rsidP="000B1C3B">
      <w:pPr>
        <w:overflowPunct/>
        <w:autoSpaceDE/>
        <w:autoSpaceDN/>
        <w:adjustRightInd/>
        <w:spacing w:line="276" w:lineRule="auto"/>
        <w:ind w:left="851" w:hanging="284"/>
        <w:textAlignment w:val="auto"/>
      </w:pPr>
      <w:r>
        <w:t>a.</w:t>
      </w:r>
      <w:r>
        <w:tab/>
        <w:t>Pseudonymisering og kryptering af personoplysninger</w:t>
      </w:r>
    </w:p>
    <w:p w14:paraId="4EE7CC23" w14:textId="4A805187" w:rsidR="008B7A95" w:rsidRDefault="008B7A95" w:rsidP="000B1C3B">
      <w:pPr>
        <w:overflowPunct/>
        <w:autoSpaceDE/>
        <w:autoSpaceDN/>
        <w:adjustRightInd/>
        <w:spacing w:line="276" w:lineRule="auto"/>
        <w:ind w:left="851" w:hanging="284"/>
        <w:textAlignment w:val="auto"/>
      </w:pPr>
      <w:r>
        <w:t>b.</w:t>
      </w:r>
      <w:r>
        <w:tab/>
      </w:r>
      <w:r w:rsidR="0023356E">
        <w:t>e</w:t>
      </w:r>
      <w:r>
        <w:t xml:space="preserve">vne til at sikre vedvarende fortrolighed, integritet, tilgængelighed og robusthed af behandlingssystemer og </w:t>
      </w:r>
      <w:r w:rsidR="0023356E">
        <w:t>-</w:t>
      </w:r>
      <w:r>
        <w:t>tjenester</w:t>
      </w:r>
    </w:p>
    <w:p w14:paraId="2D8F44AA" w14:textId="0BD0E915" w:rsidR="008B7A95" w:rsidRDefault="008B7A95" w:rsidP="000B1C3B">
      <w:pPr>
        <w:overflowPunct/>
        <w:autoSpaceDE/>
        <w:autoSpaceDN/>
        <w:adjustRightInd/>
        <w:spacing w:line="276" w:lineRule="auto"/>
        <w:ind w:left="851" w:hanging="284"/>
        <w:textAlignment w:val="auto"/>
      </w:pPr>
      <w:r>
        <w:t>c.</w:t>
      </w:r>
      <w:r>
        <w:tab/>
      </w:r>
      <w:r w:rsidR="0023356E">
        <w:t>e</w:t>
      </w:r>
      <w:r>
        <w:t>vne til rettidigt at genoprette tilgængeligheden af og adgangen til personoplysninger i tilfælde af en fysisk eller teknisk hændelse</w:t>
      </w:r>
    </w:p>
    <w:p w14:paraId="6C4A0173" w14:textId="3AAC780D" w:rsidR="008B7A95" w:rsidRDefault="008B7A95" w:rsidP="000B1C3B">
      <w:pPr>
        <w:overflowPunct/>
        <w:autoSpaceDE/>
        <w:autoSpaceDN/>
        <w:adjustRightInd/>
        <w:spacing w:line="276" w:lineRule="auto"/>
        <w:ind w:left="851" w:hanging="284"/>
        <w:textAlignment w:val="auto"/>
      </w:pPr>
      <w:r>
        <w:t>d.</w:t>
      </w:r>
      <w:r>
        <w:tab/>
      </w:r>
      <w:r w:rsidR="0023356E">
        <w:t>e</w:t>
      </w:r>
      <w:r>
        <w:t>n procedure for regelmæssig afprøvning, vurdering og evaluering af effektiviteten af de tekniske og organisatoriske foranstaltninger til sikring af behandlingssikkerhed</w:t>
      </w:r>
    </w:p>
    <w:p w14:paraId="4FF1711F" w14:textId="3EBBF9D3" w:rsidR="00781797" w:rsidRDefault="00781797" w:rsidP="00781797">
      <w:pPr>
        <w:overflowPunct/>
        <w:autoSpaceDE/>
        <w:autoSpaceDN/>
        <w:adjustRightInd/>
        <w:spacing w:line="276" w:lineRule="auto"/>
        <w:textAlignment w:val="auto"/>
      </w:pPr>
    </w:p>
    <w:p w14:paraId="4C6BE027" w14:textId="71B5BE67" w:rsidR="00110B4E" w:rsidRPr="00110B4E" w:rsidRDefault="0077635B" w:rsidP="00110B4E">
      <w:pPr>
        <w:pStyle w:val="Punktafsnita"/>
        <w:keepNext/>
        <w:numPr>
          <w:ilvl w:val="5"/>
          <w:numId w:val="15"/>
        </w:numPr>
        <w:tabs>
          <w:tab w:val="clear" w:pos="1701"/>
        </w:tabs>
        <w:spacing w:after="0"/>
        <w:ind w:left="709" w:hanging="709"/>
        <w:contextualSpacing/>
        <w:outlineLvl w:val="9"/>
        <w:rPr>
          <w:i/>
        </w:rPr>
      </w:pPr>
      <w:r>
        <w:rPr>
          <w:i/>
        </w:rPr>
        <w:t xml:space="preserve">Databehandlerens ansvar </w:t>
      </w:r>
      <w:r w:rsidR="00EA19F6">
        <w:rPr>
          <w:i/>
        </w:rPr>
        <w:t>iht. artikel 32</w:t>
      </w:r>
    </w:p>
    <w:p w14:paraId="7E8F0430" w14:textId="60925A62" w:rsidR="0023356E" w:rsidRDefault="0023356E" w:rsidP="00781797">
      <w:pPr>
        <w:overflowPunct/>
        <w:autoSpaceDE/>
        <w:autoSpaceDN/>
        <w:adjustRightInd/>
        <w:spacing w:line="276" w:lineRule="auto"/>
        <w:textAlignment w:val="auto"/>
      </w:pPr>
      <w:r w:rsidRPr="0023356E">
        <w:t xml:space="preserve">Efter forordningens artikel 32 skal </w:t>
      </w:r>
      <w:r w:rsidR="006E0E83">
        <w:t>D</w:t>
      </w:r>
      <w:r w:rsidRPr="0023356E">
        <w:t xml:space="preserve">atabehandleren – uafhængigt af den </w:t>
      </w:r>
      <w:r w:rsidR="006E0E83">
        <w:t>D</w:t>
      </w:r>
      <w:r w:rsidRPr="0023356E">
        <w:t xml:space="preserve">ataansvarlige – også vurdere risiciene for fysiske personers rettigheder som behandlingen udgør og gennemføre foranstaltninger for at imødegå disse risici. Med henblik på denne vurdering skal den </w:t>
      </w:r>
      <w:r w:rsidR="006E0E83">
        <w:t>D</w:t>
      </w:r>
      <w:r w:rsidRPr="0023356E">
        <w:t xml:space="preserve">ataansvarlige stille den nødvendige information til rådighed for </w:t>
      </w:r>
      <w:r w:rsidR="006E0E83">
        <w:t>D</w:t>
      </w:r>
      <w:r w:rsidRPr="0023356E">
        <w:t>atabehandleren som gør vedkommende i stand til at identificere og vurdere sådanne risici.</w:t>
      </w:r>
    </w:p>
    <w:p w14:paraId="3DE4F7E4" w14:textId="77777777" w:rsidR="0023356E" w:rsidRDefault="0023356E" w:rsidP="00781797">
      <w:pPr>
        <w:overflowPunct/>
        <w:autoSpaceDE/>
        <w:autoSpaceDN/>
        <w:adjustRightInd/>
        <w:spacing w:line="276" w:lineRule="auto"/>
        <w:textAlignment w:val="auto"/>
      </w:pPr>
    </w:p>
    <w:p w14:paraId="7C8DA234" w14:textId="64565BB1" w:rsidR="00781797" w:rsidRPr="00A07967" w:rsidRDefault="0077635B" w:rsidP="00781797">
      <w:pPr>
        <w:pStyle w:val="Punktafsnita"/>
        <w:keepNext/>
        <w:numPr>
          <w:ilvl w:val="5"/>
          <w:numId w:val="15"/>
        </w:numPr>
        <w:tabs>
          <w:tab w:val="clear" w:pos="1701"/>
        </w:tabs>
        <w:spacing w:after="0"/>
        <w:ind w:left="709" w:hanging="709"/>
        <w:contextualSpacing/>
        <w:outlineLvl w:val="9"/>
        <w:rPr>
          <w:i/>
        </w:rPr>
      </w:pPr>
      <w:bookmarkStart w:id="13" w:name="_Ref40881485"/>
      <w:r>
        <w:rPr>
          <w:i/>
        </w:rPr>
        <w:t xml:space="preserve">Databehandlerens bistand til den Dataansvarlige </w:t>
      </w:r>
      <w:r w:rsidR="00EA19F6">
        <w:rPr>
          <w:i/>
        </w:rPr>
        <w:t>i relation til artikel 32</w:t>
      </w:r>
      <w:bookmarkEnd w:id="13"/>
    </w:p>
    <w:p w14:paraId="53CE936E" w14:textId="7DEEB9E7" w:rsidR="00110B4E" w:rsidRDefault="00110B4E" w:rsidP="00110B4E">
      <w:pPr>
        <w:overflowPunct/>
        <w:autoSpaceDE/>
        <w:autoSpaceDN/>
        <w:adjustRightInd/>
        <w:spacing w:line="276" w:lineRule="auto"/>
        <w:textAlignment w:val="auto"/>
      </w:pPr>
      <w:r>
        <w:t xml:space="preserve">Derudover skal </w:t>
      </w:r>
      <w:r w:rsidR="00E61288">
        <w:t>D</w:t>
      </w:r>
      <w:r>
        <w:t xml:space="preserve">atabehandleren bistå den </w:t>
      </w:r>
      <w:r w:rsidR="00E61288">
        <w:t>D</w:t>
      </w:r>
      <w:r>
        <w:t xml:space="preserve">ataansvarlige med vedkommendes overholdelse af den </w:t>
      </w:r>
      <w:r w:rsidR="00E61288">
        <w:t>D</w:t>
      </w:r>
      <w:r>
        <w:t xml:space="preserve">ataansvarliges forpligtelse efter forordningens artikel 32, ved bl.a. at stille den nødvendige information til rådighed for den </w:t>
      </w:r>
      <w:r w:rsidR="00E61288">
        <w:t>D</w:t>
      </w:r>
      <w:r>
        <w:t>ataansvarlige vedrørende de tekniske og orga</w:t>
      </w:r>
      <w:r>
        <w:lastRenderedPageBreak/>
        <w:t xml:space="preserve">nisatoriske sikkerhedsforanstaltninger, som </w:t>
      </w:r>
      <w:r w:rsidR="00E61288">
        <w:t>D</w:t>
      </w:r>
      <w:r>
        <w:t xml:space="preserve">atabehandleren allerede har gennemført i henhold til forordningens artikel 32, og al anden information, der er nødvendig for den </w:t>
      </w:r>
      <w:r w:rsidR="00E61288">
        <w:t>D</w:t>
      </w:r>
      <w:r>
        <w:t>ataansvarliges overholdelse af sin forpligtelse efter forordningens artikel 32.</w:t>
      </w:r>
    </w:p>
    <w:p w14:paraId="36FAD813" w14:textId="77777777" w:rsidR="00110B4E" w:rsidRDefault="00110B4E" w:rsidP="00110B4E">
      <w:pPr>
        <w:overflowPunct/>
        <w:autoSpaceDE/>
        <w:autoSpaceDN/>
        <w:adjustRightInd/>
        <w:spacing w:line="276" w:lineRule="auto"/>
        <w:textAlignment w:val="auto"/>
      </w:pPr>
    </w:p>
    <w:p w14:paraId="49F0F539" w14:textId="0674892B" w:rsidR="008B7A95" w:rsidRDefault="00110B4E" w:rsidP="001C5BF5">
      <w:pPr>
        <w:overflowPunct/>
        <w:autoSpaceDE/>
        <w:autoSpaceDN/>
        <w:adjustRightInd/>
        <w:spacing w:line="276" w:lineRule="auto"/>
        <w:textAlignment w:val="auto"/>
      </w:pPr>
      <w:r>
        <w:t xml:space="preserve">Hvis imødegåelse af de identificerede risici – efter den </w:t>
      </w:r>
      <w:r w:rsidR="00E61288">
        <w:t>D</w:t>
      </w:r>
      <w:r>
        <w:t xml:space="preserve">ataansvarliges vurdering – kræver gennemførelse af yderligere foranstaltninger end de foranstaltninger, som </w:t>
      </w:r>
      <w:r w:rsidR="00E61288">
        <w:t>D</w:t>
      </w:r>
      <w:r>
        <w:t xml:space="preserve">atabehandleren allerede har gennemført, skal den </w:t>
      </w:r>
      <w:r w:rsidR="00E61288">
        <w:t>D</w:t>
      </w:r>
      <w:r>
        <w:t xml:space="preserve">ataansvarlige angive de yderligere foranstaltninger, der skal gennemføres, i </w:t>
      </w:r>
      <w:r w:rsidR="00E61288">
        <w:t>denne databehandleraftales</w:t>
      </w:r>
      <w:r w:rsidR="00DA18E2">
        <w:t xml:space="preserve"> </w:t>
      </w:r>
      <w:r w:rsidR="00CF7D68">
        <w:t>B</w:t>
      </w:r>
      <w:r>
        <w:t xml:space="preserve">ilag </w:t>
      </w:r>
      <w:r w:rsidR="00CF7D68">
        <w:t>15.c</w:t>
      </w:r>
      <w:r w:rsidR="00E61288">
        <w:t xml:space="preserve"> (</w:t>
      </w:r>
      <w:r w:rsidR="00E61288" w:rsidRPr="00F611A4">
        <w:t>Instruks vedrørende behandling af personoplysninger</w:t>
      </w:r>
      <w:r w:rsidR="00E61288">
        <w:t>)</w:t>
      </w:r>
      <w:r>
        <w:t>.</w:t>
      </w:r>
    </w:p>
    <w:p w14:paraId="3FBED797" w14:textId="77777777" w:rsidR="00B717C3" w:rsidRDefault="00B717C3" w:rsidP="001C5BF5">
      <w:pPr>
        <w:overflowPunct/>
        <w:autoSpaceDE/>
        <w:autoSpaceDN/>
        <w:adjustRightInd/>
        <w:spacing w:line="276" w:lineRule="auto"/>
        <w:textAlignment w:val="auto"/>
      </w:pPr>
    </w:p>
    <w:p w14:paraId="3BFC5536" w14:textId="1BFA6E50" w:rsidR="008B7A95" w:rsidRDefault="008B7A95" w:rsidP="000B1C3B">
      <w:pPr>
        <w:pStyle w:val="Overskrift1"/>
        <w:spacing w:after="0" w:line="276" w:lineRule="auto"/>
      </w:pPr>
      <w:bookmarkStart w:id="14" w:name="_Toc38432156"/>
      <w:r>
        <w:t>Anvendelse af underdatabehandlere</w:t>
      </w:r>
      <w:bookmarkEnd w:id="14"/>
    </w:p>
    <w:p w14:paraId="40FE138C" w14:textId="12F17A5D" w:rsidR="00774B85" w:rsidRDefault="00774B85" w:rsidP="00774B85">
      <w:pPr>
        <w:pStyle w:val="Punktafsnita"/>
        <w:keepNext/>
        <w:numPr>
          <w:ilvl w:val="5"/>
          <w:numId w:val="15"/>
        </w:numPr>
        <w:tabs>
          <w:tab w:val="clear" w:pos="1701"/>
        </w:tabs>
        <w:spacing w:after="0"/>
        <w:ind w:left="709" w:hanging="709"/>
        <w:contextualSpacing/>
        <w:outlineLvl w:val="9"/>
      </w:pPr>
      <w:r>
        <w:rPr>
          <w:i/>
        </w:rPr>
        <w:t>Generelt om anvendelse af underdatabehandlere</w:t>
      </w:r>
    </w:p>
    <w:p w14:paraId="5A5DD9B9" w14:textId="679101C7" w:rsidR="008B7A95" w:rsidRDefault="008B7A95" w:rsidP="001C5BF5">
      <w:pPr>
        <w:overflowPunct/>
        <w:autoSpaceDE/>
        <w:autoSpaceDN/>
        <w:adjustRightInd/>
        <w:spacing w:line="276" w:lineRule="auto"/>
        <w:textAlignment w:val="auto"/>
      </w:pPr>
      <w:r>
        <w:t>Databehandleren skal opfylde de betingelser, der er omhandlet i databeskyttelsesforordningens artikel 28, stk. 2 og 4, for at gøre brug af en anden databehandler (</w:t>
      </w:r>
      <w:r w:rsidR="00110B4E">
        <w:t xml:space="preserve">en </w:t>
      </w:r>
      <w:r>
        <w:t>underdatabehandler).</w:t>
      </w:r>
    </w:p>
    <w:p w14:paraId="5D7677A1" w14:textId="4DC2403C" w:rsidR="008B7A95" w:rsidRDefault="008B7A95" w:rsidP="001C5BF5">
      <w:pPr>
        <w:overflowPunct/>
        <w:autoSpaceDE/>
        <w:autoSpaceDN/>
        <w:adjustRightInd/>
        <w:spacing w:line="276" w:lineRule="auto"/>
        <w:textAlignment w:val="auto"/>
      </w:pPr>
    </w:p>
    <w:p w14:paraId="30272772" w14:textId="18837045" w:rsidR="005E5331" w:rsidRPr="005E5331" w:rsidRDefault="00CB0F3F" w:rsidP="00B11E78">
      <w:pPr>
        <w:pStyle w:val="Punktafsnita"/>
        <w:keepNext/>
        <w:numPr>
          <w:ilvl w:val="5"/>
          <w:numId w:val="15"/>
        </w:numPr>
        <w:tabs>
          <w:tab w:val="clear" w:pos="1701"/>
        </w:tabs>
        <w:spacing w:after="0"/>
        <w:ind w:left="709" w:hanging="709"/>
        <w:contextualSpacing/>
        <w:outlineLvl w:val="9"/>
        <w:rPr>
          <w:i/>
        </w:rPr>
      </w:pPr>
      <w:r>
        <w:rPr>
          <w:i/>
        </w:rPr>
        <w:t xml:space="preserve">Forudgående godkendelse fra den Dataansvarlige </w:t>
      </w:r>
    </w:p>
    <w:p w14:paraId="486DAD70" w14:textId="77777777" w:rsidR="00B717C3" w:rsidRDefault="00110B4E" w:rsidP="00110B4E">
      <w:pPr>
        <w:overflowPunct/>
        <w:autoSpaceDE/>
        <w:autoSpaceDN/>
        <w:adjustRightInd/>
        <w:spacing w:line="276" w:lineRule="auto"/>
        <w:textAlignment w:val="auto"/>
      </w:pPr>
      <w:r>
        <w:t xml:space="preserve">Databehandleren må ikke gøre brug af en underdatabehandler til opfyldelse af </w:t>
      </w:r>
      <w:r w:rsidR="00E61288">
        <w:t>denne databehandleraftale</w:t>
      </w:r>
      <w:r>
        <w:t xml:space="preserve"> uden forudgående </w:t>
      </w:r>
      <w:r w:rsidRPr="00772932">
        <w:rPr>
          <w:highlight w:val="yellow"/>
        </w:rPr>
        <w:t>[VALG 1] specifik skriftlig godkendelse / [VALG 2] generel skriftlig godkendelse</w:t>
      </w:r>
      <w:r>
        <w:t xml:space="preserve"> fra den </w:t>
      </w:r>
      <w:r w:rsidR="00CF7D68">
        <w:t>D</w:t>
      </w:r>
      <w:r>
        <w:t>ataansvarlige.</w:t>
      </w:r>
      <w:r w:rsidR="008B7A95">
        <w:t xml:space="preserve"> </w:t>
      </w:r>
    </w:p>
    <w:p w14:paraId="2696E1F5" w14:textId="77777777" w:rsidR="00B717C3" w:rsidRDefault="00B717C3" w:rsidP="00110B4E">
      <w:pPr>
        <w:overflowPunct/>
        <w:autoSpaceDE/>
        <w:autoSpaceDN/>
        <w:adjustRightInd/>
        <w:spacing w:line="276" w:lineRule="auto"/>
        <w:textAlignment w:val="auto"/>
      </w:pPr>
    </w:p>
    <w:p w14:paraId="5A0A2F49" w14:textId="12321687" w:rsidR="00110B4E" w:rsidRDefault="00110B4E" w:rsidP="00110B4E">
      <w:pPr>
        <w:overflowPunct/>
        <w:autoSpaceDE/>
        <w:autoSpaceDN/>
        <w:adjustRightInd/>
        <w:spacing w:line="276" w:lineRule="auto"/>
        <w:textAlignment w:val="auto"/>
      </w:pPr>
      <w:r w:rsidRPr="00110B4E">
        <w:t>[</w:t>
      </w:r>
      <w:r w:rsidRPr="00110B4E">
        <w:rPr>
          <w:highlight w:val="yellow"/>
        </w:rPr>
        <w:t xml:space="preserve">VALG 1 </w:t>
      </w:r>
      <w:r w:rsidR="00E61288" w:rsidRPr="00110B4E">
        <w:rPr>
          <w:highlight w:val="yellow"/>
        </w:rPr>
        <w:t>forudgående specifik godkendelse</w:t>
      </w:r>
      <w:r w:rsidRPr="00110B4E">
        <w:t>]</w:t>
      </w:r>
      <w:r>
        <w:t xml:space="preserve"> Databehandleren skal indgive anmodningen om en specifik godkendelse mindst </w:t>
      </w:r>
      <w:r w:rsidRPr="008230C5">
        <w:rPr>
          <w:highlight w:val="yellow"/>
        </w:rPr>
        <w:t>[</w:t>
      </w:r>
      <w:r w:rsidR="00E61288" w:rsidRPr="00CC4D3E">
        <w:rPr>
          <w:highlight w:val="yellow"/>
        </w:rPr>
        <w:t>angiv tidsperiode</w:t>
      </w:r>
      <w:r w:rsidRPr="008230C5">
        <w:rPr>
          <w:highlight w:val="yellow"/>
        </w:rPr>
        <w:t>]</w:t>
      </w:r>
      <w:r>
        <w:t xml:space="preserve"> inden anvendelsen af den pågældende underdatabehandler. Listen over underdatabehandlere, som den </w:t>
      </w:r>
      <w:r w:rsidR="00DA18E2">
        <w:t>D</w:t>
      </w:r>
      <w:r>
        <w:t xml:space="preserve">ataansvarlige allerede har godkendt, fremgår af </w:t>
      </w:r>
      <w:r w:rsidR="00E61288">
        <w:t>denne databehandleraftales</w:t>
      </w:r>
      <w:r w:rsidR="00DA18E2">
        <w:t xml:space="preserve"> B</w:t>
      </w:r>
      <w:r>
        <w:t xml:space="preserve">ilag </w:t>
      </w:r>
      <w:r w:rsidR="00DA18E2">
        <w:t>15.b</w:t>
      </w:r>
      <w:r w:rsidR="0086248C">
        <w:t xml:space="preserve"> (Betingelser for Databehandlerens brug af underdatabehandlere og liste over godkendte underdatabehandlere)</w:t>
      </w:r>
      <w:r>
        <w:t>.</w:t>
      </w:r>
    </w:p>
    <w:p w14:paraId="53C4E9CC" w14:textId="77777777" w:rsidR="00110B4E" w:rsidRDefault="00110B4E" w:rsidP="00110B4E">
      <w:pPr>
        <w:pStyle w:val="Listeafsnit"/>
      </w:pPr>
    </w:p>
    <w:p w14:paraId="2995DDA6" w14:textId="74CB8070" w:rsidR="00781797" w:rsidRDefault="00110B4E" w:rsidP="00110B4E">
      <w:pPr>
        <w:overflowPunct/>
        <w:autoSpaceDE/>
        <w:autoSpaceDN/>
        <w:adjustRightInd/>
        <w:spacing w:line="276" w:lineRule="auto"/>
        <w:textAlignment w:val="auto"/>
      </w:pPr>
      <w:r w:rsidRPr="00832098">
        <w:rPr>
          <w:highlight w:val="yellow"/>
        </w:rPr>
        <w:t xml:space="preserve">[VALG 2 </w:t>
      </w:r>
      <w:r w:rsidR="00E61288" w:rsidRPr="00832098">
        <w:rPr>
          <w:highlight w:val="yellow"/>
        </w:rPr>
        <w:t>forudgående generel godkendelse</w:t>
      </w:r>
      <w:r w:rsidRPr="00832098">
        <w:rPr>
          <w:highlight w:val="yellow"/>
        </w:rPr>
        <w:t>]</w:t>
      </w:r>
      <w:r>
        <w:t xml:space="preserve"> Databehandleren har den </w:t>
      </w:r>
      <w:r w:rsidR="00DA18E2">
        <w:t>D</w:t>
      </w:r>
      <w:r>
        <w:t xml:space="preserve">ataansvarliges generelle godkendelse til brug af underdatabehandlere. Databehandleren skal skriftligt underrette den </w:t>
      </w:r>
      <w:r w:rsidR="00DA18E2">
        <w:t>D</w:t>
      </w:r>
      <w:r>
        <w:t xml:space="preserve">ataansvarlige om eventuelle planlagte ændringer vedrørende tilføjelse eller udskiftning af underdatabehandlere med mindst </w:t>
      </w:r>
      <w:r w:rsidRPr="00832098">
        <w:rPr>
          <w:highlight w:val="yellow"/>
        </w:rPr>
        <w:t>[</w:t>
      </w:r>
      <w:r w:rsidR="00E61288" w:rsidRPr="00832098">
        <w:rPr>
          <w:highlight w:val="yellow"/>
        </w:rPr>
        <w:t>angiv tidsperiode</w:t>
      </w:r>
      <w:r w:rsidRPr="00832098">
        <w:rPr>
          <w:highlight w:val="yellow"/>
        </w:rPr>
        <w:t>]</w:t>
      </w:r>
      <w:r>
        <w:t xml:space="preserve"> varsel og derved give den </w:t>
      </w:r>
      <w:r w:rsidR="00162400">
        <w:t>D</w:t>
      </w:r>
      <w:r>
        <w:t xml:space="preserve">ataansvarlige mulighed for at gøre indsigelse mod sådanne ændringer inden brugen af de(n) omhandlede underdatabehandler(e). Længere varsel for underretning i forbindelse med specifikke behandlingsaktiviteter kan angives i </w:t>
      </w:r>
      <w:r w:rsidR="004760E1">
        <w:t>denne databehandleraftales</w:t>
      </w:r>
      <w:r w:rsidR="00DA18E2">
        <w:t xml:space="preserve"> B</w:t>
      </w:r>
      <w:r>
        <w:t xml:space="preserve">ilag </w:t>
      </w:r>
      <w:r w:rsidR="00DA18E2">
        <w:t>15.b</w:t>
      </w:r>
      <w:r w:rsidR="0086248C">
        <w:t xml:space="preserve"> (Betingelser for Databehandlerens brug af underdatabehandlere og liste over godkendte underdatabehandlere)</w:t>
      </w:r>
      <w:r>
        <w:t xml:space="preserve">. Listen over underdatabehandlere, som den </w:t>
      </w:r>
      <w:r w:rsidR="00DA18E2">
        <w:t>D</w:t>
      </w:r>
      <w:r>
        <w:t xml:space="preserve">ataansvarlige allerede har godkendt, fremgår af </w:t>
      </w:r>
      <w:r w:rsidR="004760E1">
        <w:t>denne databehandleraftales</w:t>
      </w:r>
      <w:r w:rsidR="00DA18E2">
        <w:t xml:space="preserve"> B</w:t>
      </w:r>
      <w:r>
        <w:t xml:space="preserve">ilag </w:t>
      </w:r>
      <w:r w:rsidR="00DA18E2">
        <w:t>15.b</w:t>
      </w:r>
      <w:r w:rsidR="0086248C">
        <w:t xml:space="preserve"> (Betingelser for Databehandlerens brug af underdatabehandlere og liste over godkendte underdatabehandlere)</w:t>
      </w:r>
      <w:r>
        <w:t>.</w:t>
      </w:r>
    </w:p>
    <w:p w14:paraId="4003D5A5" w14:textId="77777777" w:rsidR="00110B4E" w:rsidRDefault="00110B4E" w:rsidP="00110B4E">
      <w:pPr>
        <w:overflowPunct/>
        <w:autoSpaceDE/>
        <w:autoSpaceDN/>
        <w:adjustRightInd/>
        <w:spacing w:line="276" w:lineRule="auto"/>
        <w:textAlignment w:val="auto"/>
      </w:pPr>
    </w:p>
    <w:p w14:paraId="790FA986" w14:textId="18B8E2E1" w:rsidR="00781797" w:rsidRPr="00A07967" w:rsidRDefault="00781797" w:rsidP="00781797">
      <w:pPr>
        <w:pStyle w:val="Punktafsnita"/>
        <w:keepNext/>
        <w:numPr>
          <w:ilvl w:val="5"/>
          <w:numId w:val="15"/>
        </w:numPr>
        <w:tabs>
          <w:tab w:val="clear" w:pos="1701"/>
        </w:tabs>
        <w:spacing w:after="0"/>
        <w:ind w:left="709" w:hanging="709"/>
        <w:contextualSpacing/>
        <w:outlineLvl w:val="9"/>
        <w:rPr>
          <w:i/>
        </w:rPr>
      </w:pPr>
      <w:r>
        <w:rPr>
          <w:i/>
        </w:rPr>
        <w:t>Forpligtelser for underdatabehandlere</w:t>
      </w:r>
    </w:p>
    <w:p w14:paraId="5D37DD6D" w14:textId="7B182BF1" w:rsidR="00110B4E" w:rsidRDefault="00110B4E" w:rsidP="00110B4E">
      <w:pPr>
        <w:overflowPunct/>
        <w:autoSpaceDE/>
        <w:autoSpaceDN/>
        <w:adjustRightInd/>
        <w:spacing w:line="276" w:lineRule="auto"/>
        <w:textAlignment w:val="auto"/>
      </w:pPr>
      <w:r>
        <w:t xml:space="preserve">Når </w:t>
      </w:r>
      <w:r w:rsidR="00DA18E2">
        <w:t>D</w:t>
      </w:r>
      <w:r>
        <w:t xml:space="preserve">atabehandleren gør brug af en underdatabehandler i forbindelse med udførelse af specifikke behandlingsaktiviteter på vegne af den </w:t>
      </w:r>
      <w:r w:rsidR="00DA18E2">
        <w:t>D</w:t>
      </w:r>
      <w:r>
        <w:t xml:space="preserve">ataansvarlige, skal </w:t>
      </w:r>
      <w:r w:rsidR="00DA18E2">
        <w:t>D</w:t>
      </w:r>
      <w:r>
        <w:t xml:space="preserve">atabehandleren, gennem </w:t>
      </w:r>
      <w:r>
        <w:lastRenderedPageBreak/>
        <w:t xml:space="preserve">en kontrakt eller andet retligt dokument i henhold til EU-retten eller medlemsstaternes nationale ret, pålægge underdatabehandleren de samme databeskyttelsesforpligtelser som dem, der fremgår af </w:t>
      </w:r>
      <w:r w:rsidR="00126DF2">
        <w:t>denne databehandleraftale</w:t>
      </w:r>
      <w:r>
        <w:t>, hvorved der navnlig stilles de fornødne garantier for, at underdatabehandleren vil gennemføre de tekniske og organisatoriske foranstaltninger på en sådan måde, at behandlingen overholder kravene i d</w:t>
      </w:r>
      <w:r w:rsidR="0086248C">
        <w:t>enne databehandleraftale</w:t>
      </w:r>
      <w:r w:rsidR="00126DF2">
        <w:t xml:space="preserve"> </w:t>
      </w:r>
      <w:r>
        <w:t>og databeskyttelsesforordningen.</w:t>
      </w:r>
    </w:p>
    <w:p w14:paraId="43369848" w14:textId="77777777" w:rsidR="00110B4E" w:rsidRDefault="00110B4E" w:rsidP="00110B4E">
      <w:pPr>
        <w:overflowPunct/>
        <w:autoSpaceDE/>
        <w:autoSpaceDN/>
        <w:adjustRightInd/>
        <w:spacing w:line="276" w:lineRule="auto"/>
        <w:textAlignment w:val="auto"/>
      </w:pPr>
    </w:p>
    <w:p w14:paraId="7FCEEA71" w14:textId="593607CA" w:rsidR="008B7A95" w:rsidRDefault="00110B4E" w:rsidP="00110B4E">
      <w:pPr>
        <w:overflowPunct/>
        <w:autoSpaceDE/>
        <w:autoSpaceDN/>
        <w:adjustRightInd/>
        <w:spacing w:line="276" w:lineRule="auto"/>
        <w:textAlignment w:val="auto"/>
      </w:pPr>
      <w:r>
        <w:t xml:space="preserve">Databehandleren er derfor ansvarlig for at kræve, at underdatabehandleren som minimum overholder </w:t>
      </w:r>
      <w:r w:rsidR="0086248C">
        <w:t>D</w:t>
      </w:r>
      <w:r>
        <w:t xml:space="preserve">atabehandlerens forpligtelser efter </w:t>
      </w:r>
      <w:r w:rsidR="0086248C">
        <w:t>denne databehandleraftale</w:t>
      </w:r>
      <w:r>
        <w:t xml:space="preserve"> og databeskyttelsesforordningen.</w:t>
      </w:r>
    </w:p>
    <w:p w14:paraId="13E936B9" w14:textId="74E5031D" w:rsidR="00110B4E" w:rsidRDefault="00110B4E" w:rsidP="00110B4E">
      <w:pPr>
        <w:overflowPunct/>
        <w:autoSpaceDE/>
        <w:autoSpaceDN/>
        <w:adjustRightInd/>
        <w:spacing w:line="276" w:lineRule="auto"/>
        <w:textAlignment w:val="auto"/>
      </w:pPr>
    </w:p>
    <w:p w14:paraId="48C7C5CE" w14:textId="05457E54" w:rsidR="00781797" w:rsidRPr="00A07967" w:rsidRDefault="00781797" w:rsidP="00781797">
      <w:pPr>
        <w:pStyle w:val="Punktafsnita"/>
        <w:keepNext/>
        <w:numPr>
          <w:ilvl w:val="5"/>
          <w:numId w:val="15"/>
        </w:numPr>
        <w:tabs>
          <w:tab w:val="clear" w:pos="1701"/>
        </w:tabs>
        <w:spacing w:after="0"/>
        <w:ind w:left="709" w:hanging="709"/>
        <w:contextualSpacing/>
        <w:outlineLvl w:val="9"/>
        <w:rPr>
          <w:i/>
        </w:rPr>
      </w:pPr>
      <w:r>
        <w:rPr>
          <w:i/>
        </w:rPr>
        <w:t>Fremsendelse af underdatabehandleraftale og eventuelle ændringer</w:t>
      </w:r>
    </w:p>
    <w:p w14:paraId="3F896F49" w14:textId="3238E0C8" w:rsidR="00781797" w:rsidRDefault="005E5331" w:rsidP="001C5BF5">
      <w:pPr>
        <w:overflowPunct/>
        <w:autoSpaceDE/>
        <w:autoSpaceDN/>
        <w:adjustRightInd/>
        <w:spacing w:line="276" w:lineRule="auto"/>
        <w:textAlignment w:val="auto"/>
      </w:pPr>
      <w:r w:rsidRPr="005E5331">
        <w:t xml:space="preserve">Underdatabehandleraftale(r) og eventuelle senere ændringer hertil sendes – efter den </w:t>
      </w:r>
      <w:r w:rsidR="0086248C">
        <w:t>D</w:t>
      </w:r>
      <w:r w:rsidRPr="005E5331">
        <w:t xml:space="preserve">ataansvarliges anmodning herom – i kopi til den </w:t>
      </w:r>
      <w:r w:rsidR="0086248C">
        <w:t>D</w:t>
      </w:r>
      <w:r w:rsidRPr="005E5331">
        <w:t>ataansvarlige, som herigennem har mulighed for at sikre sig, at tilsvarende databeskyttelsesforpligtelser</w:t>
      </w:r>
      <w:r w:rsidR="00395DA6">
        <w:t>,</w:t>
      </w:r>
      <w:r w:rsidRPr="005E5331">
        <w:t xml:space="preserve"> som følger af </w:t>
      </w:r>
      <w:r w:rsidR="0086248C">
        <w:t>denne databehandleraftale</w:t>
      </w:r>
      <w:r w:rsidR="00395DA6">
        <w:t>,</w:t>
      </w:r>
      <w:r w:rsidRPr="005E5331">
        <w:t xml:space="preserve"> er pålagt underdatabehandleren. Bestemmelser om kommercielle vilkår, som ikke påvirker det databeskyttelsesretlige indhold af underdatabehandleraftalen, skal ikke sendes til den </w:t>
      </w:r>
      <w:r w:rsidR="0086248C">
        <w:t>D</w:t>
      </w:r>
      <w:r w:rsidRPr="005E5331">
        <w:t>ataansvarlige.</w:t>
      </w:r>
    </w:p>
    <w:p w14:paraId="4B1416D9" w14:textId="77777777" w:rsidR="00B717C3" w:rsidRDefault="00B717C3" w:rsidP="001C5BF5">
      <w:pPr>
        <w:overflowPunct/>
        <w:autoSpaceDE/>
        <w:autoSpaceDN/>
        <w:adjustRightInd/>
        <w:spacing w:line="276" w:lineRule="auto"/>
        <w:textAlignment w:val="auto"/>
      </w:pPr>
    </w:p>
    <w:p w14:paraId="560C0A85" w14:textId="12968F79" w:rsidR="00781797" w:rsidRPr="00A07967" w:rsidRDefault="001D7D97" w:rsidP="00781797">
      <w:pPr>
        <w:pStyle w:val="Punktafsnita"/>
        <w:keepNext/>
        <w:numPr>
          <w:ilvl w:val="5"/>
          <w:numId w:val="15"/>
        </w:numPr>
        <w:tabs>
          <w:tab w:val="clear" w:pos="1701"/>
        </w:tabs>
        <w:spacing w:after="0"/>
        <w:ind w:left="709" w:hanging="709"/>
        <w:contextualSpacing/>
        <w:outlineLvl w:val="9"/>
        <w:rPr>
          <w:i/>
        </w:rPr>
      </w:pPr>
      <w:r>
        <w:rPr>
          <w:i/>
        </w:rPr>
        <w:t xml:space="preserve">Forpligtelser i forbindelse med </w:t>
      </w:r>
      <w:r w:rsidR="00887CD6">
        <w:rPr>
          <w:i/>
        </w:rPr>
        <w:t>Databehandleren</w:t>
      </w:r>
      <w:r>
        <w:rPr>
          <w:i/>
        </w:rPr>
        <w:t>s konkurs</w:t>
      </w:r>
    </w:p>
    <w:p w14:paraId="481698AC" w14:textId="01780CAA" w:rsidR="008B7A95" w:rsidRDefault="005E5331" w:rsidP="001C5BF5">
      <w:pPr>
        <w:overflowPunct/>
        <w:autoSpaceDE/>
        <w:autoSpaceDN/>
        <w:adjustRightInd/>
        <w:spacing w:line="276" w:lineRule="auto"/>
        <w:textAlignment w:val="auto"/>
      </w:pPr>
      <w:r w:rsidRPr="005E5331">
        <w:t xml:space="preserve">Databehandleren skal i sin aftale med underdatabehandleren indføje den </w:t>
      </w:r>
      <w:r w:rsidR="0086248C">
        <w:t>D</w:t>
      </w:r>
      <w:r w:rsidRPr="005E5331">
        <w:t xml:space="preserve">ataansvarlige som begunstiget tredjemand i tilfælde af </w:t>
      </w:r>
      <w:r w:rsidR="0086248C">
        <w:t>D</w:t>
      </w:r>
      <w:r w:rsidRPr="005E5331">
        <w:t xml:space="preserve">atabehandlerens konkurs, således at den </w:t>
      </w:r>
      <w:r w:rsidR="0086248C">
        <w:t>D</w:t>
      </w:r>
      <w:r w:rsidRPr="005E5331">
        <w:t xml:space="preserve">ataansvarlige kan indtræde i </w:t>
      </w:r>
      <w:r w:rsidR="0086248C">
        <w:t>D</w:t>
      </w:r>
      <w:r w:rsidRPr="005E5331">
        <w:t xml:space="preserve">atabehandlerens rettigheder og gøre dem gældende over for underdatabehandlere, som f.eks. gør den </w:t>
      </w:r>
      <w:r w:rsidR="0086248C">
        <w:t>D</w:t>
      </w:r>
      <w:r w:rsidRPr="005E5331">
        <w:t>ataansvarlige i stand til at instruere underdatabehandleren i at slette eller tilbagelevere personoplysningerne.</w:t>
      </w:r>
      <w:r w:rsidR="008B7A95">
        <w:t xml:space="preserve"> </w:t>
      </w:r>
    </w:p>
    <w:p w14:paraId="7770C888" w14:textId="758A80B0" w:rsidR="005E5331" w:rsidRPr="005E5331" w:rsidRDefault="005E5331" w:rsidP="00601B3D">
      <w:pPr>
        <w:pStyle w:val="Punktafsnita"/>
        <w:keepNext/>
        <w:numPr>
          <w:ilvl w:val="0"/>
          <w:numId w:val="0"/>
        </w:numPr>
        <w:spacing w:after="0"/>
        <w:contextualSpacing/>
        <w:outlineLvl w:val="9"/>
        <w:rPr>
          <w:i/>
        </w:rPr>
      </w:pPr>
    </w:p>
    <w:p w14:paraId="2FB2AF45" w14:textId="5750694C" w:rsidR="000B1C3B" w:rsidRDefault="005E5331" w:rsidP="001C5BF5">
      <w:pPr>
        <w:overflowPunct/>
        <w:autoSpaceDE/>
        <w:autoSpaceDN/>
        <w:adjustRightInd/>
        <w:spacing w:line="276" w:lineRule="auto"/>
        <w:textAlignment w:val="auto"/>
      </w:pPr>
      <w:r w:rsidRPr="005E5331">
        <w:t xml:space="preserve">Hvis underdatabehandleren ikke opfylder sine databeskyttelsesforpligtelser, forbliver </w:t>
      </w:r>
      <w:r w:rsidR="008A34C9">
        <w:t>D</w:t>
      </w:r>
      <w:r w:rsidRPr="005E5331">
        <w:t xml:space="preserve">atabehandleren fuldt ansvarlig over for den </w:t>
      </w:r>
      <w:r w:rsidR="008A34C9">
        <w:t>D</w:t>
      </w:r>
      <w:r w:rsidRPr="005E5331">
        <w:t xml:space="preserve">ataansvarlige for opfyldelsen af underdatabehandlerens forpligtelser. Dette påvirker ikke de registreredes rettigheder, der følger af databeskyttelsesforordningen, herunder særligt forordningens artikel 79 og 82, over for den </w:t>
      </w:r>
      <w:r w:rsidR="008A34C9">
        <w:t>D</w:t>
      </w:r>
      <w:r w:rsidRPr="005E5331">
        <w:t xml:space="preserve">ataansvarlige og </w:t>
      </w:r>
      <w:r w:rsidR="008A34C9">
        <w:t>D</w:t>
      </w:r>
      <w:r w:rsidRPr="005E5331">
        <w:t>atabehandleren,</w:t>
      </w:r>
      <w:r w:rsidR="00B717C3">
        <w:t xml:space="preserve"> herunder underdatabehandleren.</w:t>
      </w:r>
    </w:p>
    <w:p w14:paraId="42E47CD3" w14:textId="77777777" w:rsidR="00B717C3" w:rsidRDefault="00B717C3" w:rsidP="001C5BF5">
      <w:pPr>
        <w:overflowPunct/>
        <w:autoSpaceDE/>
        <w:autoSpaceDN/>
        <w:adjustRightInd/>
        <w:spacing w:line="276" w:lineRule="auto"/>
        <w:textAlignment w:val="auto"/>
      </w:pPr>
    </w:p>
    <w:p w14:paraId="1A499CC3" w14:textId="44C801E1" w:rsidR="008B7A95" w:rsidRDefault="000B1C3B" w:rsidP="000B1C3B">
      <w:pPr>
        <w:pStyle w:val="Overskrift1"/>
        <w:spacing w:after="0" w:line="276" w:lineRule="auto"/>
      </w:pPr>
      <w:bookmarkStart w:id="15" w:name="_Toc38432157"/>
      <w:r>
        <w:lastRenderedPageBreak/>
        <w:t>O</w:t>
      </w:r>
      <w:r w:rsidR="008B7A95">
        <w:t>verførsel til tredjelande eller internationale organisationer</w:t>
      </w:r>
      <w:bookmarkEnd w:id="15"/>
    </w:p>
    <w:p w14:paraId="7A0C607C" w14:textId="2115DB0D" w:rsidR="001D7D97" w:rsidRDefault="001D7D97" w:rsidP="001D7D97">
      <w:pPr>
        <w:pStyle w:val="Punktafsnita"/>
        <w:keepNext/>
        <w:numPr>
          <w:ilvl w:val="5"/>
          <w:numId w:val="15"/>
        </w:numPr>
        <w:tabs>
          <w:tab w:val="clear" w:pos="1701"/>
        </w:tabs>
        <w:spacing w:after="0"/>
        <w:ind w:left="709" w:hanging="709"/>
        <w:contextualSpacing/>
        <w:outlineLvl w:val="9"/>
        <w:rPr>
          <w:i/>
        </w:rPr>
      </w:pPr>
      <w:r>
        <w:rPr>
          <w:i/>
        </w:rPr>
        <w:t>Overførsel af oplysninger</w:t>
      </w:r>
    </w:p>
    <w:p w14:paraId="5E813DD0" w14:textId="2762A812" w:rsidR="00377CFC" w:rsidRPr="00377CFC" w:rsidRDefault="00377CFC" w:rsidP="00377CFC">
      <w:pPr>
        <w:pStyle w:val="Punktafsnita"/>
        <w:keepNext/>
        <w:numPr>
          <w:ilvl w:val="0"/>
          <w:numId w:val="0"/>
        </w:numPr>
        <w:spacing w:after="0"/>
        <w:contextualSpacing/>
        <w:outlineLvl w:val="9"/>
        <w:rPr>
          <w:bCs/>
          <w:iCs w:val="0"/>
          <w:szCs w:val="20"/>
        </w:rPr>
      </w:pPr>
      <w:r w:rsidRPr="00377CFC">
        <w:rPr>
          <w:bCs/>
          <w:iCs w:val="0"/>
          <w:szCs w:val="20"/>
        </w:rPr>
        <w:t xml:space="preserve">Enhver overførsel af personoplysninger til tredjelande eller internationale organisationer må kun foretages af </w:t>
      </w:r>
      <w:r w:rsidR="008A34C9">
        <w:rPr>
          <w:bCs/>
          <w:iCs w:val="0"/>
          <w:szCs w:val="20"/>
        </w:rPr>
        <w:t>D</w:t>
      </w:r>
      <w:r w:rsidRPr="00377CFC">
        <w:rPr>
          <w:bCs/>
          <w:iCs w:val="0"/>
          <w:szCs w:val="20"/>
        </w:rPr>
        <w:t xml:space="preserve">atabehandleren på baggrund af dokumenteret instruks herom fra den </w:t>
      </w:r>
      <w:r w:rsidR="008A34C9">
        <w:rPr>
          <w:bCs/>
          <w:iCs w:val="0"/>
          <w:szCs w:val="20"/>
        </w:rPr>
        <w:t>D</w:t>
      </w:r>
      <w:r w:rsidRPr="00377CFC">
        <w:rPr>
          <w:bCs/>
          <w:iCs w:val="0"/>
          <w:szCs w:val="20"/>
        </w:rPr>
        <w:t>ataansvarlige og skal altid ske i overensstemmelse med databeskyttelsesforordningens kapitel V.</w:t>
      </w:r>
    </w:p>
    <w:p w14:paraId="273C8A58" w14:textId="77777777" w:rsidR="00377CFC" w:rsidRPr="00377CFC" w:rsidRDefault="00377CFC" w:rsidP="00377CFC">
      <w:pPr>
        <w:pStyle w:val="Punktafsnita"/>
        <w:keepNext/>
        <w:numPr>
          <w:ilvl w:val="0"/>
          <w:numId w:val="0"/>
        </w:numPr>
        <w:spacing w:after="0"/>
        <w:contextualSpacing/>
        <w:outlineLvl w:val="9"/>
        <w:rPr>
          <w:bCs/>
          <w:iCs w:val="0"/>
          <w:szCs w:val="20"/>
        </w:rPr>
      </w:pPr>
    </w:p>
    <w:p w14:paraId="0FF0B9D5" w14:textId="11B8ED36" w:rsidR="00377CFC" w:rsidRPr="00A07967" w:rsidRDefault="00395DA6" w:rsidP="001D7D97">
      <w:pPr>
        <w:pStyle w:val="Punktafsnita"/>
        <w:keepNext/>
        <w:numPr>
          <w:ilvl w:val="5"/>
          <w:numId w:val="15"/>
        </w:numPr>
        <w:tabs>
          <w:tab w:val="clear" w:pos="1701"/>
        </w:tabs>
        <w:spacing w:after="0"/>
        <w:ind w:left="709" w:hanging="709"/>
        <w:contextualSpacing/>
        <w:outlineLvl w:val="9"/>
        <w:rPr>
          <w:i/>
        </w:rPr>
      </w:pPr>
      <w:r>
        <w:rPr>
          <w:i/>
        </w:rPr>
        <w:t>O</w:t>
      </w:r>
      <w:r w:rsidR="00926565">
        <w:rPr>
          <w:i/>
        </w:rPr>
        <w:t xml:space="preserve">verførsel af oplysninger </w:t>
      </w:r>
      <w:r w:rsidRPr="00395DA6">
        <w:rPr>
          <w:i/>
        </w:rPr>
        <w:t>i henhold til EU-ret eller medlemsstaternes nationale ret</w:t>
      </w:r>
    </w:p>
    <w:p w14:paraId="150FA655" w14:textId="2554E15B" w:rsidR="008B7A95" w:rsidRDefault="00377CFC" w:rsidP="001C5BF5">
      <w:pPr>
        <w:overflowPunct/>
        <w:autoSpaceDE/>
        <w:autoSpaceDN/>
        <w:adjustRightInd/>
        <w:spacing w:line="276" w:lineRule="auto"/>
        <w:textAlignment w:val="auto"/>
      </w:pPr>
      <w:r>
        <w:t xml:space="preserve">Hvis overførsel af personoplysninger til tredjelande eller internationale organisationer, som </w:t>
      </w:r>
      <w:r w:rsidR="008A34C9">
        <w:t>D</w:t>
      </w:r>
      <w:r>
        <w:t xml:space="preserve">atabehandleren ikke er blevet instrueret i at foretage af den </w:t>
      </w:r>
      <w:r w:rsidR="008A34C9">
        <w:t>D</w:t>
      </w:r>
      <w:r>
        <w:t xml:space="preserve">ataansvarlige, kræves i henhold til EU-ret eller medlemsstaternes nationale ret, som </w:t>
      </w:r>
      <w:r w:rsidR="008A34C9">
        <w:t>D</w:t>
      </w:r>
      <w:r>
        <w:t xml:space="preserve">atabehandleren er underlagt, skal </w:t>
      </w:r>
      <w:r w:rsidR="008A34C9">
        <w:t>D</w:t>
      </w:r>
      <w:r>
        <w:t xml:space="preserve">atabehandleren underrette den </w:t>
      </w:r>
      <w:r w:rsidR="008A34C9">
        <w:t>D</w:t>
      </w:r>
      <w:r>
        <w:t>ataansvarlige om dette retlige krav inden behandling, medmindre den pågældende ret forbyder en sådan underretning af hensyn til vigtige samfundsmæssige interesser.</w:t>
      </w:r>
    </w:p>
    <w:p w14:paraId="146CB4EB" w14:textId="77777777" w:rsidR="008B7A95" w:rsidRDefault="008B7A95" w:rsidP="001C5BF5">
      <w:pPr>
        <w:overflowPunct/>
        <w:autoSpaceDE/>
        <w:autoSpaceDN/>
        <w:adjustRightInd/>
        <w:spacing w:line="276" w:lineRule="auto"/>
        <w:textAlignment w:val="auto"/>
      </w:pPr>
    </w:p>
    <w:p w14:paraId="29654B07" w14:textId="612C4C2B" w:rsidR="008B7A95" w:rsidRDefault="00377CFC" w:rsidP="001C5BF5">
      <w:pPr>
        <w:overflowPunct/>
        <w:autoSpaceDE/>
        <w:autoSpaceDN/>
        <w:adjustRightInd/>
        <w:spacing w:line="276" w:lineRule="auto"/>
        <w:textAlignment w:val="auto"/>
      </w:pPr>
      <w:r w:rsidRPr="00377CFC">
        <w:t xml:space="preserve">Uden dokumenteret instruks fra den </w:t>
      </w:r>
      <w:r w:rsidR="00926565">
        <w:t>D</w:t>
      </w:r>
      <w:r w:rsidRPr="00377CFC">
        <w:t xml:space="preserve">ataansvarlige kan </w:t>
      </w:r>
      <w:r w:rsidR="00926565">
        <w:t>D</w:t>
      </w:r>
      <w:r w:rsidRPr="00377CFC">
        <w:t xml:space="preserve">atabehandleren således ikke inden for rammerne af </w:t>
      </w:r>
      <w:r w:rsidR="00926565">
        <w:t>denne databehandleraftale</w:t>
      </w:r>
      <w:r w:rsidRPr="00377CFC">
        <w:t>:</w:t>
      </w:r>
    </w:p>
    <w:p w14:paraId="2DFC131A" w14:textId="77777777" w:rsidR="008B7A95" w:rsidRDefault="008B7A95" w:rsidP="001C5BF5">
      <w:pPr>
        <w:overflowPunct/>
        <w:autoSpaceDE/>
        <w:autoSpaceDN/>
        <w:adjustRightInd/>
        <w:spacing w:line="276" w:lineRule="auto"/>
        <w:textAlignment w:val="auto"/>
      </w:pPr>
    </w:p>
    <w:p w14:paraId="3A7591D4" w14:textId="608AE32F" w:rsidR="008B7A95" w:rsidRDefault="008B7A95" w:rsidP="004E1EBE">
      <w:pPr>
        <w:overflowPunct/>
        <w:autoSpaceDE/>
        <w:autoSpaceDN/>
        <w:adjustRightInd/>
        <w:spacing w:line="276" w:lineRule="auto"/>
        <w:ind w:left="851" w:hanging="284"/>
        <w:textAlignment w:val="auto"/>
      </w:pPr>
      <w:r>
        <w:t>a.</w:t>
      </w:r>
      <w:r>
        <w:tab/>
      </w:r>
      <w:r w:rsidR="00377CFC">
        <w:t>overføre personoplysninger til en dataansvarlig eller databehandler i et tredjeland eller en international organisation</w:t>
      </w:r>
    </w:p>
    <w:p w14:paraId="4B68537F" w14:textId="6C4FC95F" w:rsidR="008B7A95" w:rsidRDefault="008B7A95" w:rsidP="004E1EBE">
      <w:pPr>
        <w:overflowPunct/>
        <w:autoSpaceDE/>
        <w:autoSpaceDN/>
        <w:adjustRightInd/>
        <w:spacing w:line="276" w:lineRule="auto"/>
        <w:ind w:left="851" w:hanging="284"/>
        <w:textAlignment w:val="auto"/>
      </w:pPr>
      <w:r>
        <w:t>b.</w:t>
      </w:r>
      <w:r>
        <w:tab/>
      </w:r>
      <w:r w:rsidR="00377CFC">
        <w:t>overlade behandling af personoplysninger til en underdatabehandler i et tredjeland</w:t>
      </w:r>
    </w:p>
    <w:p w14:paraId="7C581509" w14:textId="5FB61F35" w:rsidR="008B7A95" w:rsidRDefault="008B7A95" w:rsidP="004E1EBE">
      <w:pPr>
        <w:overflowPunct/>
        <w:autoSpaceDE/>
        <w:autoSpaceDN/>
        <w:adjustRightInd/>
        <w:spacing w:line="276" w:lineRule="auto"/>
        <w:ind w:left="851" w:hanging="284"/>
        <w:textAlignment w:val="auto"/>
      </w:pPr>
      <w:r>
        <w:t>c.</w:t>
      </w:r>
      <w:r>
        <w:tab/>
      </w:r>
      <w:r w:rsidR="00377CFC">
        <w:t>behandle personoplysningerne i et tredjeland</w:t>
      </w:r>
    </w:p>
    <w:p w14:paraId="5A2BFBAB" w14:textId="77777777" w:rsidR="008B7A95" w:rsidRDefault="008B7A95" w:rsidP="000B1C3B">
      <w:pPr>
        <w:overflowPunct/>
        <w:autoSpaceDE/>
        <w:autoSpaceDN/>
        <w:adjustRightInd/>
        <w:spacing w:line="276" w:lineRule="auto"/>
        <w:ind w:left="567"/>
        <w:textAlignment w:val="auto"/>
      </w:pPr>
    </w:p>
    <w:p w14:paraId="6462C3A2" w14:textId="52DFD8E4" w:rsidR="008B7A95" w:rsidRDefault="00377CFC" w:rsidP="004E1EBE">
      <w:pPr>
        <w:overflowPunct/>
        <w:autoSpaceDE/>
        <w:autoSpaceDN/>
        <w:adjustRightInd/>
        <w:spacing w:line="276" w:lineRule="auto"/>
        <w:textAlignment w:val="auto"/>
      </w:pPr>
      <w:r w:rsidRPr="00377CFC">
        <w:t xml:space="preserve">Den </w:t>
      </w:r>
      <w:r w:rsidR="00B834E4">
        <w:t>D</w:t>
      </w:r>
      <w:r w:rsidRPr="00377CFC">
        <w:t xml:space="preserve">ataansvarliges instruks vedrørende overførsel af personoplysninger til et tredjeland, herunder det eventuelle overførselsgrundlag i databeskyttelsesforordningens kapitel V, som overførslen er baseret på, skal angives i </w:t>
      </w:r>
      <w:r w:rsidR="00F04713">
        <w:t>denne d</w:t>
      </w:r>
      <w:r w:rsidR="00926565">
        <w:t>atabehandleraftales B</w:t>
      </w:r>
      <w:r w:rsidRPr="00377CFC">
        <w:t xml:space="preserve">ilag </w:t>
      </w:r>
      <w:r w:rsidR="00926565">
        <w:t>15.c</w:t>
      </w:r>
      <w:r w:rsidRPr="00377CFC">
        <w:t>.6.</w:t>
      </w:r>
    </w:p>
    <w:p w14:paraId="7E7733A9" w14:textId="709081D6" w:rsidR="00377CFC" w:rsidRPr="00377CFC" w:rsidRDefault="00377CFC" w:rsidP="00601B3D">
      <w:pPr>
        <w:pStyle w:val="Punktafsnita"/>
        <w:keepNext/>
        <w:numPr>
          <w:ilvl w:val="0"/>
          <w:numId w:val="0"/>
        </w:numPr>
        <w:spacing w:after="0"/>
        <w:contextualSpacing/>
        <w:outlineLvl w:val="9"/>
        <w:rPr>
          <w:i/>
        </w:rPr>
      </w:pPr>
    </w:p>
    <w:p w14:paraId="4AADEF99" w14:textId="76E038AA" w:rsidR="00377CFC" w:rsidRDefault="00D234BA" w:rsidP="004E1EBE">
      <w:pPr>
        <w:overflowPunct/>
        <w:autoSpaceDE/>
        <w:autoSpaceDN/>
        <w:adjustRightInd/>
        <w:spacing w:line="276" w:lineRule="auto"/>
        <w:textAlignment w:val="auto"/>
      </w:pPr>
      <w:r>
        <w:t>Denne databehandleraftale</w:t>
      </w:r>
      <w:r w:rsidR="00377CFC" w:rsidRPr="00377CFC">
        <w:t xml:space="preserve"> skal ikke forveksles med standardkontraktsbestemmelser som omhandlet i databeskyttelsesforordningens artikel 46, stk. 2, litra c og d, og </w:t>
      </w:r>
      <w:r>
        <w:t xml:space="preserve">denne databehandleraftale </w:t>
      </w:r>
      <w:r w:rsidR="00377CFC" w:rsidRPr="00377CFC">
        <w:t>kan ikke udgøre et grundlag for overførsel af personoplysninger som omhandlet i databeskyttelsesforordningens kapitel V.</w:t>
      </w:r>
    </w:p>
    <w:p w14:paraId="47435644" w14:textId="7D51447E" w:rsidR="00424FB1" w:rsidRDefault="00424FB1" w:rsidP="004E1EBE">
      <w:pPr>
        <w:overflowPunct/>
        <w:autoSpaceDE/>
        <w:autoSpaceDN/>
        <w:adjustRightInd/>
        <w:spacing w:line="276" w:lineRule="auto"/>
        <w:textAlignment w:val="auto"/>
      </w:pPr>
    </w:p>
    <w:p w14:paraId="31BD9527" w14:textId="7EAD9680" w:rsidR="00424FB1" w:rsidRPr="00424FB1" w:rsidRDefault="00424FB1" w:rsidP="00424FB1">
      <w:pPr>
        <w:pStyle w:val="Overskrift1"/>
        <w:spacing w:after="0" w:line="276" w:lineRule="auto"/>
      </w:pPr>
      <w:bookmarkStart w:id="16" w:name="_Toc38432158"/>
      <w:r w:rsidRPr="00424FB1">
        <w:t xml:space="preserve">Bistand til den </w:t>
      </w:r>
      <w:r w:rsidR="00887CD6">
        <w:t>Dataansvarlige</w:t>
      </w:r>
      <w:bookmarkEnd w:id="16"/>
    </w:p>
    <w:p w14:paraId="79DE7D1A" w14:textId="240D743C" w:rsidR="001D7D97" w:rsidRPr="00A07967" w:rsidRDefault="00416166" w:rsidP="001D7D97">
      <w:pPr>
        <w:pStyle w:val="Punktafsnita"/>
        <w:keepNext/>
        <w:numPr>
          <w:ilvl w:val="5"/>
          <w:numId w:val="15"/>
        </w:numPr>
        <w:tabs>
          <w:tab w:val="clear" w:pos="1701"/>
        </w:tabs>
        <w:spacing w:after="0"/>
        <w:ind w:left="709" w:hanging="709"/>
        <w:contextualSpacing/>
        <w:outlineLvl w:val="9"/>
        <w:rPr>
          <w:i/>
        </w:rPr>
      </w:pPr>
      <w:bookmarkStart w:id="17" w:name="_Ref40881683"/>
      <w:r>
        <w:rPr>
          <w:i/>
        </w:rPr>
        <w:t>Forpligtelse til at bistå</w:t>
      </w:r>
      <w:r w:rsidR="001D7D97">
        <w:rPr>
          <w:i/>
        </w:rPr>
        <w:t xml:space="preserve"> </w:t>
      </w:r>
      <w:r>
        <w:rPr>
          <w:i/>
        </w:rPr>
        <w:t xml:space="preserve">med </w:t>
      </w:r>
      <w:r w:rsidR="001D7D97">
        <w:rPr>
          <w:i/>
        </w:rPr>
        <w:t xml:space="preserve">at besvare anmodninger </w:t>
      </w:r>
      <w:r>
        <w:rPr>
          <w:i/>
        </w:rPr>
        <w:t>om udøvelsen af rettigheder</w:t>
      </w:r>
      <w:bookmarkEnd w:id="17"/>
    </w:p>
    <w:p w14:paraId="6DDE67CD" w14:textId="305D8434" w:rsidR="008509B9" w:rsidRDefault="008509B9" w:rsidP="008509B9">
      <w:pPr>
        <w:overflowPunct/>
        <w:autoSpaceDE/>
        <w:autoSpaceDN/>
        <w:adjustRightInd/>
        <w:spacing w:line="276" w:lineRule="auto"/>
        <w:textAlignment w:val="auto"/>
      </w:pPr>
      <w:r>
        <w:t xml:space="preserve">Databehandleren bistår, under hensyntagen til behandlingens karakter, så vidt muligt den </w:t>
      </w:r>
      <w:r w:rsidR="00D234BA">
        <w:t>D</w:t>
      </w:r>
      <w:r>
        <w:t xml:space="preserve">ataansvarlige ved hjælp af passende tekniske og organisatoriske foranstaltninger med opfyldelse af den </w:t>
      </w:r>
      <w:r w:rsidR="00D234BA">
        <w:t>D</w:t>
      </w:r>
      <w:r>
        <w:t>ataansvarliges forpligtelse til at besvare anmodninger om udøvelsen af de registreredes rettigheder som fastlagt i databeskyttelsesforordningens kapitel III.</w:t>
      </w:r>
    </w:p>
    <w:p w14:paraId="084121CE" w14:textId="77777777" w:rsidR="008509B9" w:rsidRDefault="008509B9" w:rsidP="008509B9">
      <w:pPr>
        <w:overflowPunct/>
        <w:autoSpaceDE/>
        <w:autoSpaceDN/>
        <w:adjustRightInd/>
        <w:spacing w:line="276" w:lineRule="auto"/>
        <w:textAlignment w:val="auto"/>
      </w:pPr>
    </w:p>
    <w:p w14:paraId="2846B8E6" w14:textId="426FAD2C" w:rsidR="008B7A95" w:rsidRDefault="008509B9" w:rsidP="008509B9">
      <w:pPr>
        <w:overflowPunct/>
        <w:autoSpaceDE/>
        <w:autoSpaceDN/>
        <w:adjustRightInd/>
        <w:spacing w:line="276" w:lineRule="auto"/>
        <w:textAlignment w:val="auto"/>
      </w:pPr>
      <w:r>
        <w:t xml:space="preserve">Dette indebærer, at </w:t>
      </w:r>
      <w:r w:rsidR="00D234BA">
        <w:t>D</w:t>
      </w:r>
      <w:r>
        <w:t xml:space="preserve">atabehandleren så vidt muligt skal bistå den </w:t>
      </w:r>
      <w:r w:rsidR="00D234BA">
        <w:t>D</w:t>
      </w:r>
      <w:r>
        <w:t xml:space="preserve">ataansvarlige i forbindelse med, at den </w:t>
      </w:r>
      <w:r w:rsidR="00D234BA">
        <w:t>D</w:t>
      </w:r>
      <w:r>
        <w:t>ataansvarlige skal sikre overholdelsen af:</w:t>
      </w:r>
    </w:p>
    <w:p w14:paraId="3C301371" w14:textId="77777777" w:rsidR="008B7A95" w:rsidRDefault="008B7A95" w:rsidP="001C5BF5">
      <w:pPr>
        <w:overflowPunct/>
        <w:autoSpaceDE/>
        <w:autoSpaceDN/>
        <w:adjustRightInd/>
        <w:spacing w:line="276" w:lineRule="auto"/>
        <w:textAlignment w:val="auto"/>
      </w:pPr>
    </w:p>
    <w:p w14:paraId="1B669F42" w14:textId="51534308" w:rsidR="008B7A95" w:rsidRDefault="008B7A95" w:rsidP="004E1EBE">
      <w:pPr>
        <w:overflowPunct/>
        <w:autoSpaceDE/>
        <w:autoSpaceDN/>
        <w:adjustRightInd/>
        <w:spacing w:line="276" w:lineRule="auto"/>
        <w:ind w:left="851" w:hanging="284"/>
        <w:textAlignment w:val="auto"/>
      </w:pPr>
      <w:r>
        <w:lastRenderedPageBreak/>
        <w:t>a.</w:t>
      </w:r>
      <w:r>
        <w:tab/>
      </w:r>
      <w:r w:rsidR="00D234BA">
        <w:t>O</w:t>
      </w:r>
      <w:r>
        <w:t>plysningspligten ved indsamling af personoplysninger hos den registrerede</w:t>
      </w:r>
    </w:p>
    <w:p w14:paraId="4AF86C36" w14:textId="023F5FC7" w:rsidR="008B7A95" w:rsidRDefault="008B7A95" w:rsidP="004E1EBE">
      <w:pPr>
        <w:overflowPunct/>
        <w:autoSpaceDE/>
        <w:autoSpaceDN/>
        <w:adjustRightInd/>
        <w:spacing w:line="276" w:lineRule="auto"/>
        <w:ind w:left="851" w:hanging="284"/>
        <w:textAlignment w:val="auto"/>
      </w:pPr>
      <w:r>
        <w:t>b.</w:t>
      </w:r>
      <w:r>
        <w:tab/>
      </w:r>
      <w:r w:rsidR="00D234BA">
        <w:t>O</w:t>
      </w:r>
      <w:r>
        <w:t>plysningspligten, hvis personoplysninger ikke er indsamlet hos den registrerede</w:t>
      </w:r>
    </w:p>
    <w:p w14:paraId="375C272A" w14:textId="544A0EE9" w:rsidR="008B7A95" w:rsidRDefault="008B7A95" w:rsidP="004E1EBE">
      <w:pPr>
        <w:overflowPunct/>
        <w:autoSpaceDE/>
        <w:autoSpaceDN/>
        <w:adjustRightInd/>
        <w:spacing w:line="276" w:lineRule="auto"/>
        <w:ind w:left="851" w:hanging="284"/>
        <w:textAlignment w:val="auto"/>
      </w:pPr>
      <w:r>
        <w:t>c.</w:t>
      </w:r>
      <w:r>
        <w:tab/>
      </w:r>
      <w:r w:rsidR="00D234BA">
        <w:t>I</w:t>
      </w:r>
      <w:r>
        <w:t>ndsigtsret</w:t>
      </w:r>
      <w:r w:rsidR="008509B9">
        <w:t>ten</w:t>
      </w:r>
    </w:p>
    <w:p w14:paraId="65573E0A" w14:textId="382AF4A3" w:rsidR="008B7A95" w:rsidRDefault="008B7A95" w:rsidP="004E1EBE">
      <w:pPr>
        <w:overflowPunct/>
        <w:autoSpaceDE/>
        <w:autoSpaceDN/>
        <w:adjustRightInd/>
        <w:spacing w:line="276" w:lineRule="auto"/>
        <w:ind w:left="851" w:hanging="284"/>
        <w:textAlignment w:val="auto"/>
      </w:pPr>
      <w:r>
        <w:t>d.</w:t>
      </w:r>
      <w:r>
        <w:tab/>
      </w:r>
      <w:r w:rsidR="00D234BA">
        <w:t>R</w:t>
      </w:r>
      <w:r>
        <w:t>etten til berigtigelse</w:t>
      </w:r>
    </w:p>
    <w:p w14:paraId="5EF3DFEB" w14:textId="62F7E296" w:rsidR="008B7A95" w:rsidRDefault="008B7A95" w:rsidP="004E1EBE">
      <w:pPr>
        <w:overflowPunct/>
        <w:autoSpaceDE/>
        <w:autoSpaceDN/>
        <w:adjustRightInd/>
        <w:spacing w:line="276" w:lineRule="auto"/>
        <w:ind w:left="851" w:hanging="284"/>
        <w:textAlignment w:val="auto"/>
      </w:pPr>
      <w:r>
        <w:t>e.</w:t>
      </w:r>
      <w:r>
        <w:tab/>
      </w:r>
      <w:r w:rsidR="00D234BA">
        <w:t>R</w:t>
      </w:r>
      <w:r>
        <w:t>etten til sletning (</w:t>
      </w:r>
      <w:r w:rsidR="008509B9">
        <w:t>”</w:t>
      </w:r>
      <w:r>
        <w:t>retten til at blive glemt</w:t>
      </w:r>
      <w:r w:rsidR="008509B9">
        <w:t>”</w:t>
      </w:r>
      <w:r>
        <w:t>)</w:t>
      </w:r>
    </w:p>
    <w:p w14:paraId="4CE235DA" w14:textId="5ABC785F" w:rsidR="008B7A95" w:rsidRDefault="008B7A95" w:rsidP="004E1EBE">
      <w:pPr>
        <w:overflowPunct/>
        <w:autoSpaceDE/>
        <w:autoSpaceDN/>
        <w:adjustRightInd/>
        <w:spacing w:line="276" w:lineRule="auto"/>
        <w:ind w:left="851" w:hanging="284"/>
        <w:textAlignment w:val="auto"/>
      </w:pPr>
      <w:r>
        <w:t>f.</w:t>
      </w:r>
      <w:r>
        <w:tab/>
      </w:r>
      <w:r w:rsidR="00D234BA">
        <w:t>R</w:t>
      </w:r>
      <w:r>
        <w:t>etten til begrænsning af behandling</w:t>
      </w:r>
    </w:p>
    <w:p w14:paraId="1D38D339" w14:textId="0B62B33A" w:rsidR="008B7A95" w:rsidRDefault="008B7A95" w:rsidP="004E1EBE">
      <w:pPr>
        <w:overflowPunct/>
        <w:autoSpaceDE/>
        <w:autoSpaceDN/>
        <w:adjustRightInd/>
        <w:spacing w:line="276" w:lineRule="auto"/>
        <w:ind w:left="851" w:hanging="284"/>
        <w:textAlignment w:val="auto"/>
      </w:pPr>
      <w:r>
        <w:t>g.</w:t>
      </w:r>
      <w:r>
        <w:tab/>
      </w:r>
      <w:r w:rsidR="00D234BA">
        <w:t>U</w:t>
      </w:r>
      <w:r>
        <w:t>nderretningspligt</w:t>
      </w:r>
      <w:r w:rsidR="008509B9">
        <w:t>en</w:t>
      </w:r>
      <w:r>
        <w:t xml:space="preserve"> i forbindelse med berigtigelse eller sletning af personoplysninger eller begrænsning af behandling</w:t>
      </w:r>
    </w:p>
    <w:p w14:paraId="280C022F" w14:textId="64825BF6" w:rsidR="008B7A95" w:rsidRDefault="008B7A95" w:rsidP="004E1EBE">
      <w:pPr>
        <w:overflowPunct/>
        <w:autoSpaceDE/>
        <w:autoSpaceDN/>
        <w:adjustRightInd/>
        <w:spacing w:line="276" w:lineRule="auto"/>
        <w:ind w:left="851" w:hanging="284"/>
        <w:textAlignment w:val="auto"/>
      </w:pPr>
      <w:r>
        <w:t>h.</w:t>
      </w:r>
      <w:r>
        <w:tab/>
      </w:r>
      <w:r w:rsidR="00D234BA">
        <w:t>R</w:t>
      </w:r>
      <w:r>
        <w:t>etten til dataportabilitet</w:t>
      </w:r>
    </w:p>
    <w:p w14:paraId="6FBC7BB2" w14:textId="780EC66E" w:rsidR="008B7A95" w:rsidRDefault="008B7A95" w:rsidP="004E1EBE">
      <w:pPr>
        <w:overflowPunct/>
        <w:autoSpaceDE/>
        <w:autoSpaceDN/>
        <w:adjustRightInd/>
        <w:spacing w:line="276" w:lineRule="auto"/>
        <w:ind w:left="851" w:hanging="284"/>
        <w:textAlignment w:val="auto"/>
      </w:pPr>
      <w:r>
        <w:t>i.</w:t>
      </w:r>
      <w:r>
        <w:tab/>
      </w:r>
      <w:r w:rsidR="00D234BA">
        <w:t>R</w:t>
      </w:r>
      <w:r>
        <w:t xml:space="preserve">etten til indsigelse </w:t>
      </w:r>
    </w:p>
    <w:p w14:paraId="2CE24577" w14:textId="69DF5089" w:rsidR="008B7A95" w:rsidRDefault="008B7A95" w:rsidP="004E1EBE">
      <w:pPr>
        <w:overflowPunct/>
        <w:autoSpaceDE/>
        <w:autoSpaceDN/>
        <w:adjustRightInd/>
        <w:spacing w:line="276" w:lineRule="auto"/>
        <w:ind w:left="851" w:hanging="284"/>
        <w:textAlignment w:val="auto"/>
      </w:pPr>
      <w:r>
        <w:t>j.</w:t>
      </w:r>
      <w:r>
        <w:tab/>
      </w:r>
      <w:r w:rsidR="00D234BA">
        <w:t>R</w:t>
      </w:r>
      <w:r w:rsidR="008509B9" w:rsidRPr="008509B9">
        <w:t>etten til ikke at være genstand for en afgørelse, der alene er baseret på automatisk behandling, herunder profilering</w:t>
      </w:r>
    </w:p>
    <w:p w14:paraId="380422EE" w14:textId="77777777" w:rsidR="001D7D97" w:rsidRDefault="001D7D97" w:rsidP="001D7D97">
      <w:pPr>
        <w:pStyle w:val="Punktafsnita"/>
        <w:keepNext/>
        <w:numPr>
          <w:ilvl w:val="0"/>
          <w:numId w:val="0"/>
        </w:numPr>
        <w:spacing w:after="0"/>
        <w:contextualSpacing/>
        <w:outlineLvl w:val="9"/>
        <w:rPr>
          <w:i/>
        </w:rPr>
      </w:pPr>
    </w:p>
    <w:p w14:paraId="61D4CF54" w14:textId="6C1E2F11" w:rsidR="00416166" w:rsidRPr="00416166" w:rsidRDefault="00416166" w:rsidP="00416166">
      <w:pPr>
        <w:pStyle w:val="Punktafsnita"/>
        <w:keepNext/>
        <w:numPr>
          <w:ilvl w:val="5"/>
          <w:numId w:val="15"/>
        </w:numPr>
        <w:tabs>
          <w:tab w:val="clear" w:pos="1701"/>
        </w:tabs>
        <w:overflowPunct/>
        <w:autoSpaceDE/>
        <w:autoSpaceDN/>
        <w:adjustRightInd/>
        <w:spacing w:after="0" w:line="276" w:lineRule="auto"/>
        <w:ind w:left="709" w:hanging="709"/>
        <w:contextualSpacing/>
        <w:textAlignment w:val="auto"/>
        <w:outlineLvl w:val="9"/>
        <w:rPr>
          <w:i/>
        </w:rPr>
      </w:pPr>
      <w:bookmarkStart w:id="18" w:name="_Ref40881692"/>
      <w:r w:rsidRPr="00416166">
        <w:rPr>
          <w:i/>
        </w:rPr>
        <w:t>Forpligtelse til at bistå med passende foranstaltninger</w:t>
      </w:r>
      <w:bookmarkEnd w:id="18"/>
    </w:p>
    <w:p w14:paraId="5501D55A" w14:textId="556195A0" w:rsidR="008B7A95" w:rsidRDefault="008509B9" w:rsidP="001C5BF5">
      <w:pPr>
        <w:overflowPunct/>
        <w:autoSpaceDE/>
        <w:autoSpaceDN/>
        <w:adjustRightInd/>
        <w:spacing w:line="276" w:lineRule="auto"/>
        <w:textAlignment w:val="auto"/>
      </w:pPr>
      <w:r>
        <w:t xml:space="preserve">I tillæg til </w:t>
      </w:r>
      <w:r w:rsidR="00D234BA">
        <w:t>D</w:t>
      </w:r>
      <w:r>
        <w:t xml:space="preserve">atabehandlerens forpligtelse til at bistå den </w:t>
      </w:r>
      <w:r w:rsidR="00D234BA">
        <w:t>D</w:t>
      </w:r>
      <w:r>
        <w:t xml:space="preserve">ataansvarlige i henhold til </w:t>
      </w:r>
      <w:r w:rsidR="00F5720C">
        <w:t xml:space="preserve">krav </w:t>
      </w:r>
      <w:r w:rsidR="00F5720C">
        <w:fldChar w:fldCharType="begin"/>
      </w:r>
      <w:r w:rsidR="00F5720C">
        <w:instrText xml:space="preserve"> REF _Ref40881485 \r \h </w:instrText>
      </w:r>
      <w:r w:rsidR="00F5720C">
        <w:fldChar w:fldCharType="separate"/>
      </w:r>
      <w:r w:rsidR="00F5720C">
        <w:t>K-9</w:t>
      </w:r>
      <w:r w:rsidR="00F5720C">
        <w:fldChar w:fldCharType="end"/>
      </w:r>
      <w:r>
        <w:t xml:space="preserve">, bistår </w:t>
      </w:r>
      <w:r w:rsidR="00C11806">
        <w:t>D</w:t>
      </w:r>
      <w:r>
        <w:t xml:space="preserve">atabehandleren endvidere, under hensyntagen til behandlingens karakter og de oplysninger, der er tilgængelige for </w:t>
      </w:r>
      <w:r w:rsidR="00C11806">
        <w:t>D</w:t>
      </w:r>
      <w:r>
        <w:t xml:space="preserve">atabehandleren, den </w:t>
      </w:r>
      <w:r w:rsidR="00C11806">
        <w:t>D</w:t>
      </w:r>
      <w:r>
        <w:t>ataansvarlige med:</w:t>
      </w:r>
    </w:p>
    <w:p w14:paraId="4262B849" w14:textId="77777777" w:rsidR="008B7A95" w:rsidRDefault="008B7A95" w:rsidP="001C5BF5">
      <w:pPr>
        <w:overflowPunct/>
        <w:autoSpaceDE/>
        <w:autoSpaceDN/>
        <w:adjustRightInd/>
        <w:spacing w:line="276" w:lineRule="auto"/>
        <w:textAlignment w:val="auto"/>
      </w:pPr>
    </w:p>
    <w:p w14:paraId="10B94915" w14:textId="777C9032" w:rsidR="008509B9" w:rsidRDefault="008B7A95" w:rsidP="008509B9">
      <w:pPr>
        <w:overflowPunct/>
        <w:autoSpaceDE/>
        <w:autoSpaceDN/>
        <w:adjustRightInd/>
        <w:spacing w:line="276" w:lineRule="auto"/>
        <w:ind w:left="851" w:hanging="284"/>
        <w:textAlignment w:val="auto"/>
      </w:pPr>
      <w:r>
        <w:t>a.</w:t>
      </w:r>
      <w:r>
        <w:tab/>
      </w:r>
      <w:r w:rsidR="00C11806">
        <w:t>D</w:t>
      </w:r>
      <w:r w:rsidR="008509B9">
        <w:t xml:space="preserve">en </w:t>
      </w:r>
      <w:r w:rsidR="00C11806">
        <w:t>D</w:t>
      </w:r>
      <w:r w:rsidR="008509B9">
        <w:t>ataansvarliges forpligtelse til uden unødig forsinkelse og om muligt senest 72 timer, efter at denne er blevet bekendt med det, at anmelde brud på persondatasikkerheden til den kompetente tilsynsmyndighed, [</w:t>
      </w:r>
      <w:r w:rsidR="00CA62B3" w:rsidRPr="008509B9">
        <w:rPr>
          <w:highlight w:val="yellow"/>
        </w:rPr>
        <w:t>angiv kompetent tilsynsmyndighed</w:t>
      </w:r>
      <w:r w:rsidR="008509B9">
        <w:t>], medmindre at det er usandsynligt, at bruddet på persondatasikkerheden indebærer en risiko for fysiske personers rettigheder eller frihedsrettigheder</w:t>
      </w:r>
    </w:p>
    <w:p w14:paraId="2F355291" w14:textId="77777777" w:rsidR="008509B9" w:rsidRDefault="008509B9" w:rsidP="008509B9">
      <w:pPr>
        <w:overflowPunct/>
        <w:autoSpaceDE/>
        <w:autoSpaceDN/>
        <w:adjustRightInd/>
        <w:spacing w:line="276" w:lineRule="auto"/>
        <w:ind w:left="851" w:hanging="284"/>
        <w:textAlignment w:val="auto"/>
      </w:pPr>
    </w:p>
    <w:p w14:paraId="2BAD5766" w14:textId="34663200" w:rsidR="008509B9" w:rsidRDefault="008509B9" w:rsidP="008509B9">
      <w:pPr>
        <w:overflowPunct/>
        <w:autoSpaceDE/>
        <w:autoSpaceDN/>
        <w:adjustRightInd/>
        <w:spacing w:line="276" w:lineRule="auto"/>
        <w:ind w:left="851" w:hanging="284"/>
        <w:textAlignment w:val="auto"/>
      </w:pPr>
      <w:r>
        <w:t>b.</w:t>
      </w:r>
      <w:r>
        <w:tab/>
      </w:r>
      <w:r w:rsidR="00C11806">
        <w:t>D</w:t>
      </w:r>
      <w:r>
        <w:t xml:space="preserve">en </w:t>
      </w:r>
      <w:r w:rsidR="00C11806">
        <w:t>D</w:t>
      </w:r>
      <w:r>
        <w:t>ataansvarliges forpligtelse til uden unødig forsinkelse at underrette den registrerede om brud på persondatasikkerheden, når bruddet sandsynligvis vil medføre en høj risiko for fysiske personers rettigheder og frihedsrettigheder</w:t>
      </w:r>
    </w:p>
    <w:p w14:paraId="33FEABE9" w14:textId="77777777" w:rsidR="008509B9" w:rsidRDefault="008509B9" w:rsidP="008509B9">
      <w:pPr>
        <w:overflowPunct/>
        <w:autoSpaceDE/>
        <w:autoSpaceDN/>
        <w:adjustRightInd/>
        <w:spacing w:line="276" w:lineRule="auto"/>
        <w:ind w:left="851" w:hanging="284"/>
        <w:textAlignment w:val="auto"/>
      </w:pPr>
    </w:p>
    <w:p w14:paraId="4C15EAE7" w14:textId="381BFB7C" w:rsidR="008509B9" w:rsidRDefault="008509B9" w:rsidP="008509B9">
      <w:pPr>
        <w:overflowPunct/>
        <w:autoSpaceDE/>
        <w:autoSpaceDN/>
        <w:adjustRightInd/>
        <w:spacing w:line="276" w:lineRule="auto"/>
        <w:ind w:left="851" w:hanging="284"/>
        <w:textAlignment w:val="auto"/>
      </w:pPr>
      <w:r>
        <w:t>c.</w:t>
      </w:r>
      <w:r>
        <w:tab/>
      </w:r>
      <w:r w:rsidR="00C11806">
        <w:t>D</w:t>
      </w:r>
      <w:r>
        <w:t xml:space="preserve">en </w:t>
      </w:r>
      <w:r w:rsidR="00C11806">
        <w:t>D</w:t>
      </w:r>
      <w:r>
        <w:t>ataansvarliges forpligtelse til forud for behandlingen at foretage en analyse af de påtænkte behandlingsaktiviteters konsekvenser for beskyttelse af personoplysninger (en konsekvensanalyse)</w:t>
      </w:r>
    </w:p>
    <w:p w14:paraId="7FE170E9" w14:textId="77777777" w:rsidR="008509B9" w:rsidRDefault="008509B9" w:rsidP="008509B9">
      <w:pPr>
        <w:overflowPunct/>
        <w:autoSpaceDE/>
        <w:autoSpaceDN/>
        <w:adjustRightInd/>
        <w:spacing w:line="276" w:lineRule="auto"/>
        <w:ind w:left="851" w:hanging="284"/>
        <w:textAlignment w:val="auto"/>
      </w:pPr>
    </w:p>
    <w:p w14:paraId="2DA517E7" w14:textId="393E2C9D" w:rsidR="008B7A95" w:rsidRDefault="008509B9" w:rsidP="008509B9">
      <w:pPr>
        <w:overflowPunct/>
        <w:autoSpaceDE/>
        <w:autoSpaceDN/>
        <w:adjustRightInd/>
        <w:spacing w:line="276" w:lineRule="auto"/>
        <w:ind w:left="851" w:hanging="284"/>
        <w:textAlignment w:val="auto"/>
      </w:pPr>
      <w:r>
        <w:t>d.</w:t>
      </w:r>
      <w:r>
        <w:tab/>
      </w:r>
      <w:r w:rsidR="00C11806">
        <w:t>D</w:t>
      </w:r>
      <w:r>
        <w:t xml:space="preserve">en </w:t>
      </w:r>
      <w:r w:rsidR="00C11806">
        <w:t>D</w:t>
      </w:r>
      <w:r>
        <w:t>ataansvarliges forpligtelse til at høre den kompetente tilsynsmyndighed, [</w:t>
      </w:r>
      <w:r w:rsidR="00CA62B3" w:rsidRPr="008509B9">
        <w:rPr>
          <w:highlight w:val="yellow"/>
        </w:rPr>
        <w:t>angiv kompetent tilsynsmyndighed</w:t>
      </w:r>
      <w:r w:rsidR="00CA62B3">
        <w:t xml:space="preserve">], </w:t>
      </w:r>
      <w:r>
        <w:t xml:space="preserve">inden behandling, såfremt en konsekvensanalyse vedrørende databeskyttelse viser, at behandlingen vil føre til høj risiko i mangel af foranstaltninger truffet af den </w:t>
      </w:r>
      <w:r w:rsidR="00B409D4">
        <w:t>D</w:t>
      </w:r>
      <w:r>
        <w:t>ataansvarlige for at begrænse risikoen.</w:t>
      </w:r>
    </w:p>
    <w:p w14:paraId="3192C62C" w14:textId="77777777" w:rsidR="008B7A95" w:rsidRDefault="008B7A95" w:rsidP="001C5BF5">
      <w:pPr>
        <w:overflowPunct/>
        <w:autoSpaceDE/>
        <w:autoSpaceDN/>
        <w:adjustRightInd/>
        <w:spacing w:line="276" w:lineRule="auto"/>
        <w:textAlignment w:val="auto"/>
      </w:pPr>
    </w:p>
    <w:p w14:paraId="02F4C7B3" w14:textId="21424D71" w:rsidR="008509B9" w:rsidRPr="008509B9" w:rsidRDefault="00721310" w:rsidP="008509B9">
      <w:pPr>
        <w:pStyle w:val="Punktafsnita"/>
        <w:keepNext/>
        <w:numPr>
          <w:ilvl w:val="5"/>
          <w:numId w:val="15"/>
        </w:numPr>
        <w:tabs>
          <w:tab w:val="clear" w:pos="1701"/>
        </w:tabs>
        <w:overflowPunct/>
        <w:autoSpaceDE/>
        <w:autoSpaceDN/>
        <w:adjustRightInd/>
        <w:spacing w:after="0" w:line="276" w:lineRule="auto"/>
        <w:ind w:left="709" w:hanging="709"/>
        <w:contextualSpacing/>
        <w:textAlignment w:val="auto"/>
        <w:outlineLvl w:val="9"/>
        <w:rPr>
          <w:i/>
        </w:rPr>
      </w:pPr>
      <w:r>
        <w:rPr>
          <w:i/>
        </w:rPr>
        <w:t xml:space="preserve">Angivelse af de fornødne tekniske og organisatoriske foranstaltninger </w:t>
      </w:r>
    </w:p>
    <w:p w14:paraId="3A82527A" w14:textId="718B2AFB" w:rsidR="00B717C3" w:rsidRDefault="008509B9" w:rsidP="001C5BF5">
      <w:pPr>
        <w:overflowPunct/>
        <w:autoSpaceDE/>
        <w:autoSpaceDN/>
        <w:adjustRightInd/>
        <w:spacing w:line="276" w:lineRule="auto"/>
        <w:textAlignment w:val="auto"/>
      </w:pPr>
      <w:r w:rsidRPr="008509B9">
        <w:t xml:space="preserve">Parterne skal i </w:t>
      </w:r>
      <w:r w:rsidR="00C11806">
        <w:t>denne databehandleraftales Bilag 15.c (Instruks vedrørende behandling af personoplysninger)</w:t>
      </w:r>
      <w:r w:rsidRPr="008509B9">
        <w:t xml:space="preserve"> angive de fornødne tekniske og organisatoriske foranstaltninger, hvormed </w:t>
      </w:r>
      <w:r w:rsidR="00721310">
        <w:t>D</w:t>
      </w:r>
      <w:r w:rsidRPr="008509B9">
        <w:t xml:space="preserve">atabehandleren skal bistå den </w:t>
      </w:r>
      <w:r w:rsidR="00B409D4">
        <w:t>D</w:t>
      </w:r>
      <w:r w:rsidRPr="008509B9">
        <w:t xml:space="preserve">ataansvarlige samt i hvilket omfang og udstrækning. Det gælder for de forpligtelser, der følger af </w:t>
      </w:r>
      <w:r w:rsidR="0037504F">
        <w:t xml:space="preserve">krav </w:t>
      </w:r>
      <w:r w:rsidR="00F5720C">
        <w:fldChar w:fldCharType="begin"/>
      </w:r>
      <w:r w:rsidR="00F5720C">
        <w:instrText xml:space="preserve"> REF _Ref40881683 \r \h </w:instrText>
      </w:r>
      <w:r w:rsidR="00F5720C">
        <w:fldChar w:fldCharType="separate"/>
      </w:r>
      <w:r w:rsidR="00F5720C">
        <w:t>K-17</w:t>
      </w:r>
      <w:r w:rsidR="00F5720C">
        <w:fldChar w:fldCharType="end"/>
      </w:r>
      <w:r w:rsidR="0037504F">
        <w:t xml:space="preserve"> og krav </w:t>
      </w:r>
      <w:r w:rsidR="00F5720C">
        <w:fldChar w:fldCharType="begin"/>
      </w:r>
      <w:r w:rsidR="00F5720C">
        <w:instrText xml:space="preserve"> REF _Ref40881692 \r \h </w:instrText>
      </w:r>
      <w:r w:rsidR="00F5720C">
        <w:fldChar w:fldCharType="separate"/>
      </w:r>
      <w:r w:rsidR="00F5720C">
        <w:t>K-18</w:t>
      </w:r>
      <w:r w:rsidR="00F5720C">
        <w:fldChar w:fldCharType="end"/>
      </w:r>
      <w:r w:rsidR="0037504F">
        <w:t>.</w:t>
      </w:r>
    </w:p>
    <w:p w14:paraId="523DC390" w14:textId="748965C7" w:rsidR="008B7A95" w:rsidRPr="00424FB1" w:rsidRDefault="008B7A95" w:rsidP="00424FB1">
      <w:pPr>
        <w:pStyle w:val="Overskrift1"/>
        <w:spacing w:after="0" w:line="276" w:lineRule="auto"/>
      </w:pPr>
      <w:bookmarkStart w:id="19" w:name="_Toc38432159"/>
      <w:r w:rsidRPr="00424FB1">
        <w:lastRenderedPageBreak/>
        <w:t>Underretning om brud på persondatasikkerheden</w:t>
      </w:r>
      <w:bookmarkEnd w:id="19"/>
    </w:p>
    <w:p w14:paraId="3330ED2D" w14:textId="30F74C03" w:rsidR="00416166" w:rsidRPr="00A07967" w:rsidRDefault="00416166" w:rsidP="00416166">
      <w:pPr>
        <w:pStyle w:val="Punktafsnita"/>
        <w:keepNext/>
        <w:numPr>
          <w:ilvl w:val="5"/>
          <w:numId w:val="15"/>
        </w:numPr>
        <w:tabs>
          <w:tab w:val="clear" w:pos="1701"/>
        </w:tabs>
        <w:spacing w:after="0"/>
        <w:ind w:left="709" w:hanging="709"/>
        <w:contextualSpacing/>
        <w:outlineLvl w:val="9"/>
        <w:rPr>
          <w:i/>
        </w:rPr>
      </w:pPr>
      <w:r>
        <w:rPr>
          <w:i/>
        </w:rPr>
        <w:t>Underretning ved brud på persondatasikkerhed</w:t>
      </w:r>
    </w:p>
    <w:p w14:paraId="26844754" w14:textId="42080723" w:rsidR="008B7A95" w:rsidRDefault="008509B9" w:rsidP="001C5BF5">
      <w:pPr>
        <w:overflowPunct/>
        <w:autoSpaceDE/>
        <w:autoSpaceDN/>
        <w:adjustRightInd/>
        <w:spacing w:line="276" w:lineRule="auto"/>
        <w:textAlignment w:val="auto"/>
      </w:pPr>
      <w:r w:rsidRPr="008509B9">
        <w:t xml:space="preserve">Databehandleren underretter uden unødig forsinkelse den </w:t>
      </w:r>
      <w:r w:rsidR="00924E50">
        <w:t>D</w:t>
      </w:r>
      <w:r w:rsidRPr="008509B9">
        <w:t>ataansvarlige efter at være blevet opmærksom på, at der er sket et brud på persondatasikkerheden.</w:t>
      </w:r>
      <w:r w:rsidR="008B7A95">
        <w:t xml:space="preserve"> </w:t>
      </w:r>
    </w:p>
    <w:p w14:paraId="3BB11717" w14:textId="00D457AC" w:rsidR="008B7A95" w:rsidRDefault="008B7A95" w:rsidP="001C5BF5">
      <w:pPr>
        <w:overflowPunct/>
        <w:autoSpaceDE/>
        <w:autoSpaceDN/>
        <w:adjustRightInd/>
        <w:spacing w:line="276" w:lineRule="auto"/>
        <w:textAlignment w:val="auto"/>
      </w:pPr>
    </w:p>
    <w:p w14:paraId="7F8E3023" w14:textId="2FE8F200" w:rsidR="00416166" w:rsidRPr="00A07967" w:rsidRDefault="00416166" w:rsidP="00416166">
      <w:pPr>
        <w:pStyle w:val="Punktafsnita"/>
        <w:keepNext/>
        <w:numPr>
          <w:ilvl w:val="5"/>
          <w:numId w:val="15"/>
        </w:numPr>
        <w:tabs>
          <w:tab w:val="clear" w:pos="1701"/>
        </w:tabs>
        <w:spacing w:after="0"/>
        <w:ind w:left="709" w:hanging="709"/>
        <w:contextualSpacing/>
        <w:outlineLvl w:val="9"/>
        <w:rPr>
          <w:i/>
        </w:rPr>
      </w:pPr>
      <w:r>
        <w:rPr>
          <w:i/>
        </w:rPr>
        <w:t>Tidspunkt for underretning</w:t>
      </w:r>
    </w:p>
    <w:p w14:paraId="13CFA254" w14:textId="1F024D28" w:rsidR="008B7A95" w:rsidRDefault="008509B9" w:rsidP="001C5BF5">
      <w:pPr>
        <w:overflowPunct/>
        <w:autoSpaceDE/>
        <w:autoSpaceDN/>
        <w:adjustRightInd/>
        <w:spacing w:line="276" w:lineRule="auto"/>
        <w:textAlignment w:val="auto"/>
      </w:pPr>
      <w:r>
        <w:t xml:space="preserve">Databehandlerens underretning til den </w:t>
      </w:r>
      <w:r w:rsidR="00924E50">
        <w:t>D</w:t>
      </w:r>
      <w:r>
        <w:t xml:space="preserve">ataansvarlige skal om muligt ske senest </w:t>
      </w:r>
      <w:r w:rsidRPr="003E2DAA">
        <w:rPr>
          <w:highlight w:val="yellow"/>
        </w:rPr>
        <w:t>[ANTAL TIMER]</w:t>
      </w:r>
      <w:r>
        <w:t xml:space="preserve"> efter, at denne er blevet bekendt med bruddet, sådan at den </w:t>
      </w:r>
      <w:r w:rsidR="00924E50">
        <w:t>D</w:t>
      </w:r>
      <w:r>
        <w:t>ataansvarlige kan overholde sin forpligtelse til at anmelde bruddet på persondatasikkerheden til den kompetente tilsynsmyndighed, jf. databeskyttelsesforordningens artikel 33.</w:t>
      </w:r>
    </w:p>
    <w:p w14:paraId="1F93233F" w14:textId="77777777" w:rsidR="008B7A95" w:rsidRDefault="008B7A95" w:rsidP="001C5BF5">
      <w:pPr>
        <w:overflowPunct/>
        <w:autoSpaceDE/>
        <w:autoSpaceDN/>
        <w:adjustRightInd/>
        <w:spacing w:line="276" w:lineRule="auto"/>
        <w:textAlignment w:val="auto"/>
      </w:pPr>
    </w:p>
    <w:p w14:paraId="037E162B" w14:textId="1D964E89" w:rsidR="00416166" w:rsidRPr="00A07967" w:rsidRDefault="00416166" w:rsidP="00416166">
      <w:pPr>
        <w:pStyle w:val="Punktafsnita"/>
        <w:keepNext/>
        <w:numPr>
          <w:ilvl w:val="5"/>
          <w:numId w:val="15"/>
        </w:numPr>
        <w:tabs>
          <w:tab w:val="clear" w:pos="1701"/>
        </w:tabs>
        <w:spacing w:after="0"/>
        <w:ind w:left="709" w:hanging="709"/>
        <w:contextualSpacing/>
        <w:outlineLvl w:val="9"/>
        <w:rPr>
          <w:i/>
        </w:rPr>
      </w:pPr>
      <w:bookmarkStart w:id="20" w:name="_Ref527629415"/>
      <w:r>
        <w:rPr>
          <w:i/>
        </w:rPr>
        <w:t>Bistand ved anmeldelse af brud på persondatasikkerheden</w:t>
      </w:r>
      <w:bookmarkEnd w:id="20"/>
    </w:p>
    <w:p w14:paraId="598A3D88" w14:textId="0BC8FBE0" w:rsidR="008B7A95" w:rsidRDefault="008509B9" w:rsidP="001C5BF5">
      <w:pPr>
        <w:overflowPunct/>
        <w:autoSpaceDE/>
        <w:autoSpaceDN/>
        <w:adjustRightInd/>
        <w:spacing w:line="276" w:lineRule="auto"/>
        <w:textAlignment w:val="auto"/>
      </w:pPr>
      <w:r>
        <w:t xml:space="preserve">I overensstemmelse med </w:t>
      </w:r>
      <w:r w:rsidR="004679A0">
        <w:t xml:space="preserve">krav </w:t>
      </w:r>
      <w:r w:rsidR="00F5720C">
        <w:fldChar w:fldCharType="begin"/>
      </w:r>
      <w:r w:rsidR="00F5720C">
        <w:instrText xml:space="preserve"> REF _Ref40881692 \r \h </w:instrText>
      </w:r>
      <w:r w:rsidR="00F5720C">
        <w:fldChar w:fldCharType="separate"/>
      </w:r>
      <w:r w:rsidR="00F5720C">
        <w:t>K-18</w:t>
      </w:r>
      <w:r w:rsidR="00F5720C">
        <w:fldChar w:fldCharType="end"/>
      </w:r>
      <w:r w:rsidR="0037504F">
        <w:t>, litra a.</w:t>
      </w:r>
      <w:r w:rsidR="004679A0">
        <w:t>,</w:t>
      </w:r>
      <w:r>
        <w:t xml:space="preserve"> skal </w:t>
      </w:r>
      <w:r w:rsidR="004679A0">
        <w:t>D</w:t>
      </w:r>
      <w:r>
        <w:t xml:space="preserve">atabehandleren bistå den </w:t>
      </w:r>
      <w:r w:rsidR="004679A0">
        <w:t>D</w:t>
      </w:r>
      <w:r>
        <w:t xml:space="preserve">ataansvarlige med at foretage anmeldelse af bruddet til den kompetente tilsynsmyndighed. Det betyder, at </w:t>
      </w:r>
      <w:r w:rsidR="004679A0">
        <w:t>D</w:t>
      </w:r>
      <w:r>
        <w:t xml:space="preserve">atabehandleren skal bistå med at tilvejebringe nedenstående information, som ifølge artikel 33, stk. 3, skal fremgå af den </w:t>
      </w:r>
      <w:r w:rsidR="004679A0">
        <w:t>D</w:t>
      </w:r>
      <w:r>
        <w:t>ataansvarliges anmeldelse af bruddet til den kompetente tilsynsmyndighed:</w:t>
      </w:r>
    </w:p>
    <w:p w14:paraId="387365B1" w14:textId="77777777" w:rsidR="00B717C3" w:rsidRDefault="00B717C3" w:rsidP="001C5BF5">
      <w:pPr>
        <w:overflowPunct/>
        <w:autoSpaceDE/>
        <w:autoSpaceDN/>
        <w:adjustRightInd/>
        <w:spacing w:line="276" w:lineRule="auto"/>
        <w:textAlignment w:val="auto"/>
      </w:pPr>
    </w:p>
    <w:p w14:paraId="27677960" w14:textId="488EB410" w:rsidR="008B7A95" w:rsidRDefault="008B7A95" w:rsidP="00424FB1">
      <w:pPr>
        <w:overflowPunct/>
        <w:autoSpaceDE/>
        <w:autoSpaceDN/>
        <w:adjustRightInd/>
        <w:spacing w:line="276" w:lineRule="auto"/>
        <w:ind w:left="851" w:hanging="284"/>
        <w:textAlignment w:val="auto"/>
      </w:pPr>
      <w:r>
        <w:t>a.</w:t>
      </w:r>
      <w:r>
        <w:tab/>
      </w:r>
      <w:r w:rsidR="00052A6D">
        <w:t>K</w:t>
      </w:r>
      <w:r>
        <w:t>arakteren af bruddet på persondatasikkerheden, herunder, hvis det er muligt, kategorierne og det omtrentlige antal berørte registrerede samt kategorierne og det omtrentlige antal berørte registreringer af personoplysninger</w:t>
      </w:r>
    </w:p>
    <w:p w14:paraId="47A83217" w14:textId="259EAD78" w:rsidR="008B7A95" w:rsidRDefault="008B7A95" w:rsidP="00424FB1">
      <w:pPr>
        <w:overflowPunct/>
        <w:autoSpaceDE/>
        <w:autoSpaceDN/>
        <w:adjustRightInd/>
        <w:spacing w:line="276" w:lineRule="auto"/>
        <w:ind w:left="851" w:hanging="284"/>
        <w:textAlignment w:val="auto"/>
      </w:pPr>
      <w:r>
        <w:t>b.</w:t>
      </w:r>
      <w:r>
        <w:tab/>
      </w:r>
      <w:r w:rsidR="00052A6D">
        <w:t>D</w:t>
      </w:r>
      <w:r w:rsidR="008509B9">
        <w:t>e s</w:t>
      </w:r>
      <w:r>
        <w:t>andsynlige konsekvenser af bruddet på persondatasikkerheden</w:t>
      </w:r>
    </w:p>
    <w:p w14:paraId="1A966A82" w14:textId="48D685AC" w:rsidR="008B7A95" w:rsidRDefault="008B7A95" w:rsidP="00424FB1">
      <w:pPr>
        <w:overflowPunct/>
        <w:autoSpaceDE/>
        <w:autoSpaceDN/>
        <w:adjustRightInd/>
        <w:spacing w:line="276" w:lineRule="auto"/>
        <w:ind w:left="851" w:hanging="284"/>
        <w:textAlignment w:val="auto"/>
      </w:pPr>
      <w:r>
        <w:t>c.</w:t>
      </w:r>
      <w:r>
        <w:tab/>
      </w:r>
      <w:r w:rsidR="00052A6D">
        <w:t>D</w:t>
      </w:r>
      <w:r w:rsidR="008509B9">
        <w:t>e f</w:t>
      </w:r>
      <w:r>
        <w:t xml:space="preserve">oranstaltninger, som </w:t>
      </w:r>
      <w:r w:rsidR="008509B9">
        <w:t xml:space="preserve">den </w:t>
      </w:r>
      <w:r w:rsidR="00052A6D">
        <w:t>D</w:t>
      </w:r>
      <w:r w:rsidR="008509B9">
        <w:t>ataansvarlige har</w:t>
      </w:r>
      <w:r>
        <w:t xml:space="preserve"> truffet eller foreslå</w:t>
      </w:r>
      <w:r w:rsidR="008509B9">
        <w:t>r</w:t>
      </w:r>
      <w:r>
        <w:t xml:space="preserve"> truffet for at håndtere bruddet på persondatasikkerheden, herunder hvis det er relevant, foranstaltninger for at begrænse dets mulige skadevirkninger</w:t>
      </w:r>
    </w:p>
    <w:p w14:paraId="6B5E3D55" w14:textId="77777777" w:rsidR="00052A6D" w:rsidRDefault="00052A6D" w:rsidP="00601B3D">
      <w:pPr>
        <w:overflowPunct/>
        <w:autoSpaceDE/>
        <w:autoSpaceDN/>
        <w:adjustRightInd/>
        <w:spacing w:line="276" w:lineRule="auto"/>
        <w:textAlignment w:val="auto"/>
      </w:pPr>
    </w:p>
    <w:p w14:paraId="1BADF9CA" w14:textId="58294001" w:rsidR="008509B9" w:rsidRDefault="00F621F8" w:rsidP="008509B9">
      <w:pPr>
        <w:overflowPunct/>
        <w:autoSpaceDE/>
        <w:autoSpaceDN/>
        <w:adjustRightInd/>
        <w:spacing w:line="276" w:lineRule="auto"/>
        <w:textAlignment w:val="auto"/>
      </w:pPr>
      <w:r>
        <w:t xml:space="preserve">Det fremgår derudover af </w:t>
      </w:r>
      <w:r w:rsidR="00052A6D">
        <w:t>denne databehandleraftales B</w:t>
      </w:r>
      <w:r w:rsidR="008509B9" w:rsidRPr="008509B9">
        <w:t xml:space="preserve">ilag </w:t>
      </w:r>
      <w:r w:rsidR="00052A6D">
        <w:t>15.c (Instruks vedrørende behandling af personoplysninger)</w:t>
      </w:r>
      <w:r w:rsidR="008509B9" w:rsidRPr="008509B9">
        <w:t xml:space="preserve"> </w:t>
      </w:r>
      <w:r>
        <w:t>hvilken</w:t>
      </w:r>
      <w:r w:rsidR="008509B9" w:rsidRPr="008509B9">
        <w:t xml:space="preserve"> information, som </w:t>
      </w:r>
      <w:r w:rsidR="00052A6D">
        <w:t>D</w:t>
      </w:r>
      <w:r w:rsidR="008509B9" w:rsidRPr="008509B9">
        <w:t xml:space="preserve">atabehandleren skal tilvejebringe i forbindelse med sin bistand til den </w:t>
      </w:r>
      <w:r w:rsidR="00052A6D">
        <w:t>D</w:t>
      </w:r>
      <w:r w:rsidR="008509B9" w:rsidRPr="008509B9">
        <w:t>ataansvarlige i dennes forpligtelse til at anmelde brud på persondatasikkerheden til den kompetente tilsynsmyndighed.</w:t>
      </w:r>
    </w:p>
    <w:p w14:paraId="3CA86005" w14:textId="77777777" w:rsidR="00424FB1" w:rsidRDefault="00424FB1" w:rsidP="008509B9">
      <w:pPr>
        <w:overflowPunct/>
        <w:autoSpaceDE/>
        <w:autoSpaceDN/>
        <w:adjustRightInd/>
        <w:spacing w:line="276" w:lineRule="auto"/>
        <w:textAlignment w:val="auto"/>
      </w:pPr>
    </w:p>
    <w:p w14:paraId="1780C203" w14:textId="59BA91FF" w:rsidR="008B7A95" w:rsidRDefault="008B7A95" w:rsidP="00424FB1">
      <w:pPr>
        <w:pStyle w:val="Overskrift1"/>
        <w:spacing w:after="0" w:line="276" w:lineRule="auto"/>
      </w:pPr>
      <w:bookmarkStart w:id="21" w:name="_Toc38432160"/>
      <w:r>
        <w:t xml:space="preserve">Sletning og </w:t>
      </w:r>
      <w:r w:rsidR="00DC1138">
        <w:t>returner</w:t>
      </w:r>
      <w:r>
        <w:t>ing af oplysninger</w:t>
      </w:r>
      <w:bookmarkEnd w:id="21"/>
    </w:p>
    <w:p w14:paraId="2A4F9033" w14:textId="64D40249" w:rsidR="00416166" w:rsidRPr="00A07967" w:rsidRDefault="00416166" w:rsidP="00416166">
      <w:pPr>
        <w:pStyle w:val="Punktafsnita"/>
        <w:keepNext/>
        <w:numPr>
          <w:ilvl w:val="5"/>
          <w:numId w:val="15"/>
        </w:numPr>
        <w:tabs>
          <w:tab w:val="clear" w:pos="1701"/>
        </w:tabs>
        <w:spacing w:after="0"/>
        <w:ind w:left="709" w:hanging="709"/>
        <w:contextualSpacing/>
        <w:outlineLvl w:val="9"/>
        <w:rPr>
          <w:i/>
        </w:rPr>
      </w:pPr>
      <w:bookmarkStart w:id="22" w:name="_Ref40883416"/>
      <w:r>
        <w:rPr>
          <w:i/>
        </w:rPr>
        <w:t xml:space="preserve">Sletning </w:t>
      </w:r>
      <w:r w:rsidR="004D17E8">
        <w:rPr>
          <w:i/>
        </w:rPr>
        <w:t xml:space="preserve">eller </w:t>
      </w:r>
      <w:r>
        <w:rPr>
          <w:i/>
        </w:rPr>
        <w:t>tilbagelevering</w:t>
      </w:r>
      <w:bookmarkEnd w:id="22"/>
    </w:p>
    <w:p w14:paraId="419FBD30" w14:textId="0F810CC8" w:rsidR="008B7A95" w:rsidRDefault="008509B9" w:rsidP="00424FB1">
      <w:pPr>
        <w:overflowPunct/>
        <w:autoSpaceDE/>
        <w:autoSpaceDN/>
        <w:adjustRightInd/>
        <w:spacing w:line="276" w:lineRule="auto"/>
        <w:textAlignment w:val="auto"/>
      </w:pPr>
      <w:r>
        <w:t xml:space="preserve">Ved ophør af tjenesterne vedrørende behandling af personoplysninger, er </w:t>
      </w:r>
      <w:r w:rsidR="00052A6D">
        <w:t>D</w:t>
      </w:r>
      <w:r>
        <w:t xml:space="preserve">atabehandleren forpligtet til at </w:t>
      </w:r>
      <w:r w:rsidRPr="0043492D">
        <w:rPr>
          <w:highlight w:val="yellow"/>
        </w:rPr>
        <w:t>[VALG 1</w:t>
      </w:r>
      <w:r w:rsidRPr="000F6063">
        <w:rPr>
          <w:highlight w:val="yellow"/>
        </w:rPr>
        <w:t xml:space="preserve">] slette alle personoplysninger, der er blevet behandlet på vegne af den </w:t>
      </w:r>
      <w:r w:rsidR="00052A6D">
        <w:rPr>
          <w:highlight w:val="yellow"/>
        </w:rPr>
        <w:t>D</w:t>
      </w:r>
      <w:r w:rsidRPr="000F6063">
        <w:rPr>
          <w:highlight w:val="yellow"/>
        </w:rPr>
        <w:t xml:space="preserve">ataansvarlige og bekræfte over for den </w:t>
      </w:r>
      <w:r w:rsidR="00052A6D">
        <w:rPr>
          <w:highlight w:val="yellow"/>
        </w:rPr>
        <w:t>D</w:t>
      </w:r>
      <w:r w:rsidRPr="000F6063">
        <w:rPr>
          <w:highlight w:val="yellow"/>
        </w:rPr>
        <w:t>ataansvarlig</w:t>
      </w:r>
      <w:r w:rsidR="00052A6D">
        <w:rPr>
          <w:highlight w:val="yellow"/>
        </w:rPr>
        <w:t>e</w:t>
      </w:r>
      <w:r w:rsidRPr="000F6063">
        <w:rPr>
          <w:highlight w:val="yellow"/>
        </w:rPr>
        <w:t>, at oplysningerne er slettet</w:t>
      </w:r>
      <w:r w:rsidRPr="000F6063">
        <w:t xml:space="preserve"> /</w:t>
      </w:r>
      <w:r>
        <w:t xml:space="preserve"> </w:t>
      </w:r>
      <w:r w:rsidRPr="0043492D">
        <w:rPr>
          <w:highlight w:val="yellow"/>
        </w:rPr>
        <w:t xml:space="preserve">[VALG </w:t>
      </w:r>
      <w:r w:rsidRPr="000F6063">
        <w:rPr>
          <w:highlight w:val="yellow"/>
        </w:rPr>
        <w:t>2] tilbagelevere alle personoplysningerne og slette eksisterende kopier</w:t>
      </w:r>
      <w:r>
        <w:t>, medmindre EU-retten eller medlemsstaternes nationale ret foreskriver opbevaring af personoplysningerne.</w:t>
      </w:r>
    </w:p>
    <w:p w14:paraId="536BCE04" w14:textId="77777777" w:rsidR="00E4168A" w:rsidRDefault="00E4168A" w:rsidP="00424FB1">
      <w:pPr>
        <w:overflowPunct/>
        <w:autoSpaceDE/>
        <w:autoSpaceDN/>
        <w:adjustRightInd/>
        <w:spacing w:line="276" w:lineRule="auto"/>
        <w:textAlignment w:val="auto"/>
      </w:pPr>
    </w:p>
    <w:p w14:paraId="07995D18" w14:textId="2C39C619" w:rsidR="008509B9" w:rsidRDefault="008509B9" w:rsidP="008509B9">
      <w:pPr>
        <w:overflowPunct/>
        <w:autoSpaceDE/>
        <w:autoSpaceDN/>
        <w:adjustRightInd/>
        <w:spacing w:line="276" w:lineRule="auto"/>
        <w:textAlignment w:val="auto"/>
      </w:pPr>
      <w:r>
        <w:lastRenderedPageBreak/>
        <w:t>[</w:t>
      </w:r>
      <w:r w:rsidR="00E4168A">
        <w:rPr>
          <w:highlight w:val="yellow"/>
        </w:rPr>
        <w:t>H</w:t>
      </w:r>
      <w:r w:rsidR="00E4168A" w:rsidRPr="008509B9">
        <w:rPr>
          <w:highlight w:val="yellow"/>
        </w:rPr>
        <w:t>vis relevant</w:t>
      </w:r>
      <w:r>
        <w:t>] Følgende regler i EU-retten eller medlemsstaternes nationale ret foreskriver opbevaring af personoplysningerne efter ophør af tjenesterne vedrørende behandling af personoplysninger:</w:t>
      </w:r>
    </w:p>
    <w:p w14:paraId="219505FC" w14:textId="77777777" w:rsidR="008509B9" w:rsidRDefault="008509B9" w:rsidP="008509B9">
      <w:pPr>
        <w:overflowPunct/>
        <w:autoSpaceDE/>
        <w:autoSpaceDN/>
        <w:adjustRightInd/>
        <w:spacing w:line="276" w:lineRule="auto"/>
        <w:textAlignment w:val="auto"/>
      </w:pPr>
    </w:p>
    <w:p w14:paraId="6D136B16" w14:textId="77777777" w:rsidR="008509B9" w:rsidRDefault="008509B9" w:rsidP="008509B9">
      <w:pPr>
        <w:overflowPunct/>
        <w:autoSpaceDE/>
        <w:autoSpaceDN/>
        <w:adjustRightInd/>
        <w:spacing w:line="276" w:lineRule="auto"/>
        <w:ind w:left="851" w:hanging="284"/>
        <w:textAlignment w:val="auto"/>
      </w:pPr>
      <w:r>
        <w:t>a.</w:t>
      </w:r>
      <w:r>
        <w:tab/>
      </w:r>
      <w:r w:rsidRPr="00601B3D">
        <w:rPr>
          <w:highlight w:val="yellow"/>
        </w:rPr>
        <w:t>[…]</w:t>
      </w:r>
    </w:p>
    <w:p w14:paraId="1D002354" w14:textId="77777777" w:rsidR="008509B9" w:rsidRDefault="008509B9" w:rsidP="008509B9">
      <w:pPr>
        <w:overflowPunct/>
        <w:autoSpaceDE/>
        <w:autoSpaceDN/>
        <w:adjustRightInd/>
        <w:spacing w:line="276" w:lineRule="auto"/>
        <w:textAlignment w:val="auto"/>
      </w:pPr>
    </w:p>
    <w:p w14:paraId="217296EA" w14:textId="3F88E7DB" w:rsidR="008509B9" w:rsidRDefault="008509B9" w:rsidP="008509B9">
      <w:pPr>
        <w:overflowPunct/>
        <w:autoSpaceDE/>
        <w:autoSpaceDN/>
        <w:adjustRightInd/>
        <w:spacing w:line="276" w:lineRule="auto"/>
        <w:textAlignment w:val="auto"/>
      </w:pPr>
      <w:r>
        <w:t>Databehandleren forpligter sig til alene at behandle personoplysningerne til de(t) formål, i den periode og under de betingelser, som disse regler foreskriver.</w:t>
      </w:r>
    </w:p>
    <w:p w14:paraId="587A5CFC" w14:textId="77777777" w:rsidR="00424FB1" w:rsidRDefault="00424FB1" w:rsidP="00424FB1">
      <w:pPr>
        <w:overflowPunct/>
        <w:autoSpaceDE/>
        <w:autoSpaceDN/>
        <w:adjustRightInd/>
        <w:spacing w:line="276" w:lineRule="auto"/>
        <w:textAlignment w:val="auto"/>
      </w:pPr>
    </w:p>
    <w:p w14:paraId="2829BAF2" w14:textId="1205FD9D" w:rsidR="008B7A95" w:rsidRDefault="008B7A95" w:rsidP="00424FB1">
      <w:pPr>
        <w:pStyle w:val="Overskrift1"/>
        <w:spacing w:after="0" w:line="276" w:lineRule="auto"/>
      </w:pPr>
      <w:bookmarkStart w:id="23" w:name="_Toc38432161"/>
      <w:r>
        <w:t>revision</w:t>
      </w:r>
      <w:r w:rsidR="008509B9">
        <w:t>, herunder inspektion</w:t>
      </w:r>
      <w:bookmarkEnd w:id="23"/>
    </w:p>
    <w:p w14:paraId="19E226FE" w14:textId="45FAD64F" w:rsidR="00416166" w:rsidRPr="00A07967" w:rsidRDefault="003F4A5C" w:rsidP="00416166">
      <w:pPr>
        <w:pStyle w:val="Punktafsnita"/>
        <w:keepNext/>
        <w:numPr>
          <w:ilvl w:val="5"/>
          <w:numId w:val="15"/>
        </w:numPr>
        <w:tabs>
          <w:tab w:val="clear" w:pos="1701"/>
        </w:tabs>
        <w:spacing w:after="0"/>
        <w:ind w:left="709" w:hanging="709"/>
        <w:contextualSpacing/>
        <w:outlineLvl w:val="9"/>
        <w:rPr>
          <w:i/>
        </w:rPr>
      </w:pPr>
      <w:r>
        <w:rPr>
          <w:i/>
        </w:rPr>
        <w:t>Oplysninger der skal stilles til rådighed</w:t>
      </w:r>
    </w:p>
    <w:p w14:paraId="63F5ADF4" w14:textId="3210B1B1" w:rsidR="008B7A95" w:rsidRDefault="00314051" w:rsidP="00424FB1">
      <w:pPr>
        <w:overflowPunct/>
        <w:autoSpaceDE/>
        <w:autoSpaceDN/>
        <w:adjustRightInd/>
        <w:spacing w:line="276" w:lineRule="auto"/>
        <w:textAlignment w:val="auto"/>
      </w:pPr>
      <w:r w:rsidRPr="00314051">
        <w:t xml:space="preserve">Databehandleren stiller alle oplysninger, der er nødvendige for at påvise overholdelsen af databeskyttelsesforordningens artikel 28 og </w:t>
      </w:r>
      <w:r w:rsidR="00B968D9">
        <w:t>denne databehandleraftale</w:t>
      </w:r>
      <w:r w:rsidRPr="00314051">
        <w:t xml:space="preserve">, til rådighed for den </w:t>
      </w:r>
      <w:r w:rsidR="00B968D9">
        <w:t>D</w:t>
      </w:r>
      <w:r w:rsidRPr="00314051">
        <w:t xml:space="preserve">ataansvarlige og giver mulighed for og bidrager til revisioner, herunder inspektioner, der foretages af den </w:t>
      </w:r>
      <w:r w:rsidR="00B968D9">
        <w:t>D</w:t>
      </w:r>
      <w:r w:rsidRPr="00314051">
        <w:t xml:space="preserve">ataansvarlige eller en anden revisor, som er bemyndiget af den </w:t>
      </w:r>
      <w:r w:rsidR="00B968D9">
        <w:t>D</w:t>
      </w:r>
      <w:r w:rsidRPr="00314051">
        <w:t>ataansvarlige</w:t>
      </w:r>
      <w:r w:rsidR="00B968D9">
        <w:t>, herunder i overensstemmelse med Bilag 4.e (Revision)</w:t>
      </w:r>
    </w:p>
    <w:p w14:paraId="631F53E3" w14:textId="77777777" w:rsidR="008B7A95" w:rsidRDefault="008B7A95" w:rsidP="001C5BF5">
      <w:pPr>
        <w:overflowPunct/>
        <w:autoSpaceDE/>
        <w:autoSpaceDN/>
        <w:adjustRightInd/>
        <w:spacing w:line="276" w:lineRule="auto"/>
        <w:textAlignment w:val="auto"/>
      </w:pPr>
    </w:p>
    <w:p w14:paraId="5433ED81" w14:textId="34BF1C2C" w:rsidR="008B7A95" w:rsidRDefault="00314051" w:rsidP="001C5BF5">
      <w:pPr>
        <w:overflowPunct/>
        <w:autoSpaceDE/>
        <w:autoSpaceDN/>
        <w:adjustRightInd/>
        <w:spacing w:line="276" w:lineRule="auto"/>
        <w:textAlignment w:val="auto"/>
      </w:pPr>
      <w:r>
        <w:t xml:space="preserve">Procedurerne for den </w:t>
      </w:r>
      <w:r w:rsidR="00B968D9">
        <w:t>D</w:t>
      </w:r>
      <w:r>
        <w:t xml:space="preserve">ataansvarliges revisioner, herunder inspektioner, med </w:t>
      </w:r>
      <w:r w:rsidR="00B968D9">
        <w:t>D</w:t>
      </w:r>
      <w:r>
        <w:t xml:space="preserve">atabehandleren og underdatabehandlere er nærmere angivet i </w:t>
      </w:r>
      <w:r w:rsidR="00B968D9">
        <w:t xml:space="preserve">denne databehandleraftales </w:t>
      </w:r>
      <w:r>
        <w:t xml:space="preserve">Bilag </w:t>
      </w:r>
      <w:r w:rsidR="00B968D9">
        <w:t>15.c.7 og 15.c.8</w:t>
      </w:r>
      <w:r>
        <w:t>.</w:t>
      </w:r>
    </w:p>
    <w:p w14:paraId="22A886E6" w14:textId="77777777" w:rsidR="00B717C3" w:rsidRDefault="00B717C3" w:rsidP="001C5BF5">
      <w:pPr>
        <w:overflowPunct/>
        <w:autoSpaceDE/>
        <w:autoSpaceDN/>
        <w:adjustRightInd/>
        <w:spacing w:line="276" w:lineRule="auto"/>
        <w:textAlignment w:val="auto"/>
      </w:pPr>
    </w:p>
    <w:p w14:paraId="70D2EE6C" w14:textId="70FA4138" w:rsidR="003F4A5C" w:rsidRPr="00A07967" w:rsidRDefault="003F4A5C" w:rsidP="003F4A5C">
      <w:pPr>
        <w:pStyle w:val="Punktafsnita"/>
        <w:keepNext/>
        <w:numPr>
          <w:ilvl w:val="5"/>
          <w:numId w:val="15"/>
        </w:numPr>
        <w:tabs>
          <w:tab w:val="clear" w:pos="1701"/>
        </w:tabs>
        <w:spacing w:after="0"/>
        <w:ind w:left="709" w:hanging="709"/>
        <w:contextualSpacing/>
        <w:outlineLvl w:val="9"/>
        <w:rPr>
          <w:i/>
        </w:rPr>
      </w:pPr>
      <w:r>
        <w:rPr>
          <w:i/>
        </w:rPr>
        <w:t xml:space="preserve">Adgang til </w:t>
      </w:r>
      <w:r w:rsidR="00887CD6">
        <w:rPr>
          <w:i/>
        </w:rPr>
        <w:t>Databehandleren</w:t>
      </w:r>
      <w:r>
        <w:rPr>
          <w:i/>
        </w:rPr>
        <w:t>s faciliteter</w:t>
      </w:r>
    </w:p>
    <w:p w14:paraId="1EF0FE63" w14:textId="69D1412A" w:rsidR="008B7A95" w:rsidRDefault="00314051" w:rsidP="001C5BF5">
      <w:pPr>
        <w:overflowPunct/>
        <w:autoSpaceDE/>
        <w:autoSpaceDN/>
        <w:adjustRightInd/>
        <w:spacing w:line="276" w:lineRule="auto"/>
        <w:textAlignment w:val="auto"/>
      </w:pPr>
      <w:r>
        <w:t xml:space="preserve">Databehandleren er forpligtet til at give tilsynsmyndigheder, som efter gældende lovgivningen har adgang til den </w:t>
      </w:r>
      <w:r w:rsidR="00B968D9">
        <w:t>D</w:t>
      </w:r>
      <w:r>
        <w:t xml:space="preserve">ataansvarliges eller </w:t>
      </w:r>
      <w:r w:rsidR="00B968D9" w:rsidRPr="00601B3D">
        <w:t>D</w:t>
      </w:r>
      <w:r>
        <w:t xml:space="preserve">atabehandlerens faciliteter, eller repræsentanter, der optræder på tilsynsmyndighedens vegne, adgang til </w:t>
      </w:r>
      <w:r w:rsidR="00B968D9">
        <w:t>D</w:t>
      </w:r>
      <w:r>
        <w:t>atabehandlerens fysiske faciliteter mod behørig legitimation.</w:t>
      </w:r>
    </w:p>
    <w:p w14:paraId="5AE26B6F" w14:textId="77777777" w:rsidR="00424FB1" w:rsidRDefault="00424FB1" w:rsidP="001C5BF5">
      <w:pPr>
        <w:overflowPunct/>
        <w:autoSpaceDE/>
        <w:autoSpaceDN/>
        <w:adjustRightInd/>
        <w:spacing w:line="276" w:lineRule="auto"/>
        <w:textAlignment w:val="auto"/>
      </w:pPr>
    </w:p>
    <w:p w14:paraId="1E5BF116" w14:textId="0678215A" w:rsidR="008B7A95" w:rsidRDefault="008B7A95" w:rsidP="00424FB1">
      <w:pPr>
        <w:pStyle w:val="Overskrift1"/>
        <w:spacing w:after="0" w:line="276" w:lineRule="auto"/>
      </w:pPr>
      <w:bookmarkStart w:id="24" w:name="_Toc38432162"/>
      <w:r>
        <w:t>Parternes aftaler om andre forhold</w:t>
      </w:r>
      <w:bookmarkEnd w:id="24"/>
      <w:r>
        <w:t xml:space="preserve"> </w:t>
      </w:r>
    </w:p>
    <w:p w14:paraId="1852D46F" w14:textId="14A41414" w:rsidR="007A3A90" w:rsidRDefault="00337974" w:rsidP="001C5BF5">
      <w:pPr>
        <w:overflowPunct/>
        <w:autoSpaceDE/>
        <w:autoSpaceDN/>
        <w:adjustRightInd/>
        <w:spacing w:line="276" w:lineRule="auto"/>
        <w:textAlignment w:val="auto"/>
      </w:pPr>
      <w:r w:rsidRPr="00337974">
        <w:t xml:space="preserve">Parterne kan aftale andre bestemmelser vedrørende tjenesten vedrørende behandling af personoplysninger om f.eks. erstatningsansvar, så længe disse andre bestemmelser ikke direkte eller indirekte strider imod </w:t>
      </w:r>
      <w:r w:rsidR="00B968D9">
        <w:t>denne databehandleraftale</w:t>
      </w:r>
      <w:r w:rsidR="00B968D9" w:rsidRPr="00337974">
        <w:t xml:space="preserve"> </w:t>
      </w:r>
      <w:r w:rsidRPr="00337974">
        <w:t>eller forringer den registreredes grundlæggende rettigheder og frihedsrettigheder, som følger af databeskyttelsesforordningen.</w:t>
      </w:r>
    </w:p>
    <w:p w14:paraId="038AF6B6" w14:textId="77777777" w:rsidR="00DF3E4C" w:rsidRDefault="00DF3E4C" w:rsidP="001C5BF5">
      <w:pPr>
        <w:overflowPunct/>
        <w:autoSpaceDE/>
        <w:autoSpaceDN/>
        <w:adjustRightInd/>
        <w:spacing w:line="276" w:lineRule="auto"/>
        <w:textAlignment w:val="auto"/>
      </w:pPr>
    </w:p>
    <w:p w14:paraId="72B984D1" w14:textId="6A17CCAD" w:rsidR="008B7A95" w:rsidRDefault="008B7A95" w:rsidP="00DF3E4C">
      <w:pPr>
        <w:pStyle w:val="Overskrift1"/>
        <w:spacing w:after="0" w:line="276" w:lineRule="auto"/>
      </w:pPr>
      <w:bookmarkStart w:id="25" w:name="_Toc38432163"/>
      <w:r>
        <w:t>Ikrafttræden og ophør</w:t>
      </w:r>
      <w:bookmarkEnd w:id="25"/>
    </w:p>
    <w:p w14:paraId="23B0121A" w14:textId="06D274DB" w:rsidR="00337974" w:rsidRDefault="00C94E0D" w:rsidP="00337974">
      <w:pPr>
        <w:overflowPunct/>
        <w:autoSpaceDE/>
        <w:autoSpaceDN/>
        <w:adjustRightInd/>
        <w:spacing w:line="276" w:lineRule="auto"/>
        <w:textAlignment w:val="auto"/>
      </w:pPr>
      <w:r>
        <w:t xml:space="preserve">Denne databehandleraftale </w:t>
      </w:r>
      <w:r w:rsidR="00337974">
        <w:t xml:space="preserve">træder i kraft på datoen for begge </w:t>
      </w:r>
      <w:r>
        <w:t>P</w:t>
      </w:r>
      <w:r w:rsidR="00337974">
        <w:t>arters underskrift heraf.</w:t>
      </w:r>
    </w:p>
    <w:p w14:paraId="34B328B1" w14:textId="77777777" w:rsidR="00337974" w:rsidRDefault="00337974" w:rsidP="00337974">
      <w:pPr>
        <w:overflowPunct/>
        <w:autoSpaceDE/>
        <w:autoSpaceDN/>
        <w:adjustRightInd/>
        <w:spacing w:line="276" w:lineRule="auto"/>
        <w:textAlignment w:val="auto"/>
      </w:pPr>
    </w:p>
    <w:p w14:paraId="582CDF72" w14:textId="53571D21" w:rsidR="00337974" w:rsidRDefault="00337974" w:rsidP="00337974">
      <w:pPr>
        <w:overflowPunct/>
        <w:autoSpaceDE/>
        <w:autoSpaceDN/>
        <w:adjustRightInd/>
        <w:spacing w:line="276" w:lineRule="auto"/>
        <w:textAlignment w:val="auto"/>
      </w:pPr>
      <w:r>
        <w:t xml:space="preserve">Begge </w:t>
      </w:r>
      <w:r w:rsidR="00C94E0D">
        <w:t>P</w:t>
      </w:r>
      <w:r>
        <w:t xml:space="preserve">arter kan kræve </w:t>
      </w:r>
      <w:r w:rsidR="00C94E0D">
        <w:t xml:space="preserve">denne databehandleraftale </w:t>
      </w:r>
      <w:r>
        <w:t xml:space="preserve">genforhandlet, hvis lovændringer eller uhensigtsmæssigheder i </w:t>
      </w:r>
      <w:r w:rsidR="00C94E0D">
        <w:t xml:space="preserve">denne databehandleraftale </w:t>
      </w:r>
      <w:r>
        <w:t>giver anledning hertil.</w:t>
      </w:r>
    </w:p>
    <w:p w14:paraId="4C850DC0" w14:textId="77777777" w:rsidR="00337974" w:rsidRDefault="00337974" w:rsidP="00337974">
      <w:pPr>
        <w:overflowPunct/>
        <w:autoSpaceDE/>
        <w:autoSpaceDN/>
        <w:adjustRightInd/>
        <w:spacing w:line="276" w:lineRule="auto"/>
        <w:textAlignment w:val="auto"/>
      </w:pPr>
    </w:p>
    <w:p w14:paraId="276D69D3" w14:textId="07B18E39" w:rsidR="00337974" w:rsidRDefault="00C94E0D" w:rsidP="00337974">
      <w:pPr>
        <w:overflowPunct/>
        <w:autoSpaceDE/>
        <w:autoSpaceDN/>
        <w:adjustRightInd/>
        <w:spacing w:line="276" w:lineRule="auto"/>
        <w:textAlignment w:val="auto"/>
      </w:pPr>
      <w:r>
        <w:lastRenderedPageBreak/>
        <w:t xml:space="preserve">Denne databehandleraftale </w:t>
      </w:r>
      <w:r w:rsidR="00337974">
        <w:t xml:space="preserve">er gældende, så længe tjenesten vedrørende behandling af personoplysninger varer. I denne periode kan </w:t>
      </w:r>
      <w:r>
        <w:t xml:space="preserve">denne databehandleraftale </w:t>
      </w:r>
      <w:r w:rsidR="00337974">
        <w:t xml:space="preserve">ikke opsiges, medmindre andre bestemmelser, der regulerer levering af tjenesten vedrørende behandling af personoplysninger, aftales mellem </w:t>
      </w:r>
      <w:r w:rsidR="00AF3865">
        <w:t>P</w:t>
      </w:r>
      <w:r w:rsidR="00337974">
        <w:t>arterne.</w:t>
      </w:r>
    </w:p>
    <w:p w14:paraId="2B818CC9" w14:textId="77777777" w:rsidR="00337974" w:rsidRDefault="00337974" w:rsidP="00337974">
      <w:pPr>
        <w:overflowPunct/>
        <w:autoSpaceDE/>
        <w:autoSpaceDN/>
        <w:adjustRightInd/>
        <w:spacing w:line="276" w:lineRule="auto"/>
        <w:textAlignment w:val="auto"/>
      </w:pPr>
    </w:p>
    <w:p w14:paraId="2402B949" w14:textId="07A998A8" w:rsidR="00337974" w:rsidRDefault="00337974" w:rsidP="00337974">
      <w:pPr>
        <w:overflowPunct/>
        <w:autoSpaceDE/>
        <w:autoSpaceDN/>
        <w:adjustRightInd/>
        <w:spacing w:line="276" w:lineRule="auto"/>
        <w:textAlignment w:val="auto"/>
      </w:pPr>
      <w:r>
        <w:t xml:space="preserve">Hvis levering af tjenesterne vedrørende behandling af personoplysninger ophører, og personoplysningerne er slettet eller returneret til den </w:t>
      </w:r>
      <w:r w:rsidR="00C94E0D">
        <w:t>D</w:t>
      </w:r>
      <w:r>
        <w:t xml:space="preserve">ataansvarlige i overensstemmelse med </w:t>
      </w:r>
      <w:r w:rsidR="00C94E0D">
        <w:t xml:space="preserve">krav </w:t>
      </w:r>
      <w:r w:rsidR="0026142F">
        <w:fldChar w:fldCharType="begin"/>
      </w:r>
      <w:r w:rsidR="0026142F">
        <w:instrText xml:space="preserve"> REF _Ref40883416 \r \h </w:instrText>
      </w:r>
      <w:r w:rsidR="0026142F">
        <w:fldChar w:fldCharType="separate"/>
      </w:r>
      <w:r w:rsidR="0026142F">
        <w:t>K-23</w:t>
      </w:r>
      <w:r w:rsidR="0026142F">
        <w:fldChar w:fldCharType="end"/>
      </w:r>
      <w:r>
        <w:t xml:space="preserve"> og </w:t>
      </w:r>
      <w:r w:rsidR="00C94E0D">
        <w:t>denne databehandleraftales Bilag 15.c.4,</w:t>
      </w:r>
      <w:r>
        <w:t xml:space="preserve"> kan </w:t>
      </w:r>
      <w:r w:rsidR="00C94E0D">
        <w:t xml:space="preserve">denne databehandleraftale </w:t>
      </w:r>
      <w:r>
        <w:t xml:space="preserve">opsiges med skriftlig varsel af begge </w:t>
      </w:r>
      <w:r w:rsidR="00C94E0D">
        <w:t>P</w:t>
      </w:r>
      <w:r>
        <w:t>arter.</w:t>
      </w:r>
    </w:p>
    <w:p w14:paraId="178AFD30" w14:textId="77777777" w:rsidR="00337974" w:rsidRDefault="00337974" w:rsidP="00337974">
      <w:pPr>
        <w:overflowPunct/>
        <w:autoSpaceDE/>
        <w:autoSpaceDN/>
        <w:adjustRightInd/>
        <w:spacing w:line="276" w:lineRule="auto"/>
        <w:textAlignment w:val="auto"/>
      </w:pPr>
    </w:p>
    <w:p w14:paraId="33E26AB3" w14:textId="11446C7F" w:rsidR="008B7A95" w:rsidRDefault="00337974" w:rsidP="0026142F">
      <w:pPr>
        <w:pStyle w:val="Overskrift1"/>
        <w:spacing w:after="0" w:line="276" w:lineRule="auto"/>
      </w:pPr>
      <w:r>
        <w:t>Underskrift</w:t>
      </w:r>
    </w:p>
    <w:p w14:paraId="0A99A6D7" w14:textId="5513701B" w:rsidR="00BD22D2" w:rsidRDefault="00BD22D2" w:rsidP="001C5BF5">
      <w:pPr>
        <w:overflowPunct/>
        <w:autoSpaceDE/>
        <w:autoSpaceDN/>
        <w:adjustRightInd/>
        <w:spacing w:line="276" w:lineRule="auto"/>
        <w:textAlignment w:val="auto"/>
      </w:pPr>
    </w:p>
    <w:p w14:paraId="1C2A443A" w14:textId="77777777" w:rsidR="00DF3E4C" w:rsidRDefault="00DF3E4C" w:rsidP="001C5BF5">
      <w:pPr>
        <w:overflowPunct/>
        <w:autoSpaceDE/>
        <w:autoSpaceDN/>
        <w:adjustRightInd/>
        <w:spacing w:line="276" w:lineRule="auto"/>
        <w:jc w:val="left"/>
        <w:textAlignment w:val="auto"/>
        <w:sectPr w:rsidR="00DF3E4C" w:rsidSect="008B7A95">
          <w:pgSz w:w="11906" w:h="16838"/>
          <w:pgMar w:top="2466" w:right="1134" w:bottom="1134" w:left="2268" w:header="567" w:footer="539" w:gutter="0"/>
          <w:cols w:space="708"/>
          <w:titlePg/>
          <w:docGrid w:linePitch="360"/>
        </w:sectPr>
      </w:pPr>
    </w:p>
    <w:p w14:paraId="51C5C3D4" w14:textId="56F9DA1A" w:rsidR="008B7A95" w:rsidRDefault="008B7A95" w:rsidP="001C5BF5">
      <w:pPr>
        <w:overflowPunct/>
        <w:autoSpaceDE/>
        <w:autoSpaceDN/>
        <w:adjustRightInd/>
        <w:spacing w:line="276" w:lineRule="auto"/>
        <w:jc w:val="left"/>
        <w:textAlignment w:val="auto"/>
      </w:pPr>
      <w:r>
        <w:t xml:space="preserve">På vegne af den </w:t>
      </w:r>
      <w:r w:rsidR="00887CD6">
        <w:t>Dataansvarlige</w:t>
      </w:r>
    </w:p>
    <w:p w14:paraId="6C9AB9E1" w14:textId="77777777" w:rsidR="00BD22D2" w:rsidRDefault="00BD22D2" w:rsidP="001C5BF5">
      <w:pPr>
        <w:overflowPunct/>
        <w:autoSpaceDE/>
        <w:autoSpaceDN/>
        <w:adjustRightInd/>
        <w:spacing w:line="276" w:lineRule="auto"/>
        <w:jc w:val="left"/>
        <w:textAlignment w:val="auto"/>
      </w:pPr>
    </w:p>
    <w:p w14:paraId="2AF68644" w14:textId="56328EBD" w:rsidR="008B7A95" w:rsidRDefault="008B7A95" w:rsidP="001C5BF5">
      <w:pPr>
        <w:overflowPunct/>
        <w:autoSpaceDE/>
        <w:autoSpaceDN/>
        <w:adjustRightInd/>
        <w:spacing w:line="276" w:lineRule="auto"/>
        <w:jc w:val="left"/>
        <w:textAlignment w:val="auto"/>
      </w:pPr>
      <w:r>
        <w:t>Navn:</w:t>
      </w:r>
      <w:r>
        <w:tab/>
        <w:t>[</w:t>
      </w:r>
      <w:r w:rsidRPr="004047B1">
        <w:rPr>
          <w:highlight w:val="yellow"/>
        </w:rPr>
        <w:t>Angiv navn</w:t>
      </w:r>
      <w:r>
        <w:t>]</w:t>
      </w:r>
    </w:p>
    <w:p w14:paraId="4E89A7E8" w14:textId="77777777" w:rsidR="008B7A95" w:rsidRDefault="008B7A95" w:rsidP="001C5BF5">
      <w:pPr>
        <w:overflowPunct/>
        <w:autoSpaceDE/>
        <w:autoSpaceDN/>
        <w:adjustRightInd/>
        <w:spacing w:line="276" w:lineRule="auto"/>
        <w:jc w:val="left"/>
        <w:textAlignment w:val="auto"/>
      </w:pPr>
    </w:p>
    <w:p w14:paraId="11FB5AE2" w14:textId="77777777" w:rsidR="008B7A95" w:rsidRDefault="008B7A95" w:rsidP="001C5BF5">
      <w:pPr>
        <w:overflowPunct/>
        <w:autoSpaceDE/>
        <w:autoSpaceDN/>
        <w:adjustRightInd/>
        <w:spacing w:line="276" w:lineRule="auto"/>
        <w:jc w:val="left"/>
        <w:textAlignment w:val="auto"/>
      </w:pPr>
      <w:r>
        <w:t>Stilling:</w:t>
      </w:r>
      <w:r>
        <w:tab/>
        <w:t>[</w:t>
      </w:r>
      <w:r w:rsidRPr="004047B1">
        <w:rPr>
          <w:highlight w:val="yellow"/>
        </w:rPr>
        <w:t>Angiv stilling</w:t>
      </w:r>
      <w:r>
        <w:t>]</w:t>
      </w:r>
    </w:p>
    <w:p w14:paraId="72DA3D48" w14:textId="77777777" w:rsidR="008B7A95" w:rsidRDefault="008B7A95" w:rsidP="001C5BF5">
      <w:pPr>
        <w:overflowPunct/>
        <w:autoSpaceDE/>
        <w:autoSpaceDN/>
        <w:adjustRightInd/>
        <w:spacing w:line="276" w:lineRule="auto"/>
        <w:jc w:val="left"/>
        <w:textAlignment w:val="auto"/>
      </w:pPr>
    </w:p>
    <w:p w14:paraId="396DE14D" w14:textId="3BCAED92" w:rsidR="008B7A95" w:rsidRDefault="00337974" w:rsidP="001C5BF5">
      <w:pPr>
        <w:overflowPunct/>
        <w:autoSpaceDE/>
        <w:autoSpaceDN/>
        <w:adjustRightInd/>
        <w:spacing w:line="276" w:lineRule="auto"/>
        <w:jc w:val="left"/>
        <w:textAlignment w:val="auto"/>
      </w:pPr>
      <w:r>
        <w:t>Telefonnummer</w:t>
      </w:r>
      <w:r w:rsidR="008B7A95">
        <w:t>:</w:t>
      </w:r>
      <w:r>
        <w:t xml:space="preserve"> </w:t>
      </w:r>
      <w:r w:rsidR="008B7A95">
        <w:t>[</w:t>
      </w:r>
      <w:r w:rsidR="008B7A95" w:rsidRPr="004047B1">
        <w:rPr>
          <w:highlight w:val="yellow"/>
        </w:rPr>
        <w:t xml:space="preserve">Angiv </w:t>
      </w:r>
      <w:r w:rsidRPr="00337974">
        <w:rPr>
          <w:highlight w:val="yellow"/>
        </w:rPr>
        <w:t>telefonnummer</w:t>
      </w:r>
      <w:r w:rsidR="008B7A95">
        <w:t>]</w:t>
      </w:r>
    </w:p>
    <w:p w14:paraId="7308C663" w14:textId="05CFE68F" w:rsidR="00337974" w:rsidRDefault="00337974" w:rsidP="001C5BF5">
      <w:pPr>
        <w:overflowPunct/>
        <w:autoSpaceDE/>
        <w:autoSpaceDN/>
        <w:adjustRightInd/>
        <w:spacing w:line="276" w:lineRule="auto"/>
        <w:jc w:val="left"/>
        <w:textAlignment w:val="auto"/>
      </w:pPr>
    </w:p>
    <w:p w14:paraId="133FB58E" w14:textId="1F0AC056" w:rsidR="00337974" w:rsidRPr="00686C0D" w:rsidRDefault="00337974" w:rsidP="00337974">
      <w:pPr>
        <w:overflowPunct/>
        <w:autoSpaceDE/>
        <w:autoSpaceDN/>
        <w:adjustRightInd/>
        <w:spacing w:line="276" w:lineRule="auto"/>
        <w:jc w:val="left"/>
        <w:textAlignment w:val="auto"/>
        <w:rPr>
          <w:lang w:val="en-US"/>
        </w:rPr>
      </w:pPr>
      <w:r w:rsidRPr="00686C0D">
        <w:rPr>
          <w:lang w:val="en-US"/>
        </w:rPr>
        <w:t>E-mail:</w:t>
      </w:r>
      <w:r w:rsidRPr="00686C0D">
        <w:rPr>
          <w:lang w:val="en-US"/>
        </w:rPr>
        <w:tab/>
        <w:t>[</w:t>
      </w:r>
      <w:r w:rsidRPr="00686C0D">
        <w:rPr>
          <w:highlight w:val="yellow"/>
          <w:lang w:val="en-US"/>
        </w:rPr>
        <w:t>Angiv e-mail</w:t>
      </w:r>
      <w:r w:rsidRPr="00686C0D">
        <w:rPr>
          <w:lang w:val="en-US"/>
        </w:rPr>
        <w:t>]</w:t>
      </w:r>
    </w:p>
    <w:p w14:paraId="47692169" w14:textId="77777777" w:rsidR="008B7A95" w:rsidRPr="00686C0D" w:rsidRDefault="008B7A95" w:rsidP="001C5BF5">
      <w:pPr>
        <w:overflowPunct/>
        <w:autoSpaceDE/>
        <w:autoSpaceDN/>
        <w:adjustRightInd/>
        <w:spacing w:line="276" w:lineRule="auto"/>
        <w:jc w:val="left"/>
        <w:textAlignment w:val="auto"/>
        <w:rPr>
          <w:lang w:val="en-US"/>
        </w:rPr>
      </w:pPr>
    </w:p>
    <w:p w14:paraId="27339C34" w14:textId="2711EEB3" w:rsidR="008B7A95" w:rsidRDefault="008B7A95" w:rsidP="001C5BF5">
      <w:pPr>
        <w:overflowPunct/>
        <w:autoSpaceDE/>
        <w:autoSpaceDN/>
        <w:adjustRightInd/>
        <w:spacing w:line="276" w:lineRule="auto"/>
        <w:jc w:val="left"/>
        <w:textAlignment w:val="auto"/>
      </w:pPr>
      <w:r>
        <w:t>Underskrift:</w:t>
      </w:r>
      <w:r>
        <w:tab/>
        <w:t>[</w:t>
      </w:r>
      <w:r w:rsidRPr="004047B1">
        <w:rPr>
          <w:highlight w:val="yellow"/>
        </w:rPr>
        <w:t>Anfør underskrift</w:t>
      </w:r>
      <w:r>
        <w:t>]</w:t>
      </w:r>
    </w:p>
    <w:p w14:paraId="656B0884" w14:textId="77777777" w:rsidR="00BD22D2" w:rsidRDefault="00BD22D2" w:rsidP="001C5BF5">
      <w:pPr>
        <w:overflowPunct/>
        <w:autoSpaceDE/>
        <w:autoSpaceDN/>
        <w:adjustRightInd/>
        <w:spacing w:line="276" w:lineRule="auto"/>
        <w:jc w:val="left"/>
        <w:textAlignment w:val="auto"/>
      </w:pPr>
    </w:p>
    <w:p w14:paraId="42AFE149" w14:textId="2126B7EF" w:rsidR="008B7A95" w:rsidRDefault="008B7A95" w:rsidP="001C5BF5">
      <w:pPr>
        <w:overflowPunct/>
        <w:autoSpaceDE/>
        <w:autoSpaceDN/>
        <w:adjustRightInd/>
        <w:spacing w:line="276" w:lineRule="auto"/>
        <w:jc w:val="left"/>
        <w:textAlignment w:val="auto"/>
      </w:pPr>
      <w:r>
        <w:t xml:space="preserve">På vegne af </w:t>
      </w:r>
      <w:r w:rsidR="00887CD6">
        <w:t>Databehandleren</w:t>
      </w:r>
    </w:p>
    <w:p w14:paraId="70CE3205" w14:textId="77777777" w:rsidR="00BD22D2" w:rsidRDefault="00BD22D2" w:rsidP="001C5BF5">
      <w:pPr>
        <w:overflowPunct/>
        <w:autoSpaceDE/>
        <w:autoSpaceDN/>
        <w:adjustRightInd/>
        <w:spacing w:line="276" w:lineRule="auto"/>
        <w:jc w:val="left"/>
        <w:textAlignment w:val="auto"/>
      </w:pPr>
    </w:p>
    <w:p w14:paraId="70628376" w14:textId="06D9E90C" w:rsidR="008B7A95" w:rsidRDefault="008B7A95" w:rsidP="001C5BF5">
      <w:pPr>
        <w:overflowPunct/>
        <w:autoSpaceDE/>
        <w:autoSpaceDN/>
        <w:adjustRightInd/>
        <w:spacing w:line="276" w:lineRule="auto"/>
        <w:jc w:val="left"/>
        <w:textAlignment w:val="auto"/>
      </w:pPr>
      <w:r>
        <w:t>Navn:</w:t>
      </w:r>
      <w:r>
        <w:tab/>
        <w:t>[</w:t>
      </w:r>
      <w:r w:rsidRPr="004047B1">
        <w:rPr>
          <w:i/>
        </w:rPr>
        <w:t>Angiv navn</w:t>
      </w:r>
      <w:r>
        <w:t>]</w:t>
      </w:r>
    </w:p>
    <w:p w14:paraId="0E5A43D3" w14:textId="77777777" w:rsidR="008B7A95" w:rsidRDefault="008B7A95" w:rsidP="001C5BF5">
      <w:pPr>
        <w:overflowPunct/>
        <w:autoSpaceDE/>
        <w:autoSpaceDN/>
        <w:adjustRightInd/>
        <w:spacing w:line="276" w:lineRule="auto"/>
        <w:jc w:val="left"/>
        <w:textAlignment w:val="auto"/>
      </w:pPr>
    </w:p>
    <w:p w14:paraId="37E8B62B" w14:textId="77777777" w:rsidR="008B7A95" w:rsidRDefault="008B7A95" w:rsidP="001C5BF5">
      <w:pPr>
        <w:overflowPunct/>
        <w:autoSpaceDE/>
        <w:autoSpaceDN/>
        <w:adjustRightInd/>
        <w:spacing w:line="276" w:lineRule="auto"/>
        <w:jc w:val="left"/>
        <w:textAlignment w:val="auto"/>
      </w:pPr>
      <w:r>
        <w:t>Stilling:</w:t>
      </w:r>
      <w:r>
        <w:tab/>
        <w:t>[</w:t>
      </w:r>
      <w:r w:rsidRPr="004047B1">
        <w:rPr>
          <w:i/>
        </w:rPr>
        <w:t>Angiv stilling</w:t>
      </w:r>
      <w:r>
        <w:t>]</w:t>
      </w:r>
    </w:p>
    <w:p w14:paraId="75A15228" w14:textId="77777777" w:rsidR="008B7A95" w:rsidRPr="00B717C3" w:rsidRDefault="008B7A95" w:rsidP="001C5BF5">
      <w:pPr>
        <w:overflowPunct/>
        <w:autoSpaceDE/>
        <w:autoSpaceDN/>
        <w:adjustRightInd/>
        <w:spacing w:line="276" w:lineRule="auto"/>
        <w:jc w:val="left"/>
        <w:textAlignment w:val="auto"/>
      </w:pPr>
    </w:p>
    <w:p w14:paraId="7EB6E711" w14:textId="5B06CAAD" w:rsidR="00337974" w:rsidRDefault="00337974" w:rsidP="001C5BF5">
      <w:pPr>
        <w:overflowPunct/>
        <w:autoSpaceDE/>
        <w:autoSpaceDN/>
        <w:adjustRightInd/>
        <w:spacing w:line="276" w:lineRule="auto"/>
        <w:jc w:val="left"/>
        <w:textAlignment w:val="auto"/>
      </w:pPr>
      <w:r>
        <w:t>Telefonnummer: [</w:t>
      </w:r>
      <w:r w:rsidRPr="004047B1">
        <w:rPr>
          <w:highlight w:val="yellow"/>
        </w:rPr>
        <w:t xml:space="preserve">Angiv </w:t>
      </w:r>
      <w:r w:rsidRPr="00337974">
        <w:rPr>
          <w:highlight w:val="yellow"/>
        </w:rPr>
        <w:t>telefonnummer</w:t>
      </w:r>
      <w:r>
        <w:t>]</w:t>
      </w:r>
    </w:p>
    <w:p w14:paraId="6E36B1AD" w14:textId="1AC0ED8E" w:rsidR="007477D2" w:rsidRDefault="007477D2" w:rsidP="001C5BF5">
      <w:pPr>
        <w:overflowPunct/>
        <w:autoSpaceDE/>
        <w:autoSpaceDN/>
        <w:adjustRightInd/>
        <w:spacing w:line="276" w:lineRule="auto"/>
        <w:jc w:val="left"/>
        <w:textAlignment w:val="auto"/>
      </w:pPr>
    </w:p>
    <w:p w14:paraId="76661C27" w14:textId="4F55DD9A" w:rsidR="00337974" w:rsidRPr="00B717C3" w:rsidRDefault="00337974" w:rsidP="001C5BF5">
      <w:pPr>
        <w:overflowPunct/>
        <w:autoSpaceDE/>
        <w:autoSpaceDN/>
        <w:adjustRightInd/>
        <w:spacing w:line="276" w:lineRule="auto"/>
        <w:jc w:val="left"/>
        <w:textAlignment w:val="auto"/>
      </w:pPr>
      <w:r w:rsidRPr="00B717C3">
        <w:t>E-mail:</w:t>
      </w:r>
      <w:r w:rsidRPr="00B717C3">
        <w:tab/>
        <w:t>[</w:t>
      </w:r>
      <w:r w:rsidRPr="00B717C3">
        <w:rPr>
          <w:highlight w:val="yellow"/>
        </w:rPr>
        <w:t>Angiv e-mail</w:t>
      </w:r>
      <w:r w:rsidRPr="00B717C3">
        <w:t>]</w:t>
      </w:r>
    </w:p>
    <w:p w14:paraId="1C8C915E" w14:textId="77777777" w:rsidR="00337974" w:rsidRPr="00B717C3" w:rsidRDefault="00337974" w:rsidP="001C5BF5">
      <w:pPr>
        <w:overflowPunct/>
        <w:autoSpaceDE/>
        <w:autoSpaceDN/>
        <w:adjustRightInd/>
        <w:spacing w:line="276" w:lineRule="auto"/>
        <w:jc w:val="left"/>
        <w:textAlignment w:val="auto"/>
      </w:pPr>
    </w:p>
    <w:p w14:paraId="2EFF838E" w14:textId="32AFC7B1" w:rsidR="00DF3E4C" w:rsidRDefault="008B7A95" w:rsidP="001C5BF5">
      <w:pPr>
        <w:overflowPunct/>
        <w:autoSpaceDE/>
        <w:autoSpaceDN/>
        <w:adjustRightInd/>
        <w:spacing w:line="276" w:lineRule="auto"/>
        <w:jc w:val="left"/>
        <w:textAlignment w:val="auto"/>
      </w:pPr>
      <w:r>
        <w:t>Underskrift:</w:t>
      </w:r>
      <w:r>
        <w:tab/>
        <w:t>[</w:t>
      </w:r>
      <w:r w:rsidRPr="004047B1">
        <w:rPr>
          <w:i/>
        </w:rPr>
        <w:t>Anfør underskrift</w:t>
      </w:r>
      <w:r>
        <w:t>]</w:t>
      </w:r>
    </w:p>
    <w:p w14:paraId="70AE639C" w14:textId="2DFD507E" w:rsidR="007477D2" w:rsidRDefault="007477D2" w:rsidP="001C5BF5">
      <w:pPr>
        <w:overflowPunct/>
        <w:autoSpaceDE/>
        <w:autoSpaceDN/>
        <w:adjustRightInd/>
        <w:spacing w:line="276" w:lineRule="auto"/>
        <w:jc w:val="left"/>
        <w:textAlignment w:val="auto"/>
      </w:pPr>
    </w:p>
    <w:p w14:paraId="6A05B535" w14:textId="77777777" w:rsidR="00BD22D2" w:rsidRDefault="00BD22D2" w:rsidP="001C5BF5">
      <w:pPr>
        <w:overflowPunct/>
        <w:autoSpaceDE/>
        <w:autoSpaceDN/>
        <w:adjustRightInd/>
        <w:spacing w:line="276" w:lineRule="auto"/>
        <w:jc w:val="left"/>
        <w:textAlignment w:val="auto"/>
        <w:sectPr w:rsidR="00BD22D2" w:rsidSect="00DF3E4C">
          <w:type w:val="continuous"/>
          <w:pgSz w:w="11906" w:h="16838"/>
          <w:pgMar w:top="2466" w:right="1134" w:bottom="1134" w:left="2268" w:header="567" w:footer="539" w:gutter="0"/>
          <w:cols w:num="2" w:space="708"/>
          <w:titlePg/>
          <w:docGrid w:linePitch="360"/>
        </w:sectPr>
      </w:pPr>
    </w:p>
    <w:p w14:paraId="30B4BF96" w14:textId="77777777" w:rsidR="00BD22D2" w:rsidRDefault="00BD22D2" w:rsidP="0026142F"/>
    <w:p w14:paraId="20FF9C1B" w14:textId="204D027C" w:rsidR="008B7A95" w:rsidRDefault="008B7A95" w:rsidP="00DF3E4C">
      <w:pPr>
        <w:pStyle w:val="Overskrift1"/>
        <w:spacing w:after="0" w:line="276" w:lineRule="auto"/>
      </w:pPr>
      <w:bookmarkStart w:id="26" w:name="_Toc38432164"/>
      <w:r>
        <w:t xml:space="preserve">Kontaktpersoner hos den </w:t>
      </w:r>
      <w:r w:rsidR="00887CD6">
        <w:t>Dataansvarlige</w:t>
      </w:r>
      <w:r>
        <w:t xml:space="preserve"> og </w:t>
      </w:r>
      <w:r w:rsidR="00887CD6">
        <w:t>Databehandleren</w:t>
      </w:r>
      <w:bookmarkEnd w:id="26"/>
    </w:p>
    <w:p w14:paraId="6AAA5E75" w14:textId="33470CB4" w:rsidR="00C07C31" w:rsidRPr="00A07967" w:rsidRDefault="00C07C31" w:rsidP="00C07C31">
      <w:pPr>
        <w:pStyle w:val="Punktafsnita"/>
        <w:keepNext/>
        <w:numPr>
          <w:ilvl w:val="5"/>
          <w:numId w:val="15"/>
        </w:numPr>
        <w:tabs>
          <w:tab w:val="clear" w:pos="1701"/>
        </w:tabs>
        <w:spacing w:after="0"/>
        <w:ind w:left="709" w:hanging="709"/>
        <w:contextualSpacing/>
        <w:outlineLvl w:val="9"/>
        <w:rPr>
          <w:i/>
        </w:rPr>
      </w:pPr>
      <w:r>
        <w:rPr>
          <w:i/>
        </w:rPr>
        <w:t>Kontaktpersoner</w:t>
      </w:r>
    </w:p>
    <w:p w14:paraId="6FC9482A" w14:textId="3CCE3E8C" w:rsidR="008B7A95" w:rsidRDefault="008B7A95" w:rsidP="00DF3E4C">
      <w:pPr>
        <w:overflowPunct/>
        <w:autoSpaceDE/>
        <w:autoSpaceDN/>
        <w:adjustRightInd/>
        <w:spacing w:line="276" w:lineRule="auto"/>
        <w:textAlignment w:val="auto"/>
      </w:pPr>
      <w:r>
        <w:t>Parterne kan kontakte hinanden via nedenstående kontaktpersoner:</w:t>
      </w:r>
    </w:p>
    <w:p w14:paraId="17E26484" w14:textId="77777777" w:rsidR="008B7A95" w:rsidRDefault="008B7A95" w:rsidP="00DF3E4C">
      <w:pPr>
        <w:overflowPunct/>
        <w:autoSpaceDE/>
        <w:autoSpaceDN/>
        <w:adjustRightInd/>
        <w:spacing w:line="276" w:lineRule="auto"/>
        <w:textAlignment w:val="auto"/>
      </w:pPr>
    </w:p>
    <w:p w14:paraId="1F41E305" w14:textId="07A2DD8E" w:rsidR="00DF3E4C" w:rsidRDefault="008B7A95" w:rsidP="00B717C3">
      <w:pPr>
        <w:overflowPunct/>
        <w:autoSpaceDE/>
        <w:autoSpaceDN/>
        <w:adjustRightInd/>
        <w:spacing w:line="276" w:lineRule="auto"/>
        <w:textAlignment w:val="auto"/>
      </w:pPr>
      <w:r>
        <w:t>Parterne er forpligtet til løbende at orientere hinanden om ændringer vedrørende kontaktpersone</w:t>
      </w:r>
      <w:r w:rsidR="00337974">
        <w:t>r</w:t>
      </w:r>
      <w:r>
        <w:t>.</w:t>
      </w:r>
    </w:p>
    <w:p w14:paraId="0E1A4ACF" w14:textId="7DDE7F0A" w:rsidR="00B717C3" w:rsidRDefault="00B717C3" w:rsidP="00B717C3">
      <w:pPr>
        <w:overflowPunct/>
        <w:autoSpaceDE/>
        <w:autoSpaceDN/>
        <w:adjustRightInd/>
        <w:spacing w:line="276" w:lineRule="auto"/>
        <w:textAlignment w:val="auto"/>
      </w:pPr>
    </w:p>
    <w:p w14:paraId="5BBC8FBA" w14:textId="77777777" w:rsidR="00B717C3" w:rsidRDefault="00B717C3" w:rsidP="00B717C3">
      <w:pPr>
        <w:overflowPunct/>
        <w:autoSpaceDE/>
        <w:autoSpaceDN/>
        <w:adjustRightInd/>
        <w:spacing w:line="276" w:lineRule="auto"/>
        <w:textAlignment w:val="auto"/>
        <w:sectPr w:rsidR="00B717C3" w:rsidSect="00DF3E4C">
          <w:type w:val="continuous"/>
          <w:pgSz w:w="11906" w:h="16838"/>
          <w:pgMar w:top="2466" w:right="1134" w:bottom="1134" w:left="2268" w:header="567" w:footer="539" w:gutter="0"/>
          <w:cols w:space="708"/>
          <w:titlePg/>
          <w:docGrid w:linePitch="360"/>
        </w:sectPr>
      </w:pPr>
    </w:p>
    <w:p w14:paraId="4E9EC919" w14:textId="117060E5" w:rsidR="008B7A95" w:rsidRDefault="008B7A95" w:rsidP="00DF3E4C">
      <w:pPr>
        <w:overflowPunct/>
        <w:autoSpaceDE/>
        <w:autoSpaceDN/>
        <w:adjustRightInd/>
        <w:spacing w:line="276" w:lineRule="auto"/>
        <w:jc w:val="left"/>
        <w:textAlignment w:val="auto"/>
      </w:pPr>
      <w:r>
        <w:t>Navn:</w:t>
      </w:r>
      <w:r>
        <w:tab/>
        <w:t>[</w:t>
      </w:r>
      <w:r w:rsidRPr="004047B1">
        <w:rPr>
          <w:highlight w:val="yellow"/>
        </w:rPr>
        <w:t>Angiv navn</w:t>
      </w:r>
      <w:r>
        <w:t>]</w:t>
      </w:r>
    </w:p>
    <w:p w14:paraId="3C959169" w14:textId="77777777" w:rsidR="008B7A95" w:rsidRDefault="008B7A95" w:rsidP="00DF3E4C">
      <w:pPr>
        <w:overflowPunct/>
        <w:autoSpaceDE/>
        <w:autoSpaceDN/>
        <w:adjustRightInd/>
        <w:spacing w:line="276" w:lineRule="auto"/>
        <w:jc w:val="left"/>
        <w:textAlignment w:val="auto"/>
      </w:pPr>
    </w:p>
    <w:p w14:paraId="50F82E01" w14:textId="77777777" w:rsidR="008B7A95" w:rsidRDefault="008B7A95" w:rsidP="00DF3E4C">
      <w:pPr>
        <w:overflowPunct/>
        <w:autoSpaceDE/>
        <w:autoSpaceDN/>
        <w:adjustRightInd/>
        <w:spacing w:line="276" w:lineRule="auto"/>
        <w:jc w:val="left"/>
        <w:textAlignment w:val="auto"/>
      </w:pPr>
      <w:r>
        <w:t>Stilling:</w:t>
      </w:r>
      <w:r>
        <w:tab/>
        <w:t>[</w:t>
      </w:r>
      <w:r w:rsidRPr="004047B1">
        <w:rPr>
          <w:highlight w:val="yellow"/>
        </w:rPr>
        <w:t>Angiv stilling</w:t>
      </w:r>
      <w:r>
        <w:t>]</w:t>
      </w:r>
    </w:p>
    <w:p w14:paraId="5C09B36E" w14:textId="77777777" w:rsidR="008B7A95" w:rsidRDefault="008B7A95" w:rsidP="00DF3E4C">
      <w:pPr>
        <w:overflowPunct/>
        <w:autoSpaceDE/>
        <w:autoSpaceDN/>
        <w:adjustRightInd/>
        <w:spacing w:line="276" w:lineRule="auto"/>
        <w:jc w:val="left"/>
        <w:textAlignment w:val="auto"/>
      </w:pPr>
    </w:p>
    <w:p w14:paraId="7B355F58" w14:textId="092E4957" w:rsidR="008B7A95" w:rsidRDefault="008B7A95" w:rsidP="00DF3E4C">
      <w:pPr>
        <w:overflowPunct/>
        <w:autoSpaceDE/>
        <w:autoSpaceDN/>
        <w:adjustRightInd/>
        <w:spacing w:line="276" w:lineRule="auto"/>
        <w:jc w:val="left"/>
        <w:textAlignment w:val="auto"/>
      </w:pPr>
      <w:r>
        <w:t>Telefonnummer:</w:t>
      </w:r>
      <w:r w:rsidR="00DF3E4C">
        <w:t xml:space="preserve"> </w:t>
      </w:r>
      <w:r>
        <w:t>[</w:t>
      </w:r>
      <w:r w:rsidRPr="004047B1">
        <w:rPr>
          <w:highlight w:val="yellow"/>
        </w:rPr>
        <w:t>Angiv telefonnummer</w:t>
      </w:r>
      <w:r>
        <w:t>]</w:t>
      </w:r>
    </w:p>
    <w:p w14:paraId="4997B1BF" w14:textId="77777777" w:rsidR="008B7A95" w:rsidRDefault="008B7A95" w:rsidP="00DF3E4C">
      <w:pPr>
        <w:overflowPunct/>
        <w:autoSpaceDE/>
        <w:autoSpaceDN/>
        <w:adjustRightInd/>
        <w:spacing w:line="276" w:lineRule="auto"/>
        <w:jc w:val="left"/>
        <w:textAlignment w:val="auto"/>
      </w:pPr>
    </w:p>
    <w:p w14:paraId="5B8AD31D" w14:textId="0BD7D6DC" w:rsidR="008B7A95" w:rsidRDefault="008B7A95" w:rsidP="00DF3E4C">
      <w:pPr>
        <w:overflowPunct/>
        <w:autoSpaceDE/>
        <w:autoSpaceDN/>
        <w:adjustRightInd/>
        <w:spacing w:line="276" w:lineRule="auto"/>
        <w:jc w:val="left"/>
        <w:textAlignment w:val="auto"/>
      </w:pPr>
      <w:r>
        <w:t>Email:</w:t>
      </w:r>
      <w:r>
        <w:tab/>
        <w:t>[</w:t>
      </w:r>
      <w:r w:rsidRPr="004047B1">
        <w:rPr>
          <w:highlight w:val="yellow"/>
        </w:rPr>
        <w:t>Angiv email</w:t>
      </w:r>
      <w:r>
        <w:t>]</w:t>
      </w:r>
    </w:p>
    <w:p w14:paraId="725A68B8" w14:textId="77777777" w:rsidR="00DF3E4C" w:rsidRDefault="00DF3E4C" w:rsidP="00DF3E4C">
      <w:pPr>
        <w:overflowPunct/>
        <w:autoSpaceDE/>
        <w:autoSpaceDN/>
        <w:adjustRightInd/>
        <w:spacing w:line="276" w:lineRule="auto"/>
        <w:jc w:val="left"/>
        <w:textAlignment w:val="auto"/>
      </w:pPr>
    </w:p>
    <w:p w14:paraId="48B8279B" w14:textId="77777777" w:rsidR="008B7A95" w:rsidRDefault="008B7A95" w:rsidP="00DF3E4C">
      <w:pPr>
        <w:overflowPunct/>
        <w:autoSpaceDE/>
        <w:autoSpaceDN/>
        <w:adjustRightInd/>
        <w:spacing w:line="276" w:lineRule="auto"/>
        <w:jc w:val="left"/>
        <w:textAlignment w:val="auto"/>
      </w:pPr>
      <w:r>
        <w:t>Navn:</w:t>
      </w:r>
      <w:r>
        <w:tab/>
        <w:t>[</w:t>
      </w:r>
      <w:r w:rsidRPr="004047B1">
        <w:rPr>
          <w:i/>
        </w:rPr>
        <w:t>Angiv navn</w:t>
      </w:r>
      <w:r>
        <w:t>]</w:t>
      </w:r>
    </w:p>
    <w:p w14:paraId="5BD44DAF" w14:textId="77777777" w:rsidR="008B7A95" w:rsidRDefault="008B7A95" w:rsidP="00DF3E4C">
      <w:pPr>
        <w:overflowPunct/>
        <w:autoSpaceDE/>
        <w:autoSpaceDN/>
        <w:adjustRightInd/>
        <w:spacing w:line="276" w:lineRule="auto"/>
        <w:jc w:val="left"/>
        <w:textAlignment w:val="auto"/>
      </w:pPr>
    </w:p>
    <w:p w14:paraId="7AB50D62" w14:textId="77777777" w:rsidR="008B7A95" w:rsidRDefault="008B7A95" w:rsidP="00DF3E4C">
      <w:pPr>
        <w:overflowPunct/>
        <w:autoSpaceDE/>
        <w:autoSpaceDN/>
        <w:adjustRightInd/>
        <w:spacing w:line="276" w:lineRule="auto"/>
        <w:jc w:val="left"/>
        <w:textAlignment w:val="auto"/>
      </w:pPr>
      <w:r>
        <w:t>Stilling:</w:t>
      </w:r>
      <w:r>
        <w:tab/>
        <w:t>[</w:t>
      </w:r>
      <w:r w:rsidRPr="004047B1">
        <w:rPr>
          <w:i/>
        </w:rPr>
        <w:t>Angiv stilling</w:t>
      </w:r>
      <w:r>
        <w:t>]</w:t>
      </w:r>
    </w:p>
    <w:p w14:paraId="0ECF6E80" w14:textId="77777777" w:rsidR="008B7A95" w:rsidRDefault="008B7A95" w:rsidP="00DF3E4C">
      <w:pPr>
        <w:overflowPunct/>
        <w:autoSpaceDE/>
        <w:autoSpaceDN/>
        <w:adjustRightInd/>
        <w:spacing w:line="276" w:lineRule="auto"/>
        <w:jc w:val="left"/>
        <w:textAlignment w:val="auto"/>
      </w:pPr>
    </w:p>
    <w:p w14:paraId="46CEEEC1" w14:textId="1CA89D55" w:rsidR="008B7A95" w:rsidRDefault="008B7A95" w:rsidP="00DF3E4C">
      <w:pPr>
        <w:overflowPunct/>
        <w:autoSpaceDE/>
        <w:autoSpaceDN/>
        <w:adjustRightInd/>
        <w:spacing w:line="276" w:lineRule="auto"/>
        <w:jc w:val="left"/>
        <w:textAlignment w:val="auto"/>
      </w:pPr>
      <w:r>
        <w:t>Telefonnummer:</w:t>
      </w:r>
      <w:r w:rsidR="00DF3E4C">
        <w:t xml:space="preserve"> </w:t>
      </w:r>
      <w:r>
        <w:t>[</w:t>
      </w:r>
      <w:r w:rsidRPr="004047B1">
        <w:rPr>
          <w:i/>
        </w:rPr>
        <w:t>Angiv telefonnummer</w:t>
      </w:r>
      <w:r>
        <w:t>]</w:t>
      </w:r>
    </w:p>
    <w:p w14:paraId="0BAA3C2E" w14:textId="77777777" w:rsidR="008B7A95" w:rsidRDefault="008B7A95" w:rsidP="00DF3E4C">
      <w:pPr>
        <w:overflowPunct/>
        <w:autoSpaceDE/>
        <w:autoSpaceDN/>
        <w:adjustRightInd/>
        <w:spacing w:line="276" w:lineRule="auto"/>
        <w:jc w:val="left"/>
        <w:textAlignment w:val="auto"/>
      </w:pPr>
    </w:p>
    <w:p w14:paraId="7EEB3C8A" w14:textId="48456B20" w:rsidR="00DF3E4C" w:rsidRDefault="008B7A95" w:rsidP="00DF3E4C">
      <w:pPr>
        <w:overflowPunct/>
        <w:autoSpaceDE/>
        <w:autoSpaceDN/>
        <w:adjustRightInd/>
        <w:spacing w:line="276" w:lineRule="auto"/>
        <w:jc w:val="left"/>
        <w:textAlignment w:val="auto"/>
        <w:sectPr w:rsidR="00DF3E4C" w:rsidSect="00DF3E4C">
          <w:type w:val="continuous"/>
          <w:pgSz w:w="11906" w:h="16838"/>
          <w:pgMar w:top="2466" w:right="1134" w:bottom="1134" w:left="2268" w:header="567" w:footer="539" w:gutter="0"/>
          <w:cols w:num="2" w:space="708"/>
          <w:titlePg/>
          <w:docGrid w:linePitch="360"/>
        </w:sectPr>
      </w:pPr>
      <w:r>
        <w:t>Email:</w:t>
      </w:r>
      <w:r>
        <w:tab/>
        <w:t>[</w:t>
      </w:r>
      <w:r w:rsidRPr="004047B1">
        <w:rPr>
          <w:i/>
        </w:rPr>
        <w:t>Angiv email</w:t>
      </w:r>
    </w:p>
    <w:p w14:paraId="30362CD8" w14:textId="0EADE095" w:rsidR="00837F13" w:rsidRDefault="00837F13" w:rsidP="008B7A95">
      <w:pPr>
        <w:overflowPunct/>
        <w:autoSpaceDE/>
        <w:autoSpaceDN/>
        <w:adjustRightInd/>
        <w:spacing w:after="200" w:line="276" w:lineRule="auto"/>
        <w:jc w:val="left"/>
        <w:textAlignment w:val="auto"/>
        <w:rPr>
          <w:b/>
          <w:caps/>
        </w:rPr>
      </w:pPr>
    </w:p>
    <w:p w14:paraId="6D09FA86" w14:textId="1D385582" w:rsidR="00D84179" w:rsidRDefault="00D84179" w:rsidP="00D84179">
      <w:pPr>
        <w:pStyle w:val="Overskrift1"/>
        <w:tabs>
          <w:tab w:val="clear" w:pos="567"/>
        </w:tabs>
      </w:pPr>
      <w:bookmarkStart w:id="27" w:name="_Toc38432165"/>
      <w:r>
        <w:lastRenderedPageBreak/>
        <w:t>KRAVMATRICE</w:t>
      </w:r>
      <w:bookmarkEnd w:id="8"/>
      <w:bookmarkEnd w:id="27"/>
    </w:p>
    <w:p w14:paraId="32DCCF5B" w14:textId="77777777" w:rsidR="00D84179" w:rsidRDefault="00D84179" w:rsidP="00D84179">
      <w:r w:rsidRPr="008B69A2">
        <w:rPr>
          <w:highlight w:val="yellow"/>
        </w:rPr>
        <w:t>[Kravmatricen skal færdiggøres konkret. Såfremt Kontrakten er omfattet af udbudsreglerne</w:t>
      </w:r>
      <w:r>
        <w:rPr>
          <w:highlight w:val="yellow"/>
        </w:rPr>
        <w:t>,</w:t>
      </w:r>
      <w:r w:rsidRPr="008B69A2">
        <w:rPr>
          <w:highlight w:val="yellow"/>
        </w:rPr>
        <w:t xml:space="preserve"> skal matricen færdiggøres i overensstemmelse med de konkrete udbudsretlige beslutninger, herunder med udbuddets udbudsbetingelser, jf. også den generelle vejledning til </w:t>
      </w:r>
      <w:r>
        <w:rPr>
          <w:highlight w:val="yellow"/>
        </w:rPr>
        <w:t>Kunden</w:t>
      </w:r>
      <w:r w:rsidRPr="008B69A2">
        <w:rPr>
          <w:highlight w:val="yellow"/>
        </w:rPr>
        <w:t>.]</w:t>
      </w:r>
    </w:p>
    <w:p w14:paraId="5C0BA675" w14:textId="77777777" w:rsidR="00D84179" w:rsidRDefault="00D84179" w:rsidP="00D84179"/>
    <w:p w14:paraId="45FDAC86" w14:textId="77777777" w:rsidR="00D84179" w:rsidRPr="008B69A2" w:rsidRDefault="00D84179" w:rsidP="00D84179">
      <w:pPr>
        <w:rPr>
          <w:b/>
          <w:i/>
        </w:rPr>
      </w:pPr>
      <w:r w:rsidRPr="008B69A2">
        <w:rPr>
          <w:b/>
          <w:i/>
        </w:rPr>
        <w:t xml:space="preserve">[Vejledning til </w:t>
      </w:r>
      <w:r>
        <w:rPr>
          <w:b/>
          <w:i/>
        </w:rPr>
        <w:t>Leverandøren</w:t>
      </w:r>
      <w:r w:rsidRPr="008B69A2">
        <w:rPr>
          <w:b/>
          <w:i/>
        </w:rPr>
        <w:t>:</w:t>
      </w:r>
    </w:p>
    <w:p w14:paraId="2FD0583D" w14:textId="77777777" w:rsidR="00D84179" w:rsidRDefault="00D84179" w:rsidP="00D84179">
      <w:pPr>
        <w:rPr>
          <w:i/>
        </w:rPr>
      </w:pPr>
      <w:r>
        <w:rPr>
          <w:i/>
        </w:rPr>
        <w:t>Leverandøren</w:t>
      </w:r>
      <w:r w:rsidRPr="008B69A2">
        <w:rPr>
          <w:i/>
        </w:rPr>
        <w:t xml:space="preserve"> skal udfylde kravmatricen med angivelse af graden, hvormed kravene i dette bilag er opfyldt.]</w:t>
      </w:r>
    </w:p>
    <w:p w14:paraId="09CB90A7" w14:textId="77777777" w:rsidR="00D84179" w:rsidRDefault="00D84179" w:rsidP="00E91C97">
      <w:pPr>
        <w:spacing w:line="276" w:lineRule="auto"/>
      </w:pPr>
    </w:p>
    <w:tbl>
      <w:tblPr>
        <w:tblStyle w:val="Gittertabel4-farve51"/>
        <w:tblW w:w="0" w:type="auto"/>
        <w:tblLook w:val="04A0" w:firstRow="1" w:lastRow="0" w:firstColumn="1" w:lastColumn="0" w:noHBand="0" w:noVBand="1"/>
        <w:tblCaption w:val="Kravmatrice"/>
        <w:tblDescription w:val="Leverandøren skal udfylde kravmatricen med angivelse af graden, hvormed kravene i dette bilag er opfyldt"/>
      </w:tblPr>
      <w:tblGrid>
        <w:gridCol w:w="988"/>
        <w:gridCol w:w="1701"/>
        <w:gridCol w:w="1984"/>
        <w:gridCol w:w="3821"/>
      </w:tblGrid>
      <w:tr w:rsidR="00D84179" w:rsidRPr="00A42502" w14:paraId="2CB1F571" w14:textId="77777777" w:rsidTr="00376F94">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988" w:type="dxa"/>
            <w:shd w:val="clear" w:color="auto" w:fill="B8AFA6"/>
          </w:tcPr>
          <w:p w14:paraId="4B410E86" w14:textId="332D1B7E" w:rsidR="00D84179" w:rsidRPr="00A42502" w:rsidRDefault="0079206A" w:rsidP="00E05F4C">
            <w:pPr>
              <w:ind w:right="11"/>
              <w:jc w:val="left"/>
              <w:rPr>
                <w:color w:val="000000" w:themeColor="text1"/>
                <w:sz w:val="20"/>
              </w:rPr>
            </w:pPr>
            <w:bookmarkStart w:id="28" w:name="_Hlk503962591"/>
            <w:r w:rsidRPr="00A42502">
              <w:rPr>
                <w:color w:val="000000" w:themeColor="text1"/>
                <w:sz w:val="20"/>
              </w:rPr>
              <w:t>Krav ID</w:t>
            </w:r>
          </w:p>
        </w:tc>
        <w:tc>
          <w:tcPr>
            <w:tcW w:w="1701" w:type="dxa"/>
          </w:tcPr>
          <w:p w14:paraId="19D71455" w14:textId="77777777" w:rsidR="00D84179" w:rsidRPr="00A42502" w:rsidRDefault="00D84179" w:rsidP="00E05F4C">
            <w:pPr>
              <w:ind w:right="37"/>
              <w:jc w:val="left"/>
              <w:cnfStyle w:val="100000000000" w:firstRow="1" w:lastRow="0" w:firstColumn="0" w:lastColumn="0" w:oddVBand="0" w:evenVBand="0" w:oddHBand="0" w:evenHBand="0" w:firstRowFirstColumn="0" w:firstRowLastColumn="0" w:lastRowFirstColumn="0" w:lastRowLastColumn="0"/>
              <w:rPr>
                <w:color w:val="000000" w:themeColor="text1"/>
                <w:sz w:val="20"/>
              </w:rPr>
            </w:pPr>
            <w:r w:rsidRPr="00A42502">
              <w:rPr>
                <w:color w:val="000000" w:themeColor="text1"/>
                <w:sz w:val="20"/>
              </w:rPr>
              <w:t>Udbudsretlig kravrubricering</w:t>
            </w:r>
          </w:p>
        </w:tc>
        <w:tc>
          <w:tcPr>
            <w:tcW w:w="1984" w:type="dxa"/>
          </w:tcPr>
          <w:p w14:paraId="6B33B8B3"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Opfyldelsesgrad</w:t>
            </w:r>
          </w:p>
          <w:p w14:paraId="3A41913B"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(Helt /</w:t>
            </w:r>
          </w:p>
          <w:p w14:paraId="006D54FC"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Opfyldes delvist /</w:t>
            </w:r>
          </w:p>
          <w:p w14:paraId="7D620522" w14:textId="77777777" w:rsidR="00D84179" w:rsidRPr="00D84179" w:rsidRDefault="00D84179" w:rsidP="00E05F4C">
            <w:pPr>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Opfyldes ikke)</w:t>
            </w:r>
          </w:p>
        </w:tc>
        <w:tc>
          <w:tcPr>
            <w:tcW w:w="3821" w:type="dxa"/>
          </w:tcPr>
          <w:p w14:paraId="346BF565" w14:textId="77777777" w:rsidR="00D84179" w:rsidRPr="00D84179" w:rsidRDefault="00D84179" w:rsidP="00E05F4C">
            <w:pPr>
              <w:ind w:right="29"/>
              <w:jc w:val="left"/>
              <w:cnfStyle w:val="100000000000" w:firstRow="1" w:lastRow="0" w:firstColumn="0" w:lastColumn="0" w:oddVBand="0" w:evenVBand="0" w:oddHBand="0" w:evenHBand="0" w:firstRowFirstColumn="0" w:firstRowLastColumn="0" w:lastRowFirstColumn="0" w:lastRowLastColumn="0"/>
              <w:rPr>
                <w:color w:val="000000" w:themeColor="text1"/>
                <w:sz w:val="20"/>
                <w:lang w:val="da-DK"/>
              </w:rPr>
            </w:pPr>
            <w:r w:rsidRPr="00D84179">
              <w:rPr>
                <w:color w:val="000000" w:themeColor="text1"/>
                <w:sz w:val="20"/>
                <w:lang w:val="da-DK"/>
              </w:rPr>
              <w:t>Leverandørens beskrivelse eller reference til løsningsbeskrivelse i separat dokument</w:t>
            </w:r>
          </w:p>
        </w:tc>
      </w:tr>
      <w:tr w:rsidR="00D84179" w14:paraId="439F5204"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21AA0C" w14:textId="60159688" w:rsidR="00D84179" w:rsidRPr="00A42502" w:rsidRDefault="00D84179" w:rsidP="00E05F4C">
            <w:pPr>
              <w:ind w:right="11"/>
              <w:rPr>
                <w:sz w:val="20"/>
              </w:rPr>
            </w:pPr>
            <w:r w:rsidRPr="00A42502">
              <w:rPr>
                <w:sz w:val="20"/>
              </w:rPr>
              <w:t>K-1</w:t>
            </w:r>
          </w:p>
        </w:tc>
        <w:tc>
          <w:tcPr>
            <w:tcW w:w="1701" w:type="dxa"/>
          </w:tcPr>
          <w:p w14:paraId="20855877"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69F995C"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3CB26E1"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5C62D2F4"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521A39D8" w14:textId="77777777" w:rsidR="00D84179" w:rsidRPr="00A42502" w:rsidRDefault="00D84179" w:rsidP="00E05F4C">
            <w:pPr>
              <w:ind w:right="11"/>
              <w:rPr>
                <w:sz w:val="20"/>
              </w:rPr>
            </w:pPr>
            <w:r w:rsidRPr="00A42502">
              <w:rPr>
                <w:sz w:val="20"/>
              </w:rPr>
              <w:t>K-2</w:t>
            </w:r>
          </w:p>
        </w:tc>
        <w:tc>
          <w:tcPr>
            <w:tcW w:w="1701" w:type="dxa"/>
          </w:tcPr>
          <w:p w14:paraId="5329FDDE"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0CFD04CB"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61AD9CBC"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354D17E5"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43C1BE" w14:textId="77777777" w:rsidR="00D84179" w:rsidRPr="00A42502" w:rsidRDefault="00D84179" w:rsidP="00E05F4C">
            <w:pPr>
              <w:ind w:right="11"/>
              <w:rPr>
                <w:sz w:val="20"/>
              </w:rPr>
            </w:pPr>
            <w:r w:rsidRPr="00A42502">
              <w:rPr>
                <w:sz w:val="20"/>
              </w:rPr>
              <w:t>K-3</w:t>
            </w:r>
          </w:p>
        </w:tc>
        <w:tc>
          <w:tcPr>
            <w:tcW w:w="1701" w:type="dxa"/>
          </w:tcPr>
          <w:p w14:paraId="006C6D78"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AB04718"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37A44DE5"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10F5D992"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699A6D87" w14:textId="77777777" w:rsidR="00D84179" w:rsidRPr="00A42502" w:rsidRDefault="00D84179" w:rsidP="00E05F4C">
            <w:pPr>
              <w:ind w:right="11"/>
              <w:rPr>
                <w:sz w:val="20"/>
              </w:rPr>
            </w:pPr>
            <w:r w:rsidRPr="00A42502">
              <w:rPr>
                <w:sz w:val="20"/>
              </w:rPr>
              <w:t>K-4</w:t>
            </w:r>
          </w:p>
        </w:tc>
        <w:tc>
          <w:tcPr>
            <w:tcW w:w="1701" w:type="dxa"/>
          </w:tcPr>
          <w:p w14:paraId="6468BCDE"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1226EE9"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105A774"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40BC5720"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2A87401" w14:textId="77777777" w:rsidR="00D84179" w:rsidRPr="00A42502" w:rsidRDefault="00D84179" w:rsidP="00E05F4C">
            <w:pPr>
              <w:ind w:right="11"/>
              <w:rPr>
                <w:sz w:val="20"/>
              </w:rPr>
            </w:pPr>
            <w:r w:rsidRPr="00A42502">
              <w:rPr>
                <w:sz w:val="20"/>
              </w:rPr>
              <w:t>K-5</w:t>
            </w:r>
          </w:p>
        </w:tc>
        <w:tc>
          <w:tcPr>
            <w:tcW w:w="1701" w:type="dxa"/>
          </w:tcPr>
          <w:p w14:paraId="53772C85"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1DF3C236"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B6E4791"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64E00CAF"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14672B1D" w14:textId="77777777" w:rsidR="00D84179" w:rsidRPr="00A42502" w:rsidRDefault="00D84179" w:rsidP="00E05F4C">
            <w:pPr>
              <w:ind w:right="11"/>
              <w:rPr>
                <w:sz w:val="20"/>
              </w:rPr>
            </w:pPr>
            <w:r w:rsidRPr="00A42502">
              <w:rPr>
                <w:sz w:val="20"/>
              </w:rPr>
              <w:t>K-6</w:t>
            </w:r>
          </w:p>
        </w:tc>
        <w:tc>
          <w:tcPr>
            <w:tcW w:w="1701" w:type="dxa"/>
          </w:tcPr>
          <w:p w14:paraId="54EDABC2"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CE32278"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0AE2C22"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352DFA66"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2538AFE" w14:textId="77777777" w:rsidR="00D84179" w:rsidRPr="00A42502" w:rsidRDefault="00D84179" w:rsidP="00E05F4C">
            <w:pPr>
              <w:ind w:right="11"/>
              <w:rPr>
                <w:sz w:val="20"/>
              </w:rPr>
            </w:pPr>
            <w:r w:rsidRPr="00A42502">
              <w:rPr>
                <w:sz w:val="20"/>
              </w:rPr>
              <w:t>K-7</w:t>
            </w:r>
          </w:p>
        </w:tc>
        <w:tc>
          <w:tcPr>
            <w:tcW w:w="1701" w:type="dxa"/>
          </w:tcPr>
          <w:p w14:paraId="5A07D796"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79E680DD"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AEA9A4B"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3C4F4CB6"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FEBFC03" w14:textId="77777777" w:rsidR="00D84179" w:rsidRPr="00A42502" w:rsidRDefault="00D84179" w:rsidP="00E05F4C">
            <w:pPr>
              <w:ind w:right="11"/>
              <w:rPr>
                <w:sz w:val="20"/>
              </w:rPr>
            </w:pPr>
            <w:r w:rsidRPr="00A42502">
              <w:rPr>
                <w:sz w:val="20"/>
              </w:rPr>
              <w:t>K-8</w:t>
            </w:r>
          </w:p>
        </w:tc>
        <w:tc>
          <w:tcPr>
            <w:tcW w:w="1701" w:type="dxa"/>
          </w:tcPr>
          <w:p w14:paraId="5B2FDA93"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5E13149"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B2CAF56"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D84179" w14:paraId="7AE4C1A7"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493EAD1F" w14:textId="77777777" w:rsidR="00D84179" w:rsidRPr="00A42502" w:rsidRDefault="00D84179" w:rsidP="00E05F4C">
            <w:pPr>
              <w:ind w:right="11"/>
              <w:rPr>
                <w:sz w:val="20"/>
              </w:rPr>
            </w:pPr>
            <w:r w:rsidRPr="00A42502">
              <w:rPr>
                <w:sz w:val="20"/>
              </w:rPr>
              <w:t>K-9</w:t>
            </w:r>
          </w:p>
        </w:tc>
        <w:tc>
          <w:tcPr>
            <w:tcW w:w="1701" w:type="dxa"/>
          </w:tcPr>
          <w:p w14:paraId="04845149" w14:textId="77777777" w:rsidR="00D84179" w:rsidRPr="00A42502" w:rsidRDefault="00D84179"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632F1AE2" w14:textId="77777777" w:rsidR="00D84179" w:rsidRPr="00A42502" w:rsidRDefault="00D84179"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127473D" w14:textId="77777777" w:rsidR="00D84179" w:rsidRPr="00A42502" w:rsidRDefault="00D84179"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D84179" w14:paraId="0DA62CEB"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4E62359" w14:textId="184ACD0A" w:rsidR="00D84179" w:rsidRPr="00A42502" w:rsidRDefault="00D84179" w:rsidP="00E05F4C">
            <w:pPr>
              <w:ind w:right="11"/>
              <w:rPr>
                <w:sz w:val="20"/>
              </w:rPr>
            </w:pPr>
            <w:r w:rsidRPr="00A42502">
              <w:rPr>
                <w:sz w:val="20"/>
              </w:rPr>
              <w:t>K-1</w:t>
            </w:r>
            <w:r w:rsidR="000E22A8">
              <w:rPr>
                <w:sz w:val="20"/>
              </w:rPr>
              <w:t>0</w:t>
            </w:r>
          </w:p>
        </w:tc>
        <w:tc>
          <w:tcPr>
            <w:tcW w:w="1701" w:type="dxa"/>
          </w:tcPr>
          <w:p w14:paraId="7BE6D496" w14:textId="77777777" w:rsidR="00D84179" w:rsidRPr="00A42502" w:rsidRDefault="00D84179" w:rsidP="00E05F4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617674BA" w14:textId="77777777" w:rsidR="00D84179" w:rsidRPr="00A42502" w:rsidRDefault="00D84179" w:rsidP="00E05F4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1868F5B0" w14:textId="77777777" w:rsidR="00D84179" w:rsidRPr="00A42502" w:rsidRDefault="00D84179" w:rsidP="00E05F4C">
            <w:pPr>
              <w:ind w:right="29"/>
              <w:cnfStyle w:val="000000000000" w:firstRow="0" w:lastRow="0" w:firstColumn="0" w:lastColumn="0" w:oddVBand="0" w:evenVBand="0" w:oddHBand="0" w:evenHBand="0" w:firstRowFirstColumn="0" w:firstRowLastColumn="0" w:lastRowFirstColumn="0" w:lastRowLastColumn="0"/>
              <w:rPr>
                <w:sz w:val="20"/>
              </w:rPr>
            </w:pPr>
          </w:p>
        </w:tc>
      </w:tr>
      <w:tr w:rsidR="00E01BEC" w14:paraId="7358511B"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17FF7C8" w14:textId="5A2ABF49" w:rsidR="00E01BEC" w:rsidRPr="00A42502" w:rsidRDefault="00E01BEC" w:rsidP="00E05F4C">
            <w:pPr>
              <w:ind w:right="11"/>
              <w:rPr>
                <w:sz w:val="20"/>
              </w:rPr>
            </w:pPr>
            <w:r>
              <w:rPr>
                <w:sz w:val="20"/>
              </w:rPr>
              <w:t>K-11</w:t>
            </w:r>
          </w:p>
        </w:tc>
        <w:tc>
          <w:tcPr>
            <w:tcW w:w="1701" w:type="dxa"/>
          </w:tcPr>
          <w:p w14:paraId="0551AEC4" w14:textId="77777777" w:rsidR="00E01BEC" w:rsidRPr="00A42502" w:rsidRDefault="00E01BEC" w:rsidP="00E05F4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9AA5964" w14:textId="77777777" w:rsidR="00E01BEC" w:rsidRPr="00A42502" w:rsidRDefault="00E01BEC" w:rsidP="00E05F4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734100C" w14:textId="77777777" w:rsidR="00E01BEC" w:rsidRPr="00A42502" w:rsidRDefault="00E01BEC" w:rsidP="00E05F4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48415C4D"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49F8CC2F" w14:textId="3A02189D" w:rsidR="003F4A5C" w:rsidRDefault="003F4A5C" w:rsidP="003F4A5C">
            <w:pPr>
              <w:ind w:right="11"/>
              <w:rPr>
                <w:sz w:val="20"/>
              </w:rPr>
            </w:pPr>
            <w:r w:rsidRPr="00A42502">
              <w:rPr>
                <w:sz w:val="20"/>
              </w:rPr>
              <w:t>K-1</w:t>
            </w:r>
            <w:r>
              <w:rPr>
                <w:sz w:val="20"/>
              </w:rPr>
              <w:t>2</w:t>
            </w:r>
          </w:p>
        </w:tc>
        <w:tc>
          <w:tcPr>
            <w:tcW w:w="1701" w:type="dxa"/>
          </w:tcPr>
          <w:p w14:paraId="68BDF991"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B1C2F5A"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63517D50"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658068CC"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7218CF66" w14:textId="45F480F7" w:rsidR="003F4A5C" w:rsidRDefault="003F4A5C" w:rsidP="003F4A5C">
            <w:pPr>
              <w:ind w:right="11"/>
              <w:rPr>
                <w:sz w:val="20"/>
              </w:rPr>
            </w:pPr>
            <w:r w:rsidRPr="00A42502">
              <w:rPr>
                <w:sz w:val="20"/>
              </w:rPr>
              <w:t>K-</w:t>
            </w:r>
            <w:r>
              <w:rPr>
                <w:sz w:val="20"/>
              </w:rPr>
              <w:t>13</w:t>
            </w:r>
          </w:p>
        </w:tc>
        <w:tc>
          <w:tcPr>
            <w:tcW w:w="1701" w:type="dxa"/>
          </w:tcPr>
          <w:p w14:paraId="3CD97058"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7CB7B635"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ED61215"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37507511"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53B565E4" w14:textId="5B6248BC" w:rsidR="003F4A5C" w:rsidRDefault="003F4A5C" w:rsidP="003F4A5C">
            <w:pPr>
              <w:ind w:right="11"/>
              <w:rPr>
                <w:sz w:val="20"/>
              </w:rPr>
            </w:pPr>
            <w:r w:rsidRPr="00A42502">
              <w:rPr>
                <w:sz w:val="20"/>
              </w:rPr>
              <w:t>K-</w:t>
            </w:r>
            <w:r>
              <w:rPr>
                <w:sz w:val="20"/>
              </w:rPr>
              <w:t>14</w:t>
            </w:r>
          </w:p>
        </w:tc>
        <w:tc>
          <w:tcPr>
            <w:tcW w:w="1701" w:type="dxa"/>
          </w:tcPr>
          <w:p w14:paraId="7112B19E"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534F9C6"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0C5F190B"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507D6798"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65816CA" w14:textId="7F737379" w:rsidR="003F4A5C" w:rsidRDefault="003F4A5C" w:rsidP="003F4A5C">
            <w:pPr>
              <w:ind w:right="11"/>
              <w:rPr>
                <w:sz w:val="20"/>
              </w:rPr>
            </w:pPr>
            <w:r w:rsidRPr="00A42502">
              <w:rPr>
                <w:sz w:val="20"/>
              </w:rPr>
              <w:t>K-</w:t>
            </w:r>
            <w:r>
              <w:rPr>
                <w:sz w:val="20"/>
              </w:rPr>
              <w:t>15</w:t>
            </w:r>
          </w:p>
        </w:tc>
        <w:tc>
          <w:tcPr>
            <w:tcW w:w="1701" w:type="dxa"/>
          </w:tcPr>
          <w:p w14:paraId="0C6F2FA8"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20840591"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03D654BC"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4761589A"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79AA0F89" w14:textId="0A5CBCA6" w:rsidR="003F4A5C" w:rsidRDefault="003F4A5C" w:rsidP="003F4A5C">
            <w:pPr>
              <w:ind w:right="11"/>
              <w:rPr>
                <w:sz w:val="20"/>
              </w:rPr>
            </w:pPr>
            <w:r w:rsidRPr="00A42502">
              <w:rPr>
                <w:sz w:val="20"/>
              </w:rPr>
              <w:t>K-</w:t>
            </w:r>
            <w:r>
              <w:rPr>
                <w:sz w:val="20"/>
              </w:rPr>
              <w:t>16</w:t>
            </w:r>
          </w:p>
        </w:tc>
        <w:tc>
          <w:tcPr>
            <w:tcW w:w="1701" w:type="dxa"/>
          </w:tcPr>
          <w:p w14:paraId="0C22EE76"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3322E9BA"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D6D5BA3"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6D2071B3"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050A34AE" w14:textId="3C9B0BC2" w:rsidR="003F4A5C" w:rsidRDefault="003F4A5C" w:rsidP="003F4A5C">
            <w:pPr>
              <w:ind w:right="11"/>
              <w:rPr>
                <w:sz w:val="20"/>
              </w:rPr>
            </w:pPr>
            <w:r w:rsidRPr="00A42502">
              <w:rPr>
                <w:sz w:val="20"/>
              </w:rPr>
              <w:t>K-</w:t>
            </w:r>
            <w:r>
              <w:rPr>
                <w:sz w:val="20"/>
              </w:rPr>
              <w:t>17</w:t>
            </w:r>
          </w:p>
        </w:tc>
        <w:tc>
          <w:tcPr>
            <w:tcW w:w="1701" w:type="dxa"/>
          </w:tcPr>
          <w:p w14:paraId="7393A510"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2305D50"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4787B57"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5198CE42"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27DD50B6" w14:textId="53918788" w:rsidR="003F4A5C" w:rsidRDefault="003F4A5C" w:rsidP="003F4A5C">
            <w:pPr>
              <w:ind w:right="11"/>
              <w:rPr>
                <w:sz w:val="20"/>
              </w:rPr>
            </w:pPr>
            <w:r w:rsidRPr="00A42502">
              <w:rPr>
                <w:sz w:val="20"/>
              </w:rPr>
              <w:t>K-</w:t>
            </w:r>
            <w:r>
              <w:rPr>
                <w:sz w:val="20"/>
              </w:rPr>
              <w:t>18</w:t>
            </w:r>
          </w:p>
        </w:tc>
        <w:tc>
          <w:tcPr>
            <w:tcW w:w="1701" w:type="dxa"/>
          </w:tcPr>
          <w:p w14:paraId="706E2E28"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4DED9EC7"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2FF12803"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237B8694"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206E9AAB" w14:textId="38816793" w:rsidR="003F4A5C" w:rsidRDefault="003F4A5C" w:rsidP="003F4A5C">
            <w:pPr>
              <w:ind w:right="11"/>
              <w:rPr>
                <w:sz w:val="20"/>
              </w:rPr>
            </w:pPr>
            <w:r w:rsidRPr="00A42502">
              <w:rPr>
                <w:sz w:val="20"/>
              </w:rPr>
              <w:t>K-</w:t>
            </w:r>
            <w:r>
              <w:rPr>
                <w:sz w:val="20"/>
              </w:rPr>
              <w:t>19</w:t>
            </w:r>
          </w:p>
        </w:tc>
        <w:tc>
          <w:tcPr>
            <w:tcW w:w="1701" w:type="dxa"/>
          </w:tcPr>
          <w:p w14:paraId="4E3065BE"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31BBF8C6"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13439A1A"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7144F655"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61FDB8EA" w14:textId="3E39A2D0" w:rsidR="003F4A5C" w:rsidRDefault="003F4A5C" w:rsidP="003F4A5C">
            <w:pPr>
              <w:ind w:right="11"/>
              <w:rPr>
                <w:sz w:val="20"/>
              </w:rPr>
            </w:pPr>
            <w:r w:rsidRPr="00A42502">
              <w:rPr>
                <w:sz w:val="20"/>
              </w:rPr>
              <w:t>K-</w:t>
            </w:r>
            <w:r>
              <w:rPr>
                <w:sz w:val="20"/>
              </w:rPr>
              <w:t>20</w:t>
            </w:r>
          </w:p>
        </w:tc>
        <w:tc>
          <w:tcPr>
            <w:tcW w:w="1701" w:type="dxa"/>
          </w:tcPr>
          <w:p w14:paraId="5DABD055"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364393A"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56F43292"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68908697"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5ACCB499" w14:textId="182076A0" w:rsidR="003F4A5C" w:rsidRDefault="003F4A5C" w:rsidP="003F4A5C">
            <w:pPr>
              <w:ind w:right="11"/>
              <w:rPr>
                <w:sz w:val="20"/>
              </w:rPr>
            </w:pPr>
            <w:r w:rsidRPr="00A42502">
              <w:rPr>
                <w:sz w:val="20"/>
              </w:rPr>
              <w:t>K-</w:t>
            </w:r>
            <w:r>
              <w:rPr>
                <w:sz w:val="20"/>
              </w:rPr>
              <w:t>21</w:t>
            </w:r>
          </w:p>
        </w:tc>
        <w:tc>
          <w:tcPr>
            <w:tcW w:w="1701" w:type="dxa"/>
          </w:tcPr>
          <w:p w14:paraId="7A393DDA"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106C019"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7B0421C5"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66361FFA"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1B349471" w14:textId="162319DA" w:rsidR="003F4A5C" w:rsidRDefault="003F4A5C" w:rsidP="003F4A5C">
            <w:pPr>
              <w:ind w:right="11"/>
              <w:rPr>
                <w:sz w:val="20"/>
              </w:rPr>
            </w:pPr>
            <w:r>
              <w:rPr>
                <w:sz w:val="20"/>
              </w:rPr>
              <w:t>K-22</w:t>
            </w:r>
          </w:p>
        </w:tc>
        <w:tc>
          <w:tcPr>
            <w:tcW w:w="1701" w:type="dxa"/>
          </w:tcPr>
          <w:p w14:paraId="4B2F64F4"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7440BD6E"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72B0082A"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3F4A5C" w14:paraId="06D6BF7D"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A4D24F1" w14:textId="70F1F97F" w:rsidR="003F4A5C" w:rsidRDefault="003F4A5C" w:rsidP="003F4A5C">
            <w:pPr>
              <w:ind w:right="11"/>
              <w:rPr>
                <w:sz w:val="20"/>
              </w:rPr>
            </w:pPr>
            <w:r>
              <w:rPr>
                <w:sz w:val="20"/>
              </w:rPr>
              <w:t>K-23</w:t>
            </w:r>
          </w:p>
        </w:tc>
        <w:tc>
          <w:tcPr>
            <w:tcW w:w="1701" w:type="dxa"/>
          </w:tcPr>
          <w:p w14:paraId="3C8F0984" w14:textId="77777777" w:rsidR="003F4A5C" w:rsidRPr="00A42502" w:rsidRDefault="003F4A5C"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566CF03B" w14:textId="77777777" w:rsidR="003F4A5C" w:rsidRPr="00A42502" w:rsidRDefault="003F4A5C"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2C48FB20" w14:textId="77777777" w:rsidR="003F4A5C" w:rsidRPr="00A42502" w:rsidRDefault="003F4A5C"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3F4A5C" w14:paraId="729D7AE1"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6F8C343F" w14:textId="31D91564" w:rsidR="003F4A5C" w:rsidRDefault="003F4A5C" w:rsidP="003F4A5C">
            <w:pPr>
              <w:ind w:right="11"/>
              <w:rPr>
                <w:sz w:val="20"/>
              </w:rPr>
            </w:pPr>
            <w:r>
              <w:rPr>
                <w:sz w:val="20"/>
              </w:rPr>
              <w:t>K-24</w:t>
            </w:r>
          </w:p>
        </w:tc>
        <w:tc>
          <w:tcPr>
            <w:tcW w:w="1701" w:type="dxa"/>
          </w:tcPr>
          <w:p w14:paraId="70BD4012" w14:textId="77777777" w:rsidR="003F4A5C" w:rsidRPr="00A42502" w:rsidRDefault="003F4A5C"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274FD96B" w14:textId="77777777" w:rsidR="003F4A5C" w:rsidRPr="00A42502" w:rsidRDefault="003F4A5C"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3D54A07C" w14:textId="77777777" w:rsidR="003F4A5C" w:rsidRPr="00A42502" w:rsidRDefault="003F4A5C" w:rsidP="003F4A5C">
            <w:pPr>
              <w:ind w:right="29"/>
              <w:cnfStyle w:val="000000000000" w:firstRow="0" w:lastRow="0" w:firstColumn="0" w:lastColumn="0" w:oddVBand="0" w:evenVBand="0" w:oddHBand="0" w:evenHBand="0" w:firstRowFirstColumn="0" w:firstRowLastColumn="0" w:lastRowFirstColumn="0" w:lastRowLastColumn="0"/>
              <w:rPr>
                <w:sz w:val="20"/>
              </w:rPr>
            </w:pPr>
          </w:p>
        </w:tc>
      </w:tr>
      <w:tr w:rsidR="00C07C31" w14:paraId="5C2FD9BA" w14:textId="77777777" w:rsidTr="00E05F4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1F0E2E" w14:textId="1E2EBC48" w:rsidR="00C07C31" w:rsidRDefault="00C07C31" w:rsidP="003F4A5C">
            <w:pPr>
              <w:ind w:right="11"/>
              <w:rPr>
                <w:sz w:val="20"/>
              </w:rPr>
            </w:pPr>
            <w:r>
              <w:rPr>
                <w:sz w:val="20"/>
              </w:rPr>
              <w:t>K-25</w:t>
            </w:r>
          </w:p>
        </w:tc>
        <w:tc>
          <w:tcPr>
            <w:tcW w:w="1701" w:type="dxa"/>
          </w:tcPr>
          <w:p w14:paraId="486FCE68" w14:textId="77777777" w:rsidR="00C07C31" w:rsidRPr="00A42502" w:rsidRDefault="00C07C31" w:rsidP="003F4A5C">
            <w:pPr>
              <w:ind w:right="37"/>
              <w:cnfStyle w:val="000000100000" w:firstRow="0" w:lastRow="0" w:firstColumn="0" w:lastColumn="0" w:oddVBand="0" w:evenVBand="0" w:oddHBand="1" w:evenHBand="0" w:firstRowFirstColumn="0" w:firstRowLastColumn="0" w:lastRowFirstColumn="0" w:lastRowLastColumn="0"/>
              <w:rPr>
                <w:sz w:val="20"/>
              </w:rPr>
            </w:pPr>
          </w:p>
        </w:tc>
        <w:tc>
          <w:tcPr>
            <w:tcW w:w="1984" w:type="dxa"/>
          </w:tcPr>
          <w:p w14:paraId="044E4181" w14:textId="77777777" w:rsidR="00C07C31" w:rsidRPr="00A42502" w:rsidRDefault="00C07C31" w:rsidP="003F4A5C">
            <w:pPr>
              <w:cnfStyle w:val="000000100000" w:firstRow="0" w:lastRow="0" w:firstColumn="0" w:lastColumn="0" w:oddVBand="0" w:evenVBand="0" w:oddHBand="1" w:evenHBand="0" w:firstRowFirstColumn="0" w:firstRowLastColumn="0" w:lastRowFirstColumn="0" w:lastRowLastColumn="0"/>
              <w:rPr>
                <w:sz w:val="20"/>
              </w:rPr>
            </w:pPr>
          </w:p>
        </w:tc>
        <w:tc>
          <w:tcPr>
            <w:tcW w:w="3821" w:type="dxa"/>
          </w:tcPr>
          <w:p w14:paraId="49339D8C" w14:textId="77777777" w:rsidR="00C07C31" w:rsidRPr="00A42502" w:rsidRDefault="00C07C31" w:rsidP="003F4A5C">
            <w:pPr>
              <w:ind w:right="29"/>
              <w:cnfStyle w:val="000000100000" w:firstRow="0" w:lastRow="0" w:firstColumn="0" w:lastColumn="0" w:oddVBand="0" w:evenVBand="0" w:oddHBand="1" w:evenHBand="0" w:firstRowFirstColumn="0" w:firstRowLastColumn="0" w:lastRowFirstColumn="0" w:lastRowLastColumn="0"/>
              <w:rPr>
                <w:sz w:val="20"/>
              </w:rPr>
            </w:pPr>
          </w:p>
        </w:tc>
      </w:tr>
      <w:tr w:rsidR="00016A81" w14:paraId="27540181" w14:textId="77777777" w:rsidTr="00E05F4C">
        <w:tc>
          <w:tcPr>
            <w:cnfStyle w:val="001000000000" w:firstRow="0" w:lastRow="0" w:firstColumn="1" w:lastColumn="0" w:oddVBand="0" w:evenVBand="0" w:oddHBand="0" w:evenHBand="0" w:firstRowFirstColumn="0" w:firstRowLastColumn="0" w:lastRowFirstColumn="0" w:lastRowLastColumn="0"/>
            <w:tcW w:w="988" w:type="dxa"/>
          </w:tcPr>
          <w:p w14:paraId="3024F6F0" w14:textId="7D54F0B5" w:rsidR="00016A81" w:rsidRDefault="00016A81" w:rsidP="003F4A5C">
            <w:pPr>
              <w:ind w:right="11"/>
              <w:rPr>
                <w:sz w:val="20"/>
              </w:rPr>
            </w:pPr>
            <w:r>
              <w:rPr>
                <w:sz w:val="20"/>
              </w:rPr>
              <w:t>K-26</w:t>
            </w:r>
          </w:p>
        </w:tc>
        <w:tc>
          <w:tcPr>
            <w:tcW w:w="1701" w:type="dxa"/>
          </w:tcPr>
          <w:p w14:paraId="15221867" w14:textId="77777777" w:rsidR="00016A81" w:rsidRPr="00A42502" w:rsidRDefault="00016A81" w:rsidP="003F4A5C">
            <w:pPr>
              <w:ind w:right="37"/>
              <w:cnfStyle w:val="000000000000" w:firstRow="0" w:lastRow="0" w:firstColumn="0" w:lastColumn="0" w:oddVBand="0" w:evenVBand="0" w:oddHBand="0" w:evenHBand="0" w:firstRowFirstColumn="0" w:firstRowLastColumn="0" w:lastRowFirstColumn="0" w:lastRowLastColumn="0"/>
              <w:rPr>
                <w:sz w:val="20"/>
              </w:rPr>
            </w:pPr>
          </w:p>
        </w:tc>
        <w:tc>
          <w:tcPr>
            <w:tcW w:w="1984" w:type="dxa"/>
          </w:tcPr>
          <w:p w14:paraId="580ED845" w14:textId="77777777" w:rsidR="00016A81" w:rsidRPr="00A42502" w:rsidRDefault="00016A81" w:rsidP="003F4A5C">
            <w:pPr>
              <w:cnfStyle w:val="000000000000" w:firstRow="0" w:lastRow="0" w:firstColumn="0" w:lastColumn="0" w:oddVBand="0" w:evenVBand="0" w:oddHBand="0" w:evenHBand="0" w:firstRowFirstColumn="0" w:firstRowLastColumn="0" w:lastRowFirstColumn="0" w:lastRowLastColumn="0"/>
              <w:rPr>
                <w:sz w:val="20"/>
              </w:rPr>
            </w:pPr>
          </w:p>
        </w:tc>
        <w:tc>
          <w:tcPr>
            <w:tcW w:w="3821" w:type="dxa"/>
          </w:tcPr>
          <w:p w14:paraId="4C8BB964" w14:textId="77777777" w:rsidR="00016A81" w:rsidRPr="00A42502" w:rsidRDefault="00016A81" w:rsidP="003F4A5C">
            <w:pPr>
              <w:ind w:right="29"/>
              <w:cnfStyle w:val="000000000000" w:firstRow="0" w:lastRow="0" w:firstColumn="0" w:lastColumn="0" w:oddVBand="0" w:evenVBand="0" w:oddHBand="0" w:evenHBand="0" w:firstRowFirstColumn="0" w:firstRowLastColumn="0" w:lastRowFirstColumn="0" w:lastRowLastColumn="0"/>
              <w:rPr>
                <w:sz w:val="20"/>
              </w:rPr>
            </w:pPr>
          </w:p>
        </w:tc>
      </w:tr>
      <w:bookmarkEnd w:id="28"/>
    </w:tbl>
    <w:p w14:paraId="0043871F" w14:textId="7D8100F8" w:rsidR="00E01BEC" w:rsidRDefault="00E01BEC" w:rsidP="00E91C97">
      <w:pPr>
        <w:spacing w:line="276" w:lineRule="auto"/>
      </w:pPr>
    </w:p>
    <w:p w14:paraId="29369A92" w14:textId="3D0DA6E6" w:rsidR="009154FF" w:rsidRPr="009154FF" w:rsidRDefault="00E01BEC" w:rsidP="009154FF">
      <w:pPr>
        <w:overflowPunct/>
        <w:autoSpaceDE/>
        <w:autoSpaceDN/>
        <w:adjustRightInd/>
        <w:spacing w:line="276" w:lineRule="auto"/>
        <w:textAlignment w:val="auto"/>
        <w:rPr>
          <w:b/>
        </w:rPr>
      </w:pPr>
      <w:r>
        <w:br w:type="page"/>
      </w:r>
      <w:r w:rsidR="009154FF" w:rsidRPr="009154FF">
        <w:rPr>
          <w:b/>
        </w:rPr>
        <w:lastRenderedPageBreak/>
        <w:t xml:space="preserve">Bilag </w:t>
      </w:r>
      <w:r w:rsidR="008A3BE3">
        <w:rPr>
          <w:b/>
        </w:rPr>
        <w:t>15.a</w:t>
      </w:r>
      <w:r w:rsidR="009154FF" w:rsidRPr="009154FF">
        <w:rPr>
          <w:b/>
        </w:rPr>
        <w:tab/>
        <w:t xml:space="preserve">Oplysninger om behandlingen </w:t>
      </w:r>
    </w:p>
    <w:p w14:paraId="2ED497E6" w14:textId="3DD80CC4" w:rsidR="009154FF" w:rsidRDefault="009154FF" w:rsidP="009154FF">
      <w:pPr>
        <w:overflowPunct/>
        <w:autoSpaceDE/>
        <w:autoSpaceDN/>
        <w:adjustRightInd/>
        <w:spacing w:line="276" w:lineRule="auto"/>
        <w:textAlignment w:val="auto"/>
      </w:pPr>
    </w:p>
    <w:p w14:paraId="41C01403" w14:textId="4FC8894A" w:rsidR="001340C1" w:rsidRPr="00D14BC9" w:rsidRDefault="001340C1" w:rsidP="001340C1">
      <w:r w:rsidRPr="00D14BC9">
        <w:rPr>
          <w:highlight w:val="yellow"/>
        </w:rPr>
        <w:t>[</w:t>
      </w:r>
      <w:r w:rsidR="00B409D4">
        <w:rPr>
          <w:highlight w:val="yellow"/>
        </w:rPr>
        <w:t>B</w:t>
      </w:r>
      <w:r w:rsidR="00B409D4" w:rsidRPr="00D14BC9">
        <w:rPr>
          <w:highlight w:val="yellow"/>
        </w:rPr>
        <w:t>emærk: i tilfælde af flere behandlingsaktiviteter</w:t>
      </w:r>
      <w:r w:rsidR="00B409D4">
        <w:rPr>
          <w:highlight w:val="yellow"/>
        </w:rPr>
        <w:t>, skal disse oplysninger fremgå</w:t>
      </w:r>
      <w:r w:rsidR="00B409D4" w:rsidRPr="00D14BC9">
        <w:rPr>
          <w:highlight w:val="yellow"/>
        </w:rPr>
        <w:t xml:space="preserve"> for hver enkelt behandlingsaktivitet</w:t>
      </w:r>
      <w:r w:rsidRPr="00D14BC9">
        <w:rPr>
          <w:highlight w:val="yellow"/>
        </w:rPr>
        <w:t>]</w:t>
      </w:r>
    </w:p>
    <w:p w14:paraId="00CC9594" w14:textId="77777777" w:rsidR="001340C1" w:rsidRDefault="001340C1" w:rsidP="001340C1">
      <w:pPr>
        <w:rPr>
          <w:b/>
        </w:rPr>
      </w:pPr>
    </w:p>
    <w:p w14:paraId="4393041D" w14:textId="70EDD4C1" w:rsidR="001340C1" w:rsidRPr="00893C2D" w:rsidRDefault="008A3BE3" w:rsidP="001340C1">
      <w:pPr>
        <w:rPr>
          <w:b/>
        </w:rPr>
      </w:pPr>
      <w:r>
        <w:rPr>
          <w:b/>
        </w:rPr>
        <w:t>15.a</w:t>
      </w:r>
      <w:r w:rsidR="001340C1" w:rsidRPr="00893C2D">
        <w:rPr>
          <w:b/>
        </w:rPr>
        <w:t>.1</w:t>
      </w:r>
      <w:r w:rsidR="001340C1">
        <w:rPr>
          <w:b/>
        </w:rPr>
        <w:t>.</w:t>
      </w:r>
      <w:r w:rsidR="001340C1" w:rsidRPr="00893C2D">
        <w:rPr>
          <w:b/>
        </w:rPr>
        <w:t xml:space="preserve"> Formålet med </w:t>
      </w:r>
      <w:r>
        <w:rPr>
          <w:b/>
        </w:rPr>
        <w:t>D</w:t>
      </w:r>
      <w:r w:rsidR="001340C1" w:rsidRPr="00893C2D">
        <w:rPr>
          <w:b/>
        </w:rPr>
        <w:t xml:space="preserve">atabehandlerens behandling af personoplysninger på vegne af den </w:t>
      </w:r>
      <w:r>
        <w:rPr>
          <w:b/>
        </w:rPr>
        <w:t>D</w:t>
      </w:r>
      <w:r w:rsidR="001340C1" w:rsidRPr="00893C2D">
        <w:rPr>
          <w:b/>
        </w:rPr>
        <w:t>ataansvarlige</w:t>
      </w:r>
    </w:p>
    <w:p w14:paraId="7A11B2F6" w14:textId="77777777" w:rsidR="001340C1" w:rsidRDefault="001340C1" w:rsidP="001340C1"/>
    <w:p w14:paraId="140B784A" w14:textId="6F07E54C" w:rsidR="001340C1" w:rsidRDefault="001340C1" w:rsidP="001340C1">
      <w:r w:rsidRPr="00D14BC9">
        <w:rPr>
          <w:highlight w:val="yellow"/>
        </w:rPr>
        <w:t>[</w:t>
      </w:r>
      <w:r w:rsidR="00B409D4">
        <w:rPr>
          <w:highlight w:val="yellow"/>
        </w:rPr>
        <w:t>B</w:t>
      </w:r>
      <w:r w:rsidR="00B409D4" w:rsidRPr="00D14BC9">
        <w:rPr>
          <w:highlight w:val="yellow"/>
        </w:rPr>
        <w:t>eskriv formålet med behandlingen</w:t>
      </w:r>
      <w:r w:rsidRPr="00D14BC9">
        <w:rPr>
          <w:highlight w:val="yellow"/>
        </w:rPr>
        <w:t>]</w:t>
      </w:r>
    </w:p>
    <w:p w14:paraId="1712582C" w14:textId="77777777" w:rsidR="001340C1" w:rsidRDefault="001340C1" w:rsidP="001340C1"/>
    <w:p w14:paraId="35CD46AF" w14:textId="6E7C3B9E" w:rsidR="001340C1" w:rsidRPr="00893C2D" w:rsidRDefault="008A3BE3" w:rsidP="001340C1">
      <w:pPr>
        <w:rPr>
          <w:b/>
        </w:rPr>
      </w:pPr>
      <w:r>
        <w:rPr>
          <w:b/>
        </w:rPr>
        <w:t>15.a</w:t>
      </w:r>
      <w:r w:rsidR="001340C1" w:rsidRPr="00893C2D">
        <w:rPr>
          <w:b/>
        </w:rPr>
        <w:t>.2</w:t>
      </w:r>
      <w:r w:rsidR="001340C1">
        <w:rPr>
          <w:b/>
        </w:rPr>
        <w:t>.</w:t>
      </w:r>
      <w:r w:rsidR="001340C1" w:rsidRPr="00893C2D">
        <w:rPr>
          <w:b/>
        </w:rPr>
        <w:t xml:space="preserve"> Databehandlerens behandling af personoplysninger på vegne af den </w:t>
      </w:r>
      <w:r>
        <w:rPr>
          <w:b/>
        </w:rPr>
        <w:t>D</w:t>
      </w:r>
      <w:r w:rsidR="001340C1" w:rsidRPr="00893C2D">
        <w:rPr>
          <w:b/>
        </w:rPr>
        <w:t>ataansvarlige drejer sig primært om (karakteren af behandlingen)</w:t>
      </w:r>
    </w:p>
    <w:p w14:paraId="1F1D71FB" w14:textId="77777777" w:rsidR="001340C1" w:rsidRDefault="001340C1" w:rsidP="001340C1"/>
    <w:p w14:paraId="47AA6BD2" w14:textId="2F08073F" w:rsidR="001340C1" w:rsidRDefault="001340C1" w:rsidP="001340C1">
      <w:r w:rsidRPr="00D14BC9">
        <w:rPr>
          <w:highlight w:val="yellow"/>
        </w:rPr>
        <w:t>[</w:t>
      </w:r>
      <w:r w:rsidR="00B409D4">
        <w:rPr>
          <w:highlight w:val="yellow"/>
        </w:rPr>
        <w:t>B</w:t>
      </w:r>
      <w:r w:rsidR="00B409D4" w:rsidRPr="00D14BC9">
        <w:rPr>
          <w:highlight w:val="yellow"/>
        </w:rPr>
        <w:t>eskriv karakteren af behandlingen</w:t>
      </w:r>
      <w:r w:rsidRPr="00D14BC9">
        <w:rPr>
          <w:highlight w:val="yellow"/>
        </w:rPr>
        <w:t>]</w:t>
      </w:r>
    </w:p>
    <w:p w14:paraId="6FF7359F" w14:textId="77777777" w:rsidR="001340C1" w:rsidRDefault="001340C1" w:rsidP="001340C1">
      <w:pPr>
        <w:rPr>
          <w:b/>
        </w:rPr>
      </w:pPr>
    </w:p>
    <w:p w14:paraId="79D108E6" w14:textId="620AD6A0" w:rsidR="001340C1" w:rsidRPr="00893C2D" w:rsidRDefault="008A3BE3" w:rsidP="001340C1">
      <w:pPr>
        <w:rPr>
          <w:b/>
        </w:rPr>
      </w:pPr>
      <w:r>
        <w:rPr>
          <w:b/>
        </w:rPr>
        <w:t>15.a</w:t>
      </w:r>
      <w:r w:rsidR="001340C1" w:rsidRPr="00893C2D">
        <w:rPr>
          <w:b/>
        </w:rPr>
        <w:t>.3</w:t>
      </w:r>
      <w:r w:rsidR="001340C1">
        <w:rPr>
          <w:b/>
        </w:rPr>
        <w:t>.</w:t>
      </w:r>
      <w:r w:rsidR="001340C1" w:rsidRPr="00893C2D">
        <w:rPr>
          <w:b/>
        </w:rPr>
        <w:t xml:space="preserve"> Behandlingen omfatter følgende typer af personoplysninger om de registrerede</w:t>
      </w:r>
    </w:p>
    <w:p w14:paraId="634F4E5F" w14:textId="77777777" w:rsidR="001340C1" w:rsidRDefault="001340C1" w:rsidP="001340C1"/>
    <w:p w14:paraId="747E8539" w14:textId="54D890B0" w:rsidR="001340C1" w:rsidRDefault="001340C1" w:rsidP="001340C1">
      <w:r w:rsidRPr="00D14BC9">
        <w:rPr>
          <w:highlight w:val="yellow"/>
        </w:rPr>
        <w:t>[</w:t>
      </w:r>
      <w:r w:rsidR="00B409D4">
        <w:rPr>
          <w:highlight w:val="yellow"/>
        </w:rPr>
        <w:t>B</w:t>
      </w:r>
      <w:r w:rsidR="00B409D4" w:rsidRPr="00D14BC9">
        <w:rPr>
          <w:highlight w:val="yellow"/>
        </w:rPr>
        <w:t>eskriv typen af personoplysninger der behandles</w:t>
      </w:r>
      <w:r w:rsidRPr="00D14BC9">
        <w:rPr>
          <w:highlight w:val="yellow"/>
        </w:rPr>
        <w:t>]</w:t>
      </w:r>
    </w:p>
    <w:p w14:paraId="34C9DF6F" w14:textId="77777777" w:rsidR="001340C1" w:rsidRDefault="001340C1" w:rsidP="001340C1"/>
    <w:p w14:paraId="3F8D6563" w14:textId="1333A49B" w:rsidR="001340C1" w:rsidRDefault="001340C1" w:rsidP="001340C1">
      <w:r>
        <w:rPr>
          <w:highlight w:val="yellow"/>
        </w:rPr>
        <w:t>[</w:t>
      </w:r>
      <w:r w:rsidR="00B409D4">
        <w:rPr>
          <w:highlight w:val="yellow"/>
        </w:rPr>
        <w:t>Eksempelvis</w:t>
      </w:r>
      <w:r>
        <w:rPr>
          <w:highlight w:val="yellow"/>
        </w:rPr>
        <w:t>]</w:t>
      </w:r>
    </w:p>
    <w:p w14:paraId="2E776C6B" w14:textId="77777777" w:rsidR="001340C1" w:rsidRDefault="001340C1" w:rsidP="001340C1"/>
    <w:p w14:paraId="36871C77" w14:textId="77777777" w:rsidR="001340C1" w:rsidRDefault="001340C1" w:rsidP="001340C1">
      <w:r w:rsidRPr="00D14BC9">
        <w:rPr>
          <w:highlight w:val="yellow"/>
        </w:rPr>
        <w:t>”Navn, e-mailadresse, telefonnummer, adresse, personnummer, betalingskortoplysninger, medlemsnummer, type af medlemskab, fremmøde i fitnesscenter og tilmelding til konkrete fitnesshold.”</w:t>
      </w:r>
    </w:p>
    <w:p w14:paraId="785BC1AA" w14:textId="77777777" w:rsidR="001340C1" w:rsidRDefault="001340C1" w:rsidP="001340C1"/>
    <w:p w14:paraId="73219F0D" w14:textId="3F3E7AAB" w:rsidR="001340C1" w:rsidRDefault="001340C1" w:rsidP="001340C1">
      <w:r w:rsidRPr="00D14BC9">
        <w:rPr>
          <w:highlight w:val="yellow"/>
        </w:rPr>
        <w:t>[</w:t>
      </w:r>
      <w:r w:rsidR="00B409D4">
        <w:rPr>
          <w:highlight w:val="yellow"/>
        </w:rPr>
        <w:t>B</w:t>
      </w:r>
      <w:r w:rsidR="00B409D4" w:rsidRPr="00D14BC9">
        <w:rPr>
          <w:highlight w:val="yellow"/>
        </w:rPr>
        <w:t>emærk: beskrivelsen bør være så specifik som muligt, og under alle omstændigheder, skal typen af personoplysninger præciseres yderligere end blot ”personoplysninger som defineret i databeskyttelsesforordningens artikel 4, nr. 1” eller hvilken kategori af oplysninger (”artikel 6, 9 eller 10”) der behandles</w:t>
      </w:r>
      <w:r w:rsidRPr="00D14BC9">
        <w:rPr>
          <w:highlight w:val="yellow"/>
        </w:rPr>
        <w:t>.]</w:t>
      </w:r>
      <w:r>
        <w:t xml:space="preserve"> </w:t>
      </w:r>
    </w:p>
    <w:p w14:paraId="6BDF9F25" w14:textId="77777777" w:rsidR="001340C1" w:rsidRDefault="001340C1" w:rsidP="001340C1"/>
    <w:p w14:paraId="7CE93E28" w14:textId="5AF4B9FA" w:rsidR="001340C1" w:rsidRDefault="008A3BE3" w:rsidP="001340C1">
      <w:pPr>
        <w:rPr>
          <w:b/>
        </w:rPr>
      </w:pPr>
      <w:r>
        <w:rPr>
          <w:b/>
        </w:rPr>
        <w:t>15.a</w:t>
      </w:r>
      <w:r w:rsidR="001340C1" w:rsidRPr="00893C2D">
        <w:rPr>
          <w:b/>
        </w:rPr>
        <w:t>.4</w:t>
      </w:r>
      <w:r w:rsidR="001340C1">
        <w:rPr>
          <w:b/>
        </w:rPr>
        <w:t>.</w:t>
      </w:r>
      <w:r w:rsidR="001340C1" w:rsidRPr="00893C2D">
        <w:rPr>
          <w:b/>
        </w:rPr>
        <w:t xml:space="preserve"> Behandlingen omfatter følgende kategorier af registrerede</w:t>
      </w:r>
    </w:p>
    <w:p w14:paraId="1B027E24" w14:textId="77777777" w:rsidR="001340C1" w:rsidRDefault="001340C1" w:rsidP="001340C1">
      <w:pPr>
        <w:rPr>
          <w:b/>
        </w:rPr>
      </w:pPr>
    </w:p>
    <w:p w14:paraId="49ADFD6D" w14:textId="798F8D13" w:rsidR="001340C1" w:rsidRPr="00D14BC9" w:rsidRDefault="001340C1" w:rsidP="001340C1">
      <w:r w:rsidRPr="00D14BC9">
        <w:rPr>
          <w:highlight w:val="yellow"/>
        </w:rPr>
        <w:t>[</w:t>
      </w:r>
      <w:r w:rsidR="00B409D4">
        <w:rPr>
          <w:highlight w:val="yellow"/>
        </w:rPr>
        <w:t>B</w:t>
      </w:r>
      <w:r w:rsidR="00B409D4" w:rsidRPr="00D14BC9">
        <w:rPr>
          <w:highlight w:val="yellow"/>
        </w:rPr>
        <w:t>eskriv kategorierne af registrerede</w:t>
      </w:r>
      <w:r w:rsidRPr="00D14BC9">
        <w:rPr>
          <w:highlight w:val="yellow"/>
        </w:rPr>
        <w:t>]</w:t>
      </w:r>
    </w:p>
    <w:p w14:paraId="32E009FA" w14:textId="77777777" w:rsidR="001340C1" w:rsidRPr="00893C2D" w:rsidRDefault="001340C1" w:rsidP="001340C1">
      <w:pPr>
        <w:rPr>
          <w:b/>
        </w:rPr>
      </w:pPr>
    </w:p>
    <w:p w14:paraId="3A69F2AB" w14:textId="3337C3D9" w:rsidR="008A3BE3" w:rsidRDefault="008A3BE3" w:rsidP="001340C1">
      <w:pPr>
        <w:rPr>
          <w:b/>
        </w:rPr>
      </w:pPr>
      <w:r>
        <w:rPr>
          <w:b/>
        </w:rPr>
        <w:t>15.a</w:t>
      </w:r>
      <w:r w:rsidR="001340C1" w:rsidRPr="00893C2D">
        <w:rPr>
          <w:b/>
        </w:rPr>
        <w:t>.5</w:t>
      </w:r>
      <w:r w:rsidR="001340C1">
        <w:rPr>
          <w:b/>
        </w:rPr>
        <w:t>.</w:t>
      </w:r>
      <w:r w:rsidR="001340C1" w:rsidRPr="00893C2D">
        <w:rPr>
          <w:b/>
        </w:rPr>
        <w:t xml:space="preserve"> Databehandlerens behandling af personoplysninger på vegne af den </w:t>
      </w:r>
      <w:r>
        <w:rPr>
          <w:b/>
        </w:rPr>
        <w:t>D</w:t>
      </w:r>
      <w:r w:rsidR="001340C1" w:rsidRPr="00893C2D">
        <w:rPr>
          <w:b/>
        </w:rPr>
        <w:t xml:space="preserve">ataansvarlige kan påbegyndes efter </w:t>
      </w:r>
      <w:r>
        <w:rPr>
          <w:b/>
        </w:rPr>
        <w:t>denne databehandleraftales</w:t>
      </w:r>
      <w:r w:rsidR="001340C1" w:rsidRPr="00893C2D">
        <w:rPr>
          <w:b/>
        </w:rPr>
        <w:t xml:space="preserve"> ikrafttræden. Behandlingen har følgende varighed</w:t>
      </w:r>
    </w:p>
    <w:p w14:paraId="024C97EB" w14:textId="77777777" w:rsidR="001340C1" w:rsidRDefault="001340C1" w:rsidP="001340C1">
      <w:pPr>
        <w:rPr>
          <w:b/>
        </w:rPr>
      </w:pPr>
    </w:p>
    <w:p w14:paraId="246E97BE" w14:textId="7D612017" w:rsidR="001340C1" w:rsidRDefault="001340C1" w:rsidP="001340C1">
      <w:pPr>
        <w:overflowPunct/>
        <w:autoSpaceDE/>
        <w:autoSpaceDN/>
        <w:adjustRightInd/>
        <w:spacing w:line="276" w:lineRule="auto"/>
        <w:textAlignment w:val="auto"/>
      </w:pPr>
      <w:r w:rsidRPr="00D14BC9">
        <w:rPr>
          <w:highlight w:val="yellow"/>
        </w:rPr>
        <w:t>[</w:t>
      </w:r>
      <w:r w:rsidR="00B409D4">
        <w:rPr>
          <w:highlight w:val="yellow"/>
        </w:rPr>
        <w:t>B</w:t>
      </w:r>
      <w:r w:rsidR="00B409D4" w:rsidRPr="00D14BC9">
        <w:rPr>
          <w:highlight w:val="yellow"/>
        </w:rPr>
        <w:t>eskriv varigheden af behandlingen</w:t>
      </w:r>
      <w:r w:rsidRPr="00D14BC9">
        <w:rPr>
          <w:highlight w:val="yellow"/>
        </w:rPr>
        <w:t>]</w:t>
      </w:r>
    </w:p>
    <w:p w14:paraId="5F424DF9" w14:textId="77777777" w:rsidR="001340C1" w:rsidRDefault="001340C1" w:rsidP="009154FF">
      <w:pPr>
        <w:overflowPunct/>
        <w:autoSpaceDE/>
        <w:autoSpaceDN/>
        <w:adjustRightInd/>
        <w:spacing w:line="276" w:lineRule="auto"/>
        <w:textAlignment w:val="auto"/>
      </w:pPr>
    </w:p>
    <w:p w14:paraId="3F43FC54" w14:textId="558BE50D" w:rsidR="009154FF" w:rsidRDefault="009154FF" w:rsidP="009154FF">
      <w:pPr>
        <w:overflowPunct/>
        <w:autoSpaceDE/>
        <w:autoSpaceDN/>
        <w:adjustRightInd/>
        <w:spacing w:line="276" w:lineRule="auto"/>
        <w:textAlignment w:val="auto"/>
      </w:pPr>
      <w:r w:rsidRPr="0063365C">
        <w:rPr>
          <w:b/>
        </w:rPr>
        <w:t xml:space="preserve">Bilag </w:t>
      </w:r>
      <w:r w:rsidR="008A3BE3">
        <w:rPr>
          <w:b/>
        </w:rPr>
        <w:t>15.b</w:t>
      </w:r>
      <w:r w:rsidRPr="0063365C">
        <w:rPr>
          <w:b/>
        </w:rPr>
        <w:tab/>
      </w:r>
      <w:r w:rsidR="001340C1">
        <w:rPr>
          <w:b/>
        </w:rPr>
        <w:t>U</w:t>
      </w:r>
      <w:r w:rsidRPr="0063365C">
        <w:rPr>
          <w:b/>
        </w:rPr>
        <w:t>nderdatabehandlere</w:t>
      </w:r>
      <w:r>
        <w:t xml:space="preserve"> </w:t>
      </w:r>
    </w:p>
    <w:p w14:paraId="2E33F0BE" w14:textId="2DE02EAA" w:rsidR="009154FF" w:rsidRDefault="009154FF" w:rsidP="009154FF">
      <w:pPr>
        <w:overflowPunct/>
        <w:autoSpaceDE/>
        <w:autoSpaceDN/>
        <w:adjustRightInd/>
        <w:spacing w:line="276" w:lineRule="auto"/>
        <w:textAlignment w:val="auto"/>
      </w:pPr>
    </w:p>
    <w:p w14:paraId="7F7919FA" w14:textId="06AE3E4E" w:rsidR="008A3BE3" w:rsidRDefault="008A3BE3" w:rsidP="008A3BE3">
      <w:pPr>
        <w:rPr>
          <w:b/>
        </w:rPr>
      </w:pPr>
      <w:r>
        <w:rPr>
          <w:b/>
        </w:rPr>
        <w:lastRenderedPageBreak/>
        <w:t>15.b</w:t>
      </w:r>
      <w:r w:rsidRPr="00893C2D">
        <w:rPr>
          <w:b/>
        </w:rPr>
        <w:t>.</w:t>
      </w:r>
      <w:r>
        <w:rPr>
          <w:b/>
        </w:rPr>
        <w:t>1.</w:t>
      </w:r>
      <w:r w:rsidRPr="00893C2D">
        <w:rPr>
          <w:b/>
        </w:rPr>
        <w:t xml:space="preserve"> </w:t>
      </w:r>
      <w:r>
        <w:rPr>
          <w:b/>
        </w:rPr>
        <w:t>Godkendte underdatabehandlere</w:t>
      </w:r>
    </w:p>
    <w:p w14:paraId="3975011D" w14:textId="57ADB2FF" w:rsidR="008A3BE3" w:rsidRPr="0063365C" w:rsidRDefault="008A3BE3" w:rsidP="00B341FC">
      <w:pPr>
        <w:tabs>
          <w:tab w:val="left" w:pos="567"/>
        </w:tabs>
        <w:overflowPunct/>
        <w:autoSpaceDE/>
        <w:autoSpaceDN/>
        <w:adjustRightInd/>
        <w:spacing w:line="276" w:lineRule="auto"/>
        <w:textAlignment w:val="auto"/>
        <w:rPr>
          <w:b/>
        </w:rPr>
      </w:pPr>
    </w:p>
    <w:p w14:paraId="78A6B969" w14:textId="5F6D8D43" w:rsidR="009154FF" w:rsidRDefault="00AC67A5" w:rsidP="009154FF">
      <w:pPr>
        <w:overflowPunct/>
        <w:autoSpaceDE/>
        <w:autoSpaceDN/>
        <w:adjustRightInd/>
        <w:spacing w:line="276" w:lineRule="auto"/>
        <w:textAlignment w:val="auto"/>
      </w:pPr>
      <w:r w:rsidRPr="00AC67A5">
        <w:t xml:space="preserve">Ved </w:t>
      </w:r>
      <w:r w:rsidR="008A3BE3">
        <w:t>denne databehandleraftales</w:t>
      </w:r>
      <w:r w:rsidR="008A3BE3" w:rsidRPr="00AC67A5">
        <w:t xml:space="preserve"> </w:t>
      </w:r>
      <w:r w:rsidRPr="00AC67A5">
        <w:t xml:space="preserve">ikrafttræden har den </w:t>
      </w:r>
      <w:r w:rsidR="008A3BE3">
        <w:t>D</w:t>
      </w:r>
      <w:r w:rsidRPr="00AC67A5">
        <w:t>ataansvarlige godkendt brugen af følgende underdatabehandlere</w:t>
      </w:r>
    </w:p>
    <w:p w14:paraId="4E2C17E8" w14:textId="77777777" w:rsidR="0063365C" w:rsidRDefault="0063365C" w:rsidP="009154FF">
      <w:pPr>
        <w:overflowPunct/>
        <w:autoSpaceDE/>
        <w:autoSpaceDN/>
        <w:adjustRightInd/>
        <w:spacing w:line="276" w:lineRule="auto"/>
        <w:textAlignment w:val="auto"/>
      </w:pPr>
    </w:p>
    <w:tbl>
      <w:tblPr>
        <w:tblStyle w:val="Tabel-Gitter"/>
        <w:tblW w:w="0" w:type="auto"/>
        <w:tblLook w:val="04A0" w:firstRow="1" w:lastRow="0" w:firstColumn="1" w:lastColumn="0" w:noHBand="0" w:noVBand="1"/>
        <w:tblCaption w:val="Godkendte underdatabehandlere"/>
      </w:tblPr>
      <w:tblGrid>
        <w:gridCol w:w="1094"/>
        <w:gridCol w:w="1399"/>
        <w:gridCol w:w="1958"/>
        <w:gridCol w:w="4043"/>
      </w:tblGrid>
      <w:tr w:rsidR="0063365C" w14:paraId="14721C37" w14:textId="77777777" w:rsidTr="00B717C3">
        <w:trPr>
          <w:tblHeader/>
        </w:trPr>
        <w:tc>
          <w:tcPr>
            <w:tcW w:w="1101" w:type="dxa"/>
            <w:shd w:val="clear" w:color="auto" w:fill="B8AFA6"/>
          </w:tcPr>
          <w:p w14:paraId="57DC9A58" w14:textId="7D1EE9D3" w:rsidR="0063365C" w:rsidRDefault="0063365C" w:rsidP="009154FF">
            <w:pPr>
              <w:overflowPunct/>
              <w:autoSpaceDE/>
              <w:autoSpaceDN/>
              <w:adjustRightInd/>
              <w:spacing w:line="276" w:lineRule="auto"/>
              <w:textAlignment w:val="auto"/>
            </w:pPr>
            <w:r>
              <w:t>Navn</w:t>
            </w:r>
          </w:p>
        </w:tc>
        <w:tc>
          <w:tcPr>
            <w:tcW w:w="1417" w:type="dxa"/>
            <w:shd w:val="clear" w:color="auto" w:fill="B8AFA6"/>
          </w:tcPr>
          <w:p w14:paraId="4519FAE9" w14:textId="6A50064D" w:rsidR="0063365C" w:rsidRDefault="0063365C" w:rsidP="009154FF">
            <w:pPr>
              <w:overflowPunct/>
              <w:autoSpaceDE/>
              <w:autoSpaceDN/>
              <w:adjustRightInd/>
              <w:spacing w:line="276" w:lineRule="auto"/>
              <w:textAlignment w:val="auto"/>
            </w:pPr>
            <w:r>
              <w:t>CVR-nr.</w:t>
            </w:r>
          </w:p>
        </w:tc>
        <w:tc>
          <w:tcPr>
            <w:tcW w:w="1985" w:type="dxa"/>
            <w:shd w:val="clear" w:color="auto" w:fill="B8AFA6"/>
          </w:tcPr>
          <w:p w14:paraId="10BB876D" w14:textId="575A1D25" w:rsidR="0063365C" w:rsidRDefault="0063365C" w:rsidP="009154FF">
            <w:pPr>
              <w:overflowPunct/>
              <w:autoSpaceDE/>
              <w:autoSpaceDN/>
              <w:adjustRightInd/>
              <w:spacing w:line="276" w:lineRule="auto"/>
              <w:textAlignment w:val="auto"/>
            </w:pPr>
            <w:r>
              <w:t>Adresse</w:t>
            </w:r>
          </w:p>
        </w:tc>
        <w:tc>
          <w:tcPr>
            <w:tcW w:w="4141" w:type="dxa"/>
            <w:shd w:val="clear" w:color="auto" w:fill="B8AFA6"/>
          </w:tcPr>
          <w:p w14:paraId="05471EB8" w14:textId="6D867771" w:rsidR="0063365C" w:rsidRDefault="0063365C" w:rsidP="009154FF">
            <w:pPr>
              <w:overflowPunct/>
              <w:autoSpaceDE/>
              <w:autoSpaceDN/>
              <w:adjustRightInd/>
              <w:spacing w:line="276" w:lineRule="auto"/>
              <w:textAlignment w:val="auto"/>
            </w:pPr>
            <w:r>
              <w:t>Beskrivelse af behandling</w:t>
            </w:r>
          </w:p>
        </w:tc>
      </w:tr>
      <w:tr w:rsidR="0063365C" w14:paraId="2401D7D1" w14:textId="77777777" w:rsidTr="0063365C">
        <w:tc>
          <w:tcPr>
            <w:tcW w:w="1101" w:type="dxa"/>
          </w:tcPr>
          <w:p w14:paraId="78B11343" w14:textId="1267149D" w:rsidR="0063365C" w:rsidRPr="004047B1" w:rsidRDefault="0063365C" w:rsidP="009154FF">
            <w:pPr>
              <w:overflowPunct/>
              <w:autoSpaceDE/>
              <w:autoSpaceDN/>
              <w:adjustRightInd/>
              <w:spacing w:line="276" w:lineRule="auto"/>
              <w:textAlignment w:val="auto"/>
              <w:rPr>
                <w:highlight w:val="yellow"/>
              </w:rPr>
            </w:pPr>
            <w:r w:rsidRPr="004047B1">
              <w:rPr>
                <w:highlight w:val="yellow"/>
              </w:rPr>
              <w:t>[Navn]</w:t>
            </w:r>
          </w:p>
        </w:tc>
        <w:tc>
          <w:tcPr>
            <w:tcW w:w="1417" w:type="dxa"/>
          </w:tcPr>
          <w:p w14:paraId="3C3CF4C4" w14:textId="5ABFDD95" w:rsidR="0063365C" w:rsidRPr="004047B1" w:rsidRDefault="0063365C" w:rsidP="009154FF">
            <w:pPr>
              <w:overflowPunct/>
              <w:autoSpaceDE/>
              <w:autoSpaceDN/>
              <w:adjustRightInd/>
              <w:spacing w:line="276" w:lineRule="auto"/>
              <w:textAlignment w:val="auto"/>
              <w:rPr>
                <w:highlight w:val="yellow"/>
              </w:rPr>
            </w:pPr>
            <w:r w:rsidRPr="004047B1">
              <w:rPr>
                <w:highlight w:val="yellow"/>
              </w:rPr>
              <w:t>[CVR-nr.]</w:t>
            </w:r>
          </w:p>
        </w:tc>
        <w:tc>
          <w:tcPr>
            <w:tcW w:w="1985" w:type="dxa"/>
          </w:tcPr>
          <w:p w14:paraId="0986CDC3" w14:textId="1A9CF1BC" w:rsidR="0063365C" w:rsidRPr="004047B1" w:rsidRDefault="0063365C" w:rsidP="009154FF">
            <w:pPr>
              <w:overflowPunct/>
              <w:autoSpaceDE/>
              <w:autoSpaceDN/>
              <w:adjustRightInd/>
              <w:spacing w:line="276" w:lineRule="auto"/>
              <w:textAlignment w:val="auto"/>
              <w:rPr>
                <w:highlight w:val="yellow"/>
              </w:rPr>
            </w:pPr>
            <w:r w:rsidRPr="004047B1">
              <w:rPr>
                <w:highlight w:val="yellow"/>
              </w:rPr>
              <w:t>[Adresse]</w:t>
            </w:r>
          </w:p>
        </w:tc>
        <w:tc>
          <w:tcPr>
            <w:tcW w:w="4141" w:type="dxa"/>
          </w:tcPr>
          <w:p w14:paraId="13905B0E" w14:textId="6F4DC76A" w:rsidR="0063365C" w:rsidRPr="004047B1" w:rsidRDefault="0063365C" w:rsidP="009154FF">
            <w:pPr>
              <w:overflowPunct/>
              <w:autoSpaceDE/>
              <w:autoSpaceDN/>
              <w:adjustRightInd/>
              <w:spacing w:line="276" w:lineRule="auto"/>
              <w:textAlignment w:val="auto"/>
              <w:rPr>
                <w:highlight w:val="yellow"/>
              </w:rPr>
            </w:pPr>
            <w:r w:rsidRPr="004047B1">
              <w:rPr>
                <w:highlight w:val="yellow"/>
              </w:rPr>
              <w:t>[Overordnet beskrivelse af behandlingen hos underdatabehandleren]</w:t>
            </w:r>
          </w:p>
        </w:tc>
      </w:tr>
      <w:tr w:rsidR="0063365C" w14:paraId="267F51E3" w14:textId="77777777" w:rsidTr="0063365C">
        <w:tc>
          <w:tcPr>
            <w:tcW w:w="1101" w:type="dxa"/>
          </w:tcPr>
          <w:p w14:paraId="75C13B73" w14:textId="3EF3D2D5" w:rsidR="0063365C" w:rsidRPr="004047B1" w:rsidRDefault="0063365C" w:rsidP="0063365C">
            <w:pPr>
              <w:overflowPunct/>
              <w:autoSpaceDE/>
              <w:autoSpaceDN/>
              <w:adjustRightInd/>
              <w:spacing w:line="276" w:lineRule="auto"/>
              <w:textAlignment w:val="auto"/>
              <w:rPr>
                <w:highlight w:val="yellow"/>
              </w:rPr>
            </w:pPr>
            <w:r w:rsidRPr="004047B1">
              <w:rPr>
                <w:highlight w:val="yellow"/>
              </w:rPr>
              <w:t>[Navn]</w:t>
            </w:r>
          </w:p>
        </w:tc>
        <w:tc>
          <w:tcPr>
            <w:tcW w:w="1417" w:type="dxa"/>
          </w:tcPr>
          <w:p w14:paraId="11129268" w14:textId="2AEC0C00" w:rsidR="0063365C" w:rsidRPr="004047B1" w:rsidRDefault="0063365C" w:rsidP="0063365C">
            <w:pPr>
              <w:overflowPunct/>
              <w:autoSpaceDE/>
              <w:autoSpaceDN/>
              <w:adjustRightInd/>
              <w:spacing w:line="276" w:lineRule="auto"/>
              <w:textAlignment w:val="auto"/>
              <w:rPr>
                <w:highlight w:val="yellow"/>
              </w:rPr>
            </w:pPr>
            <w:r w:rsidRPr="004047B1">
              <w:rPr>
                <w:highlight w:val="yellow"/>
              </w:rPr>
              <w:t>[CVR-nr.]</w:t>
            </w:r>
          </w:p>
        </w:tc>
        <w:tc>
          <w:tcPr>
            <w:tcW w:w="1985" w:type="dxa"/>
          </w:tcPr>
          <w:p w14:paraId="10875B5A" w14:textId="3C952595" w:rsidR="0063365C" w:rsidRPr="004047B1" w:rsidRDefault="0063365C" w:rsidP="0063365C">
            <w:pPr>
              <w:overflowPunct/>
              <w:autoSpaceDE/>
              <w:autoSpaceDN/>
              <w:adjustRightInd/>
              <w:spacing w:line="276" w:lineRule="auto"/>
              <w:textAlignment w:val="auto"/>
              <w:rPr>
                <w:highlight w:val="yellow"/>
              </w:rPr>
            </w:pPr>
            <w:r w:rsidRPr="004047B1">
              <w:rPr>
                <w:highlight w:val="yellow"/>
              </w:rPr>
              <w:t>[Adresse]</w:t>
            </w:r>
          </w:p>
        </w:tc>
        <w:tc>
          <w:tcPr>
            <w:tcW w:w="4141" w:type="dxa"/>
          </w:tcPr>
          <w:p w14:paraId="33C84EAF" w14:textId="15E8301C" w:rsidR="0063365C" w:rsidRPr="004047B1" w:rsidRDefault="0063365C" w:rsidP="0063365C">
            <w:pPr>
              <w:overflowPunct/>
              <w:autoSpaceDE/>
              <w:autoSpaceDN/>
              <w:adjustRightInd/>
              <w:spacing w:line="276" w:lineRule="auto"/>
              <w:textAlignment w:val="auto"/>
              <w:rPr>
                <w:highlight w:val="yellow"/>
              </w:rPr>
            </w:pPr>
            <w:r w:rsidRPr="004047B1">
              <w:rPr>
                <w:highlight w:val="yellow"/>
              </w:rPr>
              <w:t>[Overordnet beskrivelse af behandlingen hos underdatabehandleren]</w:t>
            </w:r>
          </w:p>
        </w:tc>
      </w:tr>
      <w:tr w:rsidR="0063365C" w14:paraId="439EBD8E" w14:textId="77777777" w:rsidTr="0063365C">
        <w:tc>
          <w:tcPr>
            <w:tcW w:w="1101" w:type="dxa"/>
          </w:tcPr>
          <w:p w14:paraId="7D7541C9" w14:textId="7474CB68" w:rsidR="0063365C" w:rsidRPr="004047B1" w:rsidRDefault="0063365C" w:rsidP="0063365C">
            <w:pPr>
              <w:overflowPunct/>
              <w:autoSpaceDE/>
              <w:autoSpaceDN/>
              <w:adjustRightInd/>
              <w:spacing w:line="276" w:lineRule="auto"/>
              <w:textAlignment w:val="auto"/>
              <w:rPr>
                <w:highlight w:val="yellow"/>
              </w:rPr>
            </w:pPr>
            <w:r w:rsidRPr="004047B1">
              <w:rPr>
                <w:highlight w:val="yellow"/>
              </w:rPr>
              <w:t>[Navn]</w:t>
            </w:r>
          </w:p>
        </w:tc>
        <w:tc>
          <w:tcPr>
            <w:tcW w:w="1417" w:type="dxa"/>
          </w:tcPr>
          <w:p w14:paraId="1669B16F" w14:textId="3FAC44CD" w:rsidR="0063365C" w:rsidRPr="004047B1" w:rsidRDefault="0063365C" w:rsidP="0063365C">
            <w:pPr>
              <w:overflowPunct/>
              <w:autoSpaceDE/>
              <w:autoSpaceDN/>
              <w:adjustRightInd/>
              <w:spacing w:line="276" w:lineRule="auto"/>
              <w:textAlignment w:val="auto"/>
              <w:rPr>
                <w:highlight w:val="yellow"/>
              </w:rPr>
            </w:pPr>
            <w:r w:rsidRPr="004047B1">
              <w:rPr>
                <w:highlight w:val="yellow"/>
              </w:rPr>
              <w:t>[CVR-nr.]</w:t>
            </w:r>
          </w:p>
        </w:tc>
        <w:tc>
          <w:tcPr>
            <w:tcW w:w="1985" w:type="dxa"/>
          </w:tcPr>
          <w:p w14:paraId="6FC8BB13" w14:textId="4ED8353A" w:rsidR="0063365C" w:rsidRPr="004047B1" w:rsidRDefault="0063365C" w:rsidP="0063365C">
            <w:pPr>
              <w:overflowPunct/>
              <w:autoSpaceDE/>
              <w:autoSpaceDN/>
              <w:adjustRightInd/>
              <w:spacing w:line="276" w:lineRule="auto"/>
              <w:textAlignment w:val="auto"/>
              <w:rPr>
                <w:highlight w:val="yellow"/>
              </w:rPr>
            </w:pPr>
            <w:r w:rsidRPr="004047B1">
              <w:rPr>
                <w:highlight w:val="yellow"/>
              </w:rPr>
              <w:t>[Adresse]</w:t>
            </w:r>
          </w:p>
        </w:tc>
        <w:tc>
          <w:tcPr>
            <w:tcW w:w="4141" w:type="dxa"/>
          </w:tcPr>
          <w:p w14:paraId="02BDBA3F" w14:textId="078A6CBB" w:rsidR="0063365C" w:rsidRPr="004047B1" w:rsidRDefault="0063365C" w:rsidP="0063365C">
            <w:pPr>
              <w:overflowPunct/>
              <w:autoSpaceDE/>
              <w:autoSpaceDN/>
              <w:adjustRightInd/>
              <w:spacing w:line="276" w:lineRule="auto"/>
              <w:textAlignment w:val="auto"/>
              <w:rPr>
                <w:highlight w:val="yellow"/>
              </w:rPr>
            </w:pPr>
            <w:r w:rsidRPr="004047B1">
              <w:rPr>
                <w:highlight w:val="yellow"/>
              </w:rPr>
              <w:t>[Overordnet beskrivelse af behandlingen hos underdatabehandleren]</w:t>
            </w:r>
          </w:p>
        </w:tc>
      </w:tr>
      <w:tr w:rsidR="0063365C" w14:paraId="304A5A5F" w14:textId="77777777" w:rsidTr="0063365C">
        <w:tc>
          <w:tcPr>
            <w:tcW w:w="1101" w:type="dxa"/>
          </w:tcPr>
          <w:p w14:paraId="3BDAD30B" w14:textId="3886829E" w:rsidR="0063365C" w:rsidRPr="004047B1" w:rsidRDefault="0063365C" w:rsidP="0063365C">
            <w:pPr>
              <w:overflowPunct/>
              <w:autoSpaceDE/>
              <w:autoSpaceDN/>
              <w:adjustRightInd/>
              <w:spacing w:line="276" w:lineRule="auto"/>
              <w:textAlignment w:val="auto"/>
              <w:rPr>
                <w:highlight w:val="yellow"/>
              </w:rPr>
            </w:pPr>
            <w:r w:rsidRPr="004047B1">
              <w:rPr>
                <w:highlight w:val="yellow"/>
              </w:rPr>
              <w:t>[Navn]</w:t>
            </w:r>
          </w:p>
        </w:tc>
        <w:tc>
          <w:tcPr>
            <w:tcW w:w="1417" w:type="dxa"/>
          </w:tcPr>
          <w:p w14:paraId="54DF3166" w14:textId="1B4DACEF" w:rsidR="0063365C" w:rsidRPr="004047B1" w:rsidRDefault="0063365C" w:rsidP="0063365C">
            <w:pPr>
              <w:overflowPunct/>
              <w:autoSpaceDE/>
              <w:autoSpaceDN/>
              <w:adjustRightInd/>
              <w:spacing w:line="276" w:lineRule="auto"/>
              <w:textAlignment w:val="auto"/>
              <w:rPr>
                <w:highlight w:val="yellow"/>
              </w:rPr>
            </w:pPr>
            <w:r w:rsidRPr="004047B1">
              <w:rPr>
                <w:highlight w:val="yellow"/>
              </w:rPr>
              <w:t>[CVR-nr.]</w:t>
            </w:r>
          </w:p>
        </w:tc>
        <w:tc>
          <w:tcPr>
            <w:tcW w:w="1985" w:type="dxa"/>
          </w:tcPr>
          <w:p w14:paraId="1176FF2F" w14:textId="0DF015E2" w:rsidR="0063365C" w:rsidRPr="004047B1" w:rsidRDefault="0063365C" w:rsidP="0063365C">
            <w:pPr>
              <w:overflowPunct/>
              <w:autoSpaceDE/>
              <w:autoSpaceDN/>
              <w:adjustRightInd/>
              <w:spacing w:line="276" w:lineRule="auto"/>
              <w:textAlignment w:val="auto"/>
              <w:rPr>
                <w:highlight w:val="yellow"/>
              </w:rPr>
            </w:pPr>
            <w:r w:rsidRPr="004047B1">
              <w:rPr>
                <w:highlight w:val="yellow"/>
              </w:rPr>
              <w:t>[Adresse]</w:t>
            </w:r>
          </w:p>
        </w:tc>
        <w:tc>
          <w:tcPr>
            <w:tcW w:w="4141" w:type="dxa"/>
          </w:tcPr>
          <w:p w14:paraId="1D285B7C" w14:textId="6479EB24" w:rsidR="0063365C" w:rsidRPr="004047B1" w:rsidRDefault="0063365C" w:rsidP="0063365C">
            <w:pPr>
              <w:overflowPunct/>
              <w:autoSpaceDE/>
              <w:autoSpaceDN/>
              <w:adjustRightInd/>
              <w:spacing w:line="276" w:lineRule="auto"/>
              <w:textAlignment w:val="auto"/>
              <w:rPr>
                <w:highlight w:val="yellow"/>
              </w:rPr>
            </w:pPr>
            <w:r w:rsidRPr="004047B1">
              <w:rPr>
                <w:highlight w:val="yellow"/>
              </w:rPr>
              <w:t>[Overordnet beskrivelse af behandlingen hos underdatabehandleren]</w:t>
            </w:r>
          </w:p>
        </w:tc>
      </w:tr>
    </w:tbl>
    <w:p w14:paraId="739044FD" w14:textId="77777777" w:rsidR="00B717C3" w:rsidRDefault="00B717C3" w:rsidP="00AC67A5"/>
    <w:p w14:paraId="06D031F2" w14:textId="011090D1" w:rsidR="00AC67A5" w:rsidRDefault="00AC67A5" w:rsidP="00AC67A5">
      <w:r>
        <w:t xml:space="preserve">Ved </w:t>
      </w:r>
      <w:r w:rsidR="008A3BE3">
        <w:t xml:space="preserve">denne databehandleraftales </w:t>
      </w:r>
      <w:r>
        <w:t xml:space="preserve">ikrafttræden har den </w:t>
      </w:r>
      <w:r w:rsidR="008A3BE3">
        <w:t>D</w:t>
      </w:r>
      <w:r>
        <w:t xml:space="preserve">ataansvarlige godkendt brugen af ovennævnte underdatabehandlere for den beskrevne behandlingsaktivitet. Databehandleren må ikke – uden den </w:t>
      </w:r>
      <w:r w:rsidR="008A3BE3">
        <w:t>D</w:t>
      </w:r>
      <w:r>
        <w:t>ataansvarliges skriftlige godkendelse – gøre brug af en underdatabehandler til en anden behandlingsaktivitet end den beskrevne og aftalte eller gøre brug af en anden underdatabehandler til denne behandlingsaktivitet.</w:t>
      </w:r>
    </w:p>
    <w:p w14:paraId="29BAA0DB" w14:textId="77777777" w:rsidR="00AC67A5" w:rsidRDefault="00AC67A5" w:rsidP="009154FF">
      <w:pPr>
        <w:overflowPunct/>
        <w:autoSpaceDE/>
        <w:autoSpaceDN/>
        <w:adjustRightInd/>
        <w:spacing w:line="276" w:lineRule="auto"/>
        <w:textAlignment w:val="auto"/>
      </w:pPr>
    </w:p>
    <w:p w14:paraId="59F75DEA" w14:textId="785E8453" w:rsidR="00AC67A5" w:rsidRPr="00B341FC" w:rsidRDefault="008A3BE3" w:rsidP="00B341FC">
      <w:pPr>
        <w:tabs>
          <w:tab w:val="left" w:pos="567"/>
        </w:tabs>
        <w:overflowPunct/>
        <w:autoSpaceDE/>
        <w:autoSpaceDN/>
        <w:adjustRightInd/>
        <w:spacing w:line="276" w:lineRule="auto"/>
        <w:textAlignment w:val="auto"/>
        <w:rPr>
          <w:b/>
        </w:rPr>
      </w:pPr>
      <w:r>
        <w:rPr>
          <w:b/>
        </w:rPr>
        <w:t>15.b</w:t>
      </w:r>
      <w:r w:rsidRPr="00893C2D">
        <w:rPr>
          <w:b/>
        </w:rPr>
        <w:t>.</w:t>
      </w:r>
      <w:r>
        <w:rPr>
          <w:b/>
        </w:rPr>
        <w:t>2.</w:t>
      </w:r>
      <w:r w:rsidRPr="00893C2D">
        <w:rPr>
          <w:b/>
        </w:rPr>
        <w:t xml:space="preserve"> </w:t>
      </w:r>
      <w:r w:rsidR="00AC67A5" w:rsidRPr="00B341FC">
        <w:rPr>
          <w:b/>
        </w:rPr>
        <w:t>Varsel for godkendelse af underdatabehandlere</w:t>
      </w:r>
    </w:p>
    <w:p w14:paraId="01DAB486" w14:textId="77777777" w:rsidR="00AC67A5" w:rsidRPr="006D58BB" w:rsidRDefault="00AC67A5" w:rsidP="00AC67A5"/>
    <w:p w14:paraId="63E48C8F" w14:textId="36C348FC" w:rsidR="0026142F" w:rsidRDefault="00AC67A5" w:rsidP="00B717C3">
      <w:pPr>
        <w:spacing w:after="5160"/>
      </w:pPr>
      <w:r w:rsidRPr="006D58BB">
        <w:rPr>
          <w:highlight w:val="yellow"/>
        </w:rPr>
        <w:t>[VALGFRIT</w:t>
      </w:r>
      <w:r>
        <w:rPr>
          <w:highlight w:val="yellow"/>
        </w:rPr>
        <w:t>] [</w:t>
      </w:r>
      <w:r w:rsidR="00B409D4">
        <w:rPr>
          <w:highlight w:val="yellow"/>
        </w:rPr>
        <w:t>Hvis relevant, beskriv varslings</w:t>
      </w:r>
      <w:r w:rsidR="00B409D4" w:rsidRPr="006D58BB">
        <w:rPr>
          <w:highlight w:val="yellow"/>
        </w:rPr>
        <w:t>perioden for godkendelse af underdatabehandler</w:t>
      </w:r>
      <w:r w:rsidRPr="006D58BB">
        <w:rPr>
          <w:highlight w:val="yellow"/>
        </w:rPr>
        <w:t>]</w:t>
      </w:r>
    </w:p>
    <w:p w14:paraId="7CD3C455" w14:textId="77777777" w:rsidR="00B717C3" w:rsidRPr="00B717C3" w:rsidRDefault="00B717C3" w:rsidP="00B717C3"/>
    <w:p w14:paraId="4143123E" w14:textId="1F9EC515" w:rsidR="009154FF" w:rsidRPr="00E57DAE" w:rsidRDefault="009154FF" w:rsidP="009154FF">
      <w:pPr>
        <w:overflowPunct/>
        <w:autoSpaceDE/>
        <w:autoSpaceDN/>
        <w:adjustRightInd/>
        <w:spacing w:line="276" w:lineRule="auto"/>
        <w:textAlignment w:val="auto"/>
        <w:rPr>
          <w:b/>
        </w:rPr>
      </w:pPr>
      <w:r w:rsidRPr="00E57DAE">
        <w:rPr>
          <w:b/>
        </w:rPr>
        <w:lastRenderedPageBreak/>
        <w:t xml:space="preserve">Bilag </w:t>
      </w:r>
      <w:r w:rsidR="00B341FC">
        <w:rPr>
          <w:b/>
        </w:rPr>
        <w:t>C</w:t>
      </w:r>
      <w:r w:rsidRPr="00E57DAE">
        <w:rPr>
          <w:b/>
        </w:rPr>
        <w:tab/>
        <w:t xml:space="preserve">Instruks vedrørende behandling af personoplysninger </w:t>
      </w:r>
    </w:p>
    <w:p w14:paraId="451FB3C2" w14:textId="6150A69E" w:rsidR="009154FF" w:rsidRDefault="009154FF" w:rsidP="009154FF">
      <w:pPr>
        <w:overflowPunct/>
        <w:autoSpaceDE/>
        <w:autoSpaceDN/>
        <w:adjustRightInd/>
        <w:spacing w:line="276" w:lineRule="auto"/>
        <w:textAlignment w:val="auto"/>
      </w:pPr>
    </w:p>
    <w:p w14:paraId="23C41FD9" w14:textId="77777777" w:rsidR="00B341FC" w:rsidRDefault="00B341FC" w:rsidP="00B341FC">
      <w:pPr>
        <w:rPr>
          <w:b/>
        </w:rPr>
      </w:pPr>
      <w:r>
        <w:rPr>
          <w:b/>
        </w:rPr>
        <w:t xml:space="preserve">C.1. </w:t>
      </w:r>
      <w:r w:rsidRPr="00F50C0F">
        <w:rPr>
          <w:b/>
        </w:rPr>
        <w:t>Behandlingens genstand/instruks</w:t>
      </w:r>
    </w:p>
    <w:p w14:paraId="36069981" w14:textId="2C63DDA2" w:rsidR="00B341FC" w:rsidRDefault="00B341FC" w:rsidP="00B341FC">
      <w:r>
        <w:t xml:space="preserve">Databehandlerens behandling af personoplysninger på vegne af den </w:t>
      </w:r>
      <w:r w:rsidR="008A3BE3">
        <w:t>D</w:t>
      </w:r>
      <w:r>
        <w:t xml:space="preserve">ataansvarlige sker ved, at </w:t>
      </w:r>
      <w:r w:rsidR="008A3BE3">
        <w:t>D</w:t>
      </w:r>
      <w:r>
        <w:t>atabehandleren udfører følgende:</w:t>
      </w:r>
    </w:p>
    <w:p w14:paraId="363BC341" w14:textId="77777777" w:rsidR="00B341FC" w:rsidRDefault="00B341FC" w:rsidP="00B341FC"/>
    <w:p w14:paraId="2DBE62D7" w14:textId="6E32884B" w:rsidR="00B341FC" w:rsidRPr="002B7C38" w:rsidRDefault="00B341FC" w:rsidP="00B341FC">
      <w:r w:rsidRPr="002B7C38">
        <w:rPr>
          <w:highlight w:val="yellow"/>
        </w:rPr>
        <w:t>[</w:t>
      </w:r>
      <w:r w:rsidR="00B409D4">
        <w:rPr>
          <w:highlight w:val="yellow"/>
        </w:rPr>
        <w:t>B</w:t>
      </w:r>
      <w:r w:rsidR="00B409D4" w:rsidRPr="002B7C38">
        <w:rPr>
          <w:highlight w:val="yellow"/>
        </w:rPr>
        <w:t xml:space="preserve">eskriv behandlingen, som </w:t>
      </w:r>
      <w:r w:rsidR="00B409D4">
        <w:rPr>
          <w:highlight w:val="yellow"/>
        </w:rPr>
        <w:t>D</w:t>
      </w:r>
      <w:r w:rsidR="00B409D4" w:rsidRPr="002B7C38">
        <w:rPr>
          <w:highlight w:val="yellow"/>
        </w:rPr>
        <w:t>atabehandleren instrueres i at foretage</w:t>
      </w:r>
      <w:r w:rsidRPr="002B7C38">
        <w:rPr>
          <w:highlight w:val="yellow"/>
        </w:rPr>
        <w:t>]</w:t>
      </w:r>
    </w:p>
    <w:p w14:paraId="7BE29DDB" w14:textId="77777777" w:rsidR="00B341FC" w:rsidRPr="00F50C0F" w:rsidRDefault="00B341FC" w:rsidP="00B341FC">
      <w:pPr>
        <w:rPr>
          <w:b/>
        </w:rPr>
      </w:pPr>
    </w:p>
    <w:p w14:paraId="3FCECCE6" w14:textId="77777777" w:rsidR="00B341FC" w:rsidRPr="00F50C0F" w:rsidRDefault="00B341FC" w:rsidP="00B341FC">
      <w:pPr>
        <w:rPr>
          <w:b/>
        </w:rPr>
      </w:pPr>
      <w:r>
        <w:rPr>
          <w:b/>
        </w:rPr>
        <w:t xml:space="preserve">C.2. </w:t>
      </w:r>
      <w:r w:rsidRPr="00F50C0F">
        <w:rPr>
          <w:b/>
        </w:rPr>
        <w:t>Behandlingssikkerhed</w:t>
      </w:r>
    </w:p>
    <w:p w14:paraId="7B977495" w14:textId="77777777" w:rsidR="00B341FC" w:rsidRDefault="00B341FC" w:rsidP="00B341FC">
      <w:r>
        <w:t>Sikkerhedsniveauet skal afspejle:</w:t>
      </w:r>
    </w:p>
    <w:p w14:paraId="7C6080F2" w14:textId="77777777" w:rsidR="00B341FC" w:rsidRDefault="00B341FC" w:rsidP="00B341FC"/>
    <w:p w14:paraId="1D3FB7D5" w14:textId="57E9A047" w:rsidR="00B341FC" w:rsidRPr="002B7C38" w:rsidRDefault="004E30FF" w:rsidP="00B341FC">
      <w:r w:rsidRPr="002B7C38">
        <w:rPr>
          <w:highlight w:val="yellow"/>
        </w:rPr>
        <w:t>[</w:t>
      </w:r>
      <w:r>
        <w:rPr>
          <w:highlight w:val="yellow"/>
        </w:rPr>
        <w:t>B</w:t>
      </w:r>
      <w:r w:rsidRPr="002B7C38">
        <w:rPr>
          <w:highlight w:val="yellow"/>
        </w:rPr>
        <w:t>eskriv – under hensyntagen til behandlingens karakter, omfang, samme</w:t>
      </w:r>
      <w:r>
        <w:rPr>
          <w:highlight w:val="yellow"/>
        </w:rPr>
        <w:t>n</w:t>
      </w:r>
      <w:r w:rsidRPr="002B7C38">
        <w:rPr>
          <w:highlight w:val="yellow"/>
        </w:rPr>
        <w:t>hæng og formål samt risiciene af varierende sandsynlighed og alvor for fysiske personers rettigheder og frihedsrettigheder – elementerne, som er afgørende for sikkerhedsniveauet]</w:t>
      </w:r>
    </w:p>
    <w:p w14:paraId="307C19DB" w14:textId="77777777" w:rsidR="00B341FC" w:rsidRDefault="00B341FC" w:rsidP="00B341FC">
      <w:pPr>
        <w:rPr>
          <w:b/>
        </w:rPr>
      </w:pPr>
    </w:p>
    <w:p w14:paraId="23F8B83C" w14:textId="38B6BA55" w:rsidR="00B341FC" w:rsidRPr="002B7C38" w:rsidRDefault="004E30FF" w:rsidP="00B341FC">
      <w:pPr>
        <w:rPr>
          <w:highlight w:val="yellow"/>
        </w:rPr>
      </w:pPr>
      <w:r>
        <w:rPr>
          <w:highlight w:val="yellow"/>
        </w:rPr>
        <w:t>[Eksempelvis]</w:t>
      </w:r>
    </w:p>
    <w:p w14:paraId="17C088D3" w14:textId="77777777" w:rsidR="00B341FC" w:rsidRPr="002B7C38" w:rsidRDefault="00B341FC" w:rsidP="00B341FC">
      <w:pPr>
        <w:rPr>
          <w:highlight w:val="yellow"/>
        </w:rPr>
      </w:pPr>
    </w:p>
    <w:p w14:paraId="504DD4E0" w14:textId="55170FFE" w:rsidR="00B341FC" w:rsidRDefault="004E30FF" w:rsidP="00B341FC">
      <w:r w:rsidRPr="002B7C38">
        <w:rPr>
          <w:highlight w:val="yellow"/>
        </w:rPr>
        <w:t>”</w:t>
      </w:r>
      <w:r>
        <w:rPr>
          <w:highlight w:val="yellow"/>
        </w:rPr>
        <w:t>B</w:t>
      </w:r>
      <w:r w:rsidRPr="002B7C38">
        <w:rPr>
          <w:highlight w:val="yellow"/>
        </w:rPr>
        <w:t>ehandlingen omfatter en større mængde personoplysninger omfattet af databeskyttelsesforordningens artikel 9 om ”særlige kategorier af personoplysninger”, hvorfor der skal etableres et ”højt” sikkerhedsniveau.”]</w:t>
      </w:r>
    </w:p>
    <w:p w14:paraId="54EC877D" w14:textId="77777777" w:rsidR="00B341FC" w:rsidRDefault="00B341FC" w:rsidP="00B341FC"/>
    <w:p w14:paraId="1116B8C1" w14:textId="77777777" w:rsidR="00B341FC" w:rsidRDefault="00B341FC" w:rsidP="00B341FC">
      <w:r>
        <w:t>Databehandleren er herefter berettiget og forpligtet til at træffe beslutninger om, hvilke tekniske og organisatoriske sikkerhedsforanstaltninger, der skal gennemføres for at etableret det nødvendige (og aftalte) sikkerhedsniveau.</w:t>
      </w:r>
    </w:p>
    <w:p w14:paraId="2FBA7EA2" w14:textId="77777777" w:rsidR="00B341FC" w:rsidRDefault="00B341FC" w:rsidP="00B341FC"/>
    <w:p w14:paraId="2098E15F" w14:textId="70CD5731" w:rsidR="00B341FC" w:rsidRDefault="00B341FC" w:rsidP="00B341FC">
      <w:r>
        <w:t xml:space="preserve">Databehandleren skal dog – under alle omstændigheder og som minimum – gennemføre følgende foranstaltninger, som er aftalt med den </w:t>
      </w:r>
      <w:r w:rsidR="008A3BE3">
        <w:t>D</w:t>
      </w:r>
      <w:r>
        <w:t>ataansvarlige:</w:t>
      </w:r>
    </w:p>
    <w:p w14:paraId="240ACF28" w14:textId="77777777" w:rsidR="00B341FC" w:rsidRDefault="00B341FC" w:rsidP="00B341FC"/>
    <w:p w14:paraId="4DB9FC9C" w14:textId="1096DD6D"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til pseudonymisering og kryptering af personoplysninger]</w:t>
      </w:r>
    </w:p>
    <w:p w14:paraId="731CC6A8" w14:textId="77777777" w:rsidR="00B341FC" w:rsidRPr="00694A1D" w:rsidRDefault="00B341FC" w:rsidP="00B341FC">
      <w:pPr>
        <w:rPr>
          <w:highlight w:val="yellow"/>
        </w:rPr>
      </w:pPr>
    </w:p>
    <w:p w14:paraId="31FE2101" w14:textId="06B9645C"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evnen til at sikre vedvarende fortrolighed, integritet, tilgængelighed og robusthed af behandlingssystemer og –tjenester]</w:t>
      </w:r>
    </w:p>
    <w:p w14:paraId="7D44F482" w14:textId="77777777" w:rsidR="00B341FC" w:rsidRPr="00694A1D" w:rsidRDefault="00B341FC" w:rsidP="00B341FC">
      <w:pPr>
        <w:rPr>
          <w:highlight w:val="yellow"/>
        </w:rPr>
      </w:pPr>
    </w:p>
    <w:p w14:paraId="59651490" w14:textId="114BD506"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evnen til rettidigt at genoprette tilgængeligheden af og adgangen til personoplysninger i tilfælde af en fysisk eller teknisk hændelse]</w:t>
      </w:r>
    </w:p>
    <w:p w14:paraId="15D2C38A" w14:textId="77777777" w:rsidR="00B341FC" w:rsidRPr="00694A1D" w:rsidRDefault="00B341FC" w:rsidP="00B341FC">
      <w:pPr>
        <w:rPr>
          <w:highlight w:val="yellow"/>
        </w:rPr>
      </w:pPr>
    </w:p>
    <w:p w14:paraId="51A435D6" w14:textId="2537F21E"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procedurer for regelmæssig afprøvning, vurdering og evaluering af effektiviteten af de tekniske og organisatoriske foranstaltninger til sikring af behandlingssikkerheden]</w:t>
      </w:r>
    </w:p>
    <w:p w14:paraId="23B22F21" w14:textId="77777777" w:rsidR="00B341FC" w:rsidRPr="00694A1D" w:rsidRDefault="00B341FC" w:rsidP="00B341FC">
      <w:pPr>
        <w:rPr>
          <w:highlight w:val="yellow"/>
        </w:rPr>
      </w:pPr>
    </w:p>
    <w:p w14:paraId="05C6DD68" w14:textId="6E501F72"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adgang til oplysningerne via internettet]</w:t>
      </w:r>
    </w:p>
    <w:p w14:paraId="39289F25" w14:textId="77777777" w:rsidR="00B341FC" w:rsidRPr="00694A1D" w:rsidRDefault="00B341FC" w:rsidP="00B341FC">
      <w:pPr>
        <w:rPr>
          <w:highlight w:val="yellow"/>
        </w:rPr>
      </w:pPr>
    </w:p>
    <w:p w14:paraId="666E2967" w14:textId="12D33B3F"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beskyttelse af oplysninger under transmission]</w:t>
      </w:r>
    </w:p>
    <w:p w14:paraId="2B3741E4" w14:textId="77777777" w:rsidR="00B341FC" w:rsidRPr="00694A1D" w:rsidRDefault="00B341FC" w:rsidP="00B341FC">
      <w:pPr>
        <w:rPr>
          <w:highlight w:val="yellow"/>
        </w:rPr>
      </w:pPr>
    </w:p>
    <w:p w14:paraId="01E789C5" w14:textId="4C94A9D7" w:rsidR="00B341FC" w:rsidRPr="00694A1D" w:rsidRDefault="004E30FF" w:rsidP="00B341FC">
      <w:pPr>
        <w:rPr>
          <w:highlight w:val="yellow"/>
        </w:rPr>
      </w:pPr>
      <w:r w:rsidRPr="00694A1D">
        <w:rPr>
          <w:highlight w:val="yellow"/>
        </w:rPr>
        <w:lastRenderedPageBreak/>
        <w:t>[</w:t>
      </w:r>
      <w:r>
        <w:rPr>
          <w:highlight w:val="yellow"/>
        </w:rPr>
        <w:t>B</w:t>
      </w:r>
      <w:r w:rsidRPr="00694A1D">
        <w:rPr>
          <w:highlight w:val="yellow"/>
        </w:rPr>
        <w:t>eskriv kravene vedrørende beskyttelse af oplysninger under opbevaring]</w:t>
      </w:r>
    </w:p>
    <w:p w14:paraId="2A9CF80D" w14:textId="77777777" w:rsidR="00B341FC" w:rsidRPr="00694A1D" w:rsidRDefault="00B341FC" w:rsidP="00B341FC">
      <w:pPr>
        <w:rPr>
          <w:highlight w:val="yellow"/>
        </w:rPr>
      </w:pPr>
    </w:p>
    <w:p w14:paraId="62E4C804" w14:textId="7E4481A8"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fysisk sikring af lokaliteter, hvor der behandles oplysninger]</w:t>
      </w:r>
    </w:p>
    <w:p w14:paraId="7DDA2242" w14:textId="77777777" w:rsidR="00B341FC" w:rsidRPr="00694A1D" w:rsidRDefault="00B341FC" w:rsidP="00B341FC">
      <w:pPr>
        <w:rPr>
          <w:highlight w:val="yellow"/>
        </w:rPr>
      </w:pPr>
    </w:p>
    <w:p w14:paraId="346131E4" w14:textId="252F0118" w:rsidR="00B341FC" w:rsidRPr="00694A1D" w:rsidRDefault="004E30FF" w:rsidP="00B341FC">
      <w:pPr>
        <w:rPr>
          <w:highlight w:val="yellow"/>
        </w:rPr>
      </w:pPr>
      <w:r w:rsidRPr="00694A1D">
        <w:rPr>
          <w:highlight w:val="yellow"/>
        </w:rPr>
        <w:t>[</w:t>
      </w:r>
      <w:r>
        <w:rPr>
          <w:highlight w:val="yellow"/>
        </w:rPr>
        <w:t>B</w:t>
      </w:r>
      <w:r w:rsidRPr="00694A1D">
        <w:rPr>
          <w:highlight w:val="yellow"/>
        </w:rPr>
        <w:t>eskriv kravene vedrørende anvendelse af hjemme-/fjernarbejdspladser]</w:t>
      </w:r>
    </w:p>
    <w:p w14:paraId="0FC3D1AC" w14:textId="77777777" w:rsidR="00B341FC" w:rsidRPr="00694A1D" w:rsidRDefault="00B341FC" w:rsidP="00B341FC">
      <w:pPr>
        <w:rPr>
          <w:highlight w:val="yellow"/>
        </w:rPr>
      </w:pPr>
    </w:p>
    <w:p w14:paraId="2E303E23" w14:textId="1749C153" w:rsidR="004E30FF" w:rsidRDefault="004E30FF" w:rsidP="00B341FC">
      <w:r w:rsidRPr="00694A1D">
        <w:rPr>
          <w:highlight w:val="yellow"/>
        </w:rPr>
        <w:t>[</w:t>
      </w:r>
      <w:r>
        <w:rPr>
          <w:highlight w:val="yellow"/>
        </w:rPr>
        <w:t>B</w:t>
      </w:r>
      <w:r w:rsidRPr="00694A1D">
        <w:rPr>
          <w:highlight w:val="yellow"/>
        </w:rPr>
        <w:t>eskriv kravene vedrørende logning]</w:t>
      </w:r>
    </w:p>
    <w:p w14:paraId="685CB69A" w14:textId="47D623C3" w:rsidR="004E30FF" w:rsidRDefault="004E30FF" w:rsidP="00B341FC"/>
    <w:p w14:paraId="7D26C64E" w14:textId="52DA7E55" w:rsidR="004E30FF" w:rsidRPr="002B7C38" w:rsidRDefault="004E30FF" w:rsidP="00B341FC">
      <w:r w:rsidRPr="00601B3D">
        <w:rPr>
          <w:highlight w:val="yellow"/>
        </w:rPr>
        <w:t>[Som supplement eller alternativ til ovenstående oplistning af sikkerhedsforanstaltninger vedrørende persondata, kan der henvises til sikkerhedskravene i Bilag 14 (Sikkerhed)]</w:t>
      </w:r>
    </w:p>
    <w:p w14:paraId="0DF46B24" w14:textId="77777777" w:rsidR="00B341FC" w:rsidRPr="00F50C0F" w:rsidRDefault="00B341FC" w:rsidP="00B341FC">
      <w:pPr>
        <w:rPr>
          <w:b/>
        </w:rPr>
      </w:pPr>
    </w:p>
    <w:p w14:paraId="74BEEBF0" w14:textId="038A4B32" w:rsidR="00B341FC" w:rsidRDefault="00B341FC" w:rsidP="00B341FC">
      <w:pPr>
        <w:rPr>
          <w:b/>
        </w:rPr>
      </w:pPr>
      <w:r>
        <w:rPr>
          <w:b/>
        </w:rPr>
        <w:t xml:space="preserve">C.3 </w:t>
      </w:r>
      <w:r w:rsidRPr="00F50C0F">
        <w:rPr>
          <w:b/>
        </w:rPr>
        <w:t xml:space="preserve">Bistand til den </w:t>
      </w:r>
      <w:r w:rsidR="004E30FF">
        <w:rPr>
          <w:b/>
        </w:rPr>
        <w:t>D</w:t>
      </w:r>
      <w:r w:rsidRPr="00F50C0F">
        <w:rPr>
          <w:b/>
        </w:rPr>
        <w:t>ataansvarlige</w:t>
      </w:r>
    </w:p>
    <w:p w14:paraId="5B6E484D" w14:textId="358EB930" w:rsidR="00B341FC" w:rsidRDefault="00B341FC" w:rsidP="00B341FC">
      <w:r>
        <w:t xml:space="preserve">Databehandleren skal så vidt muligt – inden for det nedenstående omfang og udstrækning – bistå den </w:t>
      </w:r>
      <w:r w:rsidR="004E30FF">
        <w:t>D</w:t>
      </w:r>
      <w:r>
        <w:t xml:space="preserve">ataansvarlige i overensstemmelse med </w:t>
      </w:r>
      <w:r w:rsidR="004E30FF">
        <w:t xml:space="preserve">krav </w:t>
      </w:r>
      <w:r w:rsidR="0026142F">
        <w:fldChar w:fldCharType="begin"/>
      </w:r>
      <w:r w:rsidR="0026142F">
        <w:instrText xml:space="preserve"> REF _Ref40881683 \r \h </w:instrText>
      </w:r>
      <w:r w:rsidR="0026142F">
        <w:fldChar w:fldCharType="separate"/>
      </w:r>
      <w:r w:rsidR="0026142F">
        <w:t>K-17</w:t>
      </w:r>
      <w:r w:rsidR="0026142F">
        <w:fldChar w:fldCharType="end"/>
      </w:r>
      <w:r w:rsidR="004E30FF">
        <w:t xml:space="preserve">. og krav </w:t>
      </w:r>
      <w:r w:rsidR="0026142F">
        <w:fldChar w:fldCharType="begin"/>
      </w:r>
      <w:r w:rsidR="0026142F">
        <w:instrText xml:space="preserve"> REF _Ref40881692 \r \h </w:instrText>
      </w:r>
      <w:r w:rsidR="0026142F">
        <w:fldChar w:fldCharType="separate"/>
      </w:r>
      <w:r w:rsidR="0026142F">
        <w:t>K-18</w:t>
      </w:r>
      <w:r w:rsidR="0026142F">
        <w:fldChar w:fldCharType="end"/>
      </w:r>
      <w:r w:rsidR="004E30FF">
        <w:t>,</w:t>
      </w:r>
      <w:r>
        <w:t xml:space="preserve"> ved at gennemføre følgende tekniske og organisatoriske foranstaltninger:</w:t>
      </w:r>
    </w:p>
    <w:p w14:paraId="30D8A464" w14:textId="77777777" w:rsidR="00B341FC" w:rsidRDefault="00B341FC" w:rsidP="00B341FC"/>
    <w:p w14:paraId="022751D2" w14:textId="1D4E906E" w:rsidR="00B341FC" w:rsidRPr="004245B1" w:rsidRDefault="004E30FF" w:rsidP="00B341FC">
      <w:pPr>
        <w:rPr>
          <w:highlight w:val="yellow"/>
        </w:rPr>
      </w:pPr>
      <w:r w:rsidRPr="004245B1">
        <w:rPr>
          <w:highlight w:val="yellow"/>
        </w:rPr>
        <w:t>[</w:t>
      </w:r>
      <w:r>
        <w:rPr>
          <w:highlight w:val="yellow"/>
        </w:rPr>
        <w:t>B</w:t>
      </w:r>
      <w:r w:rsidRPr="004245B1">
        <w:rPr>
          <w:highlight w:val="yellow"/>
        </w:rPr>
        <w:t xml:space="preserve">eskriv omfang og </w:t>
      </w:r>
      <w:r>
        <w:rPr>
          <w:highlight w:val="yellow"/>
        </w:rPr>
        <w:t>udstrækning</w:t>
      </w:r>
      <w:r w:rsidRPr="004245B1">
        <w:rPr>
          <w:highlight w:val="yellow"/>
        </w:rPr>
        <w:t xml:space="preserve"> af bistanden som skal ydes </w:t>
      </w:r>
      <w:r>
        <w:rPr>
          <w:highlight w:val="yellow"/>
        </w:rPr>
        <w:t>af Databehandleren</w:t>
      </w:r>
      <w:r w:rsidRPr="004245B1">
        <w:rPr>
          <w:highlight w:val="yellow"/>
        </w:rPr>
        <w:t>]</w:t>
      </w:r>
    </w:p>
    <w:p w14:paraId="397A8F53" w14:textId="77777777" w:rsidR="00B341FC" w:rsidRPr="004245B1" w:rsidRDefault="00B341FC" w:rsidP="00B341FC">
      <w:pPr>
        <w:rPr>
          <w:highlight w:val="yellow"/>
        </w:rPr>
      </w:pPr>
    </w:p>
    <w:p w14:paraId="2DD9392C" w14:textId="47C3EA10" w:rsidR="00B341FC" w:rsidRPr="00694A1D" w:rsidRDefault="004E30FF" w:rsidP="00B341FC">
      <w:r w:rsidRPr="004245B1">
        <w:rPr>
          <w:highlight w:val="yellow"/>
        </w:rPr>
        <w:t>[</w:t>
      </w:r>
      <w:r>
        <w:rPr>
          <w:highlight w:val="yellow"/>
        </w:rPr>
        <w:t>B</w:t>
      </w:r>
      <w:r w:rsidRPr="004245B1">
        <w:rPr>
          <w:highlight w:val="yellow"/>
        </w:rPr>
        <w:t xml:space="preserve">eskriv de specifikke tekniske og organisatoriske foranstaltninger som </w:t>
      </w:r>
      <w:r>
        <w:rPr>
          <w:highlight w:val="yellow"/>
        </w:rPr>
        <w:t>D</w:t>
      </w:r>
      <w:r w:rsidRPr="004245B1">
        <w:rPr>
          <w:highlight w:val="yellow"/>
        </w:rPr>
        <w:t xml:space="preserve">atabehandleren skal gennemføre med henblik på at bistå den </w:t>
      </w:r>
      <w:r>
        <w:rPr>
          <w:highlight w:val="yellow"/>
        </w:rPr>
        <w:t>D</w:t>
      </w:r>
      <w:r w:rsidRPr="004245B1">
        <w:rPr>
          <w:highlight w:val="yellow"/>
        </w:rPr>
        <w:t>ataansvarlige]</w:t>
      </w:r>
      <w:r>
        <w:t xml:space="preserve"> </w:t>
      </w:r>
    </w:p>
    <w:p w14:paraId="01732B8C" w14:textId="77777777" w:rsidR="00B341FC" w:rsidRPr="00F50C0F" w:rsidRDefault="00B341FC" w:rsidP="00B341FC">
      <w:pPr>
        <w:rPr>
          <w:b/>
        </w:rPr>
      </w:pPr>
    </w:p>
    <w:p w14:paraId="3A5A562D" w14:textId="77777777" w:rsidR="00B341FC" w:rsidRPr="00F50C0F" w:rsidRDefault="00B341FC" w:rsidP="00B341FC">
      <w:pPr>
        <w:rPr>
          <w:b/>
        </w:rPr>
      </w:pPr>
      <w:r>
        <w:rPr>
          <w:b/>
        </w:rPr>
        <w:t xml:space="preserve">C.4 </w:t>
      </w:r>
      <w:r w:rsidRPr="00F50C0F">
        <w:rPr>
          <w:b/>
        </w:rPr>
        <w:t>Opbevaringsperiode/sletterutine</w:t>
      </w:r>
    </w:p>
    <w:p w14:paraId="36A8DEA8" w14:textId="44C6DF0A" w:rsidR="00B341FC" w:rsidRPr="004D17E8" w:rsidRDefault="004E30FF" w:rsidP="00B341FC">
      <w:pPr>
        <w:rPr>
          <w:highlight w:val="yellow"/>
        </w:rPr>
      </w:pPr>
      <w:r w:rsidRPr="00CC4D3E">
        <w:rPr>
          <w:highlight w:val="yellow"/>
        </w:rPr>
        <w:t>[</w:t>
      </w:r>
      <w:r>
        <w:rPr>
          <w:highlight w:val="yellow"/>
        </w:rPr>
        <w:t>B</w:t>
      </w:r>
      <w:r w:rsidRPr="00CA62B3">
        <w:rPr>
          <w:highlight w:val="yellow"/>
        </w:rPr>
        <w:t>eskriv eventuel opbevaringsperiode/sletter</w:t>
      </w:r>
      <w:r w:rsidRPr="004D17E8">
        <w:rPr>
          <w:highlight w:val="yellow"/>
        </w:rPr>
        <w:t xml:space="preserve">utine for </w:t>
      </w:r>
      <w:r>
        <w:rPr>
          <w:highlight w:val="yellow"/>
        </w:rPr>
        <w:t>D</w:t>
      </w:r>
      <w:r w:rsidRPr="00CA62B3">
        <w:rPr>
          <w:highlight w:val="yellow"/>
        </w:rPr>
        <w:t>atabehandleren]</w:t>
      </w:r>
    </w:p>
    <w:p w14:paraId="07729DF7" w14:textId="77777777" w:rsidR="00B341FC" w:rsidRPr="004D17E8" w:rsidRDefault="00B341FC" w:rsidP="00B341FC">
      <w:pPr>
        <w:rPr>
          <w:highlight w:val="yellow"/>
        </w:rPr>
      </w:pPr>
    </w:p>
    <w:p w14:paraId="5322B26B" w14:textId="1C675E33" w:rsidR="00B341FC" w:rsidRPr="004D17E8" w:rsidRDefault="004E30FF" w:rsidP="00B341FC">
      <w:pPr>
        <w:rPr>
          <w:highlight w:val="yellow"/>
        </w:rPr>
      </w:pPr>
      <w:r w:rsidRPr="004D17E8">
        <w:rPr>
          <w:highlight w:val="yellow"/>
        </w:rPr>
        <w:t>[</w:t>
      </w:r>
      <w:r>
        <w:rPr>
          <w:highlight w:val="yellow"/>
        </w:rPr>
        <w:t>E</w:t>
      </w:r>
      <w:r w:rsidRPr="00CA62B3">
        <w:rPr>
          <w:highlight w:val="yellow"/>
        </w:rPr>
        <w:t>ksempelvis]</w:t>
      </w:r>
    </w:p>
    <w:p w14:paraId="75239AB8" w14:textId="77777777" w:rsidR="00B341FC" w:rsidRPr="004245B1" w:rsidRDefault="00B341FC" w:rsidP="00B341FC">
      <w:pPr>
        <w:rPr>
          <w:highlight w:val="yellow"/>
        </w:rPr>
      </w:pPr>
    </w:p>
    <w:p w14:paraId="71F37B9A" w14:textId="44957CA8" w:rsidR="00B341FC" w:rsidRPr="00601B3D" w:rsidRDefault="00B341FC" w:rsidP="00B341FC">
      <w:pPr>
        <w:rPr>
          <w:iCs/>
          <w:highlight w:val="yellow"/>
        </w:rPr>
      </w:pPr>
      <w:r w:rsidRPr="00601B3D">
        <w:rPr>
          <w:iCs/>
          <w:highlight w:val="yellow"/>
        </w:rPr>
        <w:t>”Personoplysninger opbevares i [</w:t>
      </w:r>
      <w:r w:rsidR="00467969" w:rsidRPr="00CC4D3E">
        <w:rPr>
          <w:iCs/>
          <w:highlight w:val="yellow"/>
        </w:rPr>
        <w:t>angiv tidsperiode</w:t>
      </w:r>
      <w:r w:rsidRPr="00601B3D">
        <w:rPr>
          <w:iCs/>
          <w:highlight w:val="yellow"/>
        </w:rPr>
        <w:t xml:space="preserve">], hvorefter de slettes hos </w:t>
      </w:r>
      <w:r w:rsidR="00467969">
        <w:rPr>
          <w:iCs/>
          <w:highlight w:val="yellow"/>
        </w:rPr>
        <w:t>D</w:t>
      </w:r>
      <w:r w:rsidRPr="00601B3D">
        <w:rPr>
          <w:iCs/>
          <w:highlight w:val="yellow"/>
        </w:rPr>
        <w:t>atabehandleren.</w:t>
      </w:r>
    </w:p>
    <w:p w14:paraId="24D9BF67" w14:textId="77777777" w:rsidR="00B341FC" w:rsidRPr="00601B3D" w:rsidRDefault="00B341FC" w:rsidP="00B341FC">
      <w:pPr>
        <w:rPr>
          <w:iCs/>
          <w:highlight w:val="yellow"/>
        </w:rPr>
      </w:pPr>
    </w:p>
    <w:p w14:paraId="5090A104" w14:textId="25636FE0" w:rsidR="00B341FC" w:rsidRPr="00601B3D" w:rsidRDefault="00B341FC" w:rsidP="00B341FC">
      <w:pPr>
        <w:rPr>
          <w:iCs/>
        </w:rPr>
      </w:pPr>
      <w:r w:rsidRPr="00601B3D">
        <w:rPr>
          <w:iCs/>
          <w:highlight w:val="yellow"/>
        </w:rPr>
        <w:t xml:space="preserve">Ved ophør af tjenesten vedrørende behandling af personoplysninger, skal </w:t>
      </w:r>
      <w:r w:rsidR="00B409D4">
        <w:rPr>
          <w:iCs/>
          <w:highlight w:val="yellow"/>
        </w:rPr>
        <w:t>D</w:t>
      </w:r>
      <w:r w:rsidRPr="00601B3D">
        <w:rPr>
          <w:iCs/>
          <w:highlight w:val="yellow"/>
        </w:rPr>
        <w:t xml:space="preserve">atabehandleren enten slette eller tilbagelevere personoplysningerne i overensstemmelse med bestemmelse 11.1, medmindre den </w:t>
      </w:r>
      <w:r w:rsidR="00B409D4">
        <w:rPr>
          <w:iCs/>
          <w:highlight w:val="yellow"/>
        </w:rPr>
        <w:t>D</w:t>
      </w:r>
      <w:r w:rsidRPr="00601B3D">
        <w:rPr>
          <w:iCs/>
          <w:highlight w:val="yellow"/>
        </w:rPr>
        <w:t xml:space="preserve">ataansvarlige – efter underskriften af </w:t>
      </w:r>
      <w:r w:rsidR="00B409D4">
        <w:rPr>
          <w:iCs/>
          <w:highlight w:val="yellow"/>
        </w:rPr>
        <w:t>denne databehandleraftale</w:t>
      </w:r>
      <w:r w:rsidRPr="00601B3D">
        <w:rPr>
          <w:iCs/>
          <w:highlight w:val="yellow"/>
        </w:rPr>
        <w:t xml:space="preserve"> – har ændret den </w:t>
      </w:r>
      <w:r w:rsidR="00B409D4">
        <w:rPr>
          <w:iCs/>
          <w:highlight w:val="yellow"/>
        </w:rPr>
        <w:t>D</w:t>
      </w:r>
      <w:r w:rsidRPr="00601B3D">
        <w:rPr>
          <w:iCs/>
          <w:highlight w:val="yellow"/>
        </w:rPr>
        <w:t>ataansvarlige oprindelige valg. Sådanne ændringer skal være dokumenteret og opbevares skriftligt, herunder elektronisk, i tilknytning til bestemmelserne.”</w:t>
      </w:r>
    </w:p>
    <w:p w14:paraId="577E050C" w14:textId="77777777" w:rsidR="00B341FC" w:rsidRPr="00F50C0F" w:rsidRDefault="00B341FC" w:rsidP="00B341FC">
      <w:pPr>
        <w:rPr>
          <w:b/>
        </w:rPr>
      </w:pPr>
      <w:r>
        <w:rPr>
          <w:b/>
        </w:rPr>
        <w:t xml:space="preserve"> </w:t>
      </w:r>
    </w:p>
    <w:p w14:paraId="18947B19" w14:textId="77777777" w:rsidR="00B341FC" w:rsidRPr="00F50C0F" w:rsidRDefault="00B341FC" w:rsidP="00B341FC">
      <w:pPr>
        <w:rPr>
          <w:b/>
        </w:rPr>
      </w:pPr>
      <w:r>
        <w:rPr>
          <w:b/>
        </w:rPr>
        <w:t xml:space="preserve">C.5 </w:t>
      </w:r>
      <w:r w:rsidRPr="00F50C0F">
        <w:rPr>
          <w:b/>
        </w:rPr>
        <w:t>Lokalitet for behandling</w:t>
      </w:r>
    </w:p>
    <w:p w14:paraId="13432A7A" w14:textId="6FDCA38F" w:rsidR="00B341FC" w:rsidRPr="004245B1" w:rsidRDefault="00B341FC" w:rsidP="00B341FC">
      <w:r w:rsidRPr="004245B1">
        <w:t xml:space="preserve">Behandling af de af </w:t>
      </w:r>
      <w:r w:rsidR="00467969">
        <w:t>denne databehandleraftales</w:t>
      </w:r>
      <w:r w:rsidR="00467969" w:rsidRPr="004245B1">
        <w:t xml:space="preserve"> </w:t>
      </w:r>
      <w:r w:rsidRPr="004245B1">
        <w:t xml:space="preserve">omfattede personoplysninger kan ikke uden den </w:t>
      </w:r>
      <w:r w:rsidR="00467969">
        <w:t>D</w:t>
      </w:r>
      <w:r w:rsidRPr="004245B1">
        <w:t>ataansvarliges forudgående skriftlige godkendelse ske på andre lokaliteter end følgende:</w:t>
      </w:r>
    </w:p>
    <w:p w14:paraId="12C14D3C" w14:textId="77777777" w:rsidR="00B341FC" w:rsidRDefault="00B341FC" w:rsidP="00B341FC">
      <w:pPr>
        <w:rPr>
          <w:b/>
        </w:rPr>
      </w:pPr>
    </w:p>
    <w:p w14:paraId="1CBCB224" w14:textId="693392A3" w:rsidR="00B341FC" w:rsidRPr="004245B1" w:rsidRDefault="00467969" w:rsidP="00B341FC">
      <w:r w:rsidRPr="004245B1">
        <w:rPr>
          <w:highlight w:val="yellow"/>
        </w:rPr>
        <w:t>[</w:t>
      </w:r>
      <w:r>
        <w:rPr>
          <w:highlight w:val="yellow"/>
        </w:rPr>
        <w:t>A</w:t>
      </w:r>
      <w:r w:rsidRPr="004245B1">
        <w:rPr>
          <w:highlight w:val="yellow"/>
        </w:rPr>
        <w:t>ngiv, hvor behandlingen finder sted] [</w:t>
      </w:r>
      <w:r>
        <w:rPr>
          <w:highlight w:val="yellow"/>
        </w:rPr>
        <w:t>A</w:t>
      </w:r>
      <w:r w:rsidRPr="004245B1">
        <w:rPr>
          <w:highlight w:val="yellow"/>
        </w:rPr>
        <w:t>ngiv, hvilken databehandler eller underdatabehandler, der anvender adressen]</w:t>
      </w:r>
      <w:r w:rsidRPr="004245B1">
        <w:t xml:space="preserve"> </w:t>
      </w:r>
    </w:p>
    <w:p w14:paraId="0E0AE387" w14:textId="77777777" w:rsidR="00B341FC" w:rsidRPr="00F50C0F" w:rsidRDefault="00B341FC" w:rsidP="00B341FC">
      <w:pPr>
        <w:rPr>
          <w:b/>
        </w:rPr>
      </w:pPr>
    </w:p>
    <w:p w14:paraId="52C75A5B" w14:textId="77777777" w:rsidR="00B341FC" w:rsidRPr="00F50C0F" w:rsidRDefault="00B341FC" w:rsidP="00B341FC">
      <w:pPr>
        <w:rPr>
          <w:b/>
        </w:rPr>
      </w:pPr>
      <w:r>
        <w:rPr>
          <w:b/>
        </w:rPr>
        <w:t xml:space="preserve">C.6 </w:t>
      </w:r>
      <w:r w:rsidRPr="00F50C0F">
        <w:rPr>
          <w:b/>
        </w:rPr>
        <w:t>Instruks vedrørende overførsel af personoplysninger til tredjelande</w:t>
      </w:r>
    </w:p>
    <w:p w14:paraId="44E22442" w14:textId="7A8D5C71" w:rsidR="00B341FC" w:rsidRDefault="00467969" w:rsidP="00B341FC">
      <w:r w:rsidRPr="00F066B7">
        <w:rPr>
          <w:highlight w:val="yellow"/>
        </w:rPr>
        <w:lastRenderedPageBreak/>
        <w:t>[</w:t>
      </w:r>
      <w:r>
        <w:rPr>
          <w:highlight w:val="yellow"/>
        </w:rPr>
        <w:t>B</w:t>
      </w:r>
      <w:r w:rsidRPr="00F066B7">
        <w:rPr>
          <w:highlight w:val="yellow"/>
        </w:rPr>
        <w:t>eskriv instruksen vedrørende overførsel af personoplysninger til tredjelande eller internationale organisationer]</w:t>
      </w:r>
    </w:p>
    <w:p w14:paraId="3295D198" w14:textId="77777777" w:rsidR="00B341FC" w:rsidRDefault="00B341FC" w:rsidP="00B341FC"/>
    <w:p w14:paraId="389670FD" w14:textId="1CE16666" w:rsidR="00B341FC" w:rsidRDefault="00467969" w:rsidP="00B341FC">
      <w:r w:rsidRPr="00F066B7">
        <w:rPr>
          <w:highlight w:val="yellow"/>
        </w:rPr>
        <w:t>[</w:t>
      </w:r>
      <w:r>
        <w:rPr>
          <w:highlight w:val="yellow"/>
        </w:rPr>
        <w:t>A</w:t>
      </w:r>
      <w:r w:rsidRPr="00F066B7">
        <w:rPr>
          <w:highlight w:val="yellow"/>
        </w:rPr>
        <w:t xml:space="preserve">ngiv grundlaget for overførslen som omhandlet i databeskyttelsesforordningens kapitel </w:t>
      </w:r>
      <w:r>
        <w:rPr>
          <w:highlight w:val="yellow"/>
        </w:rPr>
        <w:t>V</w:t>
      </w:r>
      <w:r w:rsidRPr="00F066B7">
        <w:rPr>
          <w:highlight w:val="yellow"/>
        </w:rPr>
        <w:t>]</w:t>
      </w:r>
    </w:p>
    <w:p w14:paraId="7E79594C" w14:textId="77777777" w:rsidR="00B341FC" w:rsidRDefault="00B341FC" w:rsidP="00B341FC"/>
    <w:p w14:paraId="1063AC14" w14:textId="6AA657AD" w:rsidR="00B341FC" w:rsidRPr="004245B1" w:rsidRDefault="00B341FC" w:rsidP="00B341FC">
      <w:r>
        <w:t xml:space="preserve">Hvis den </w:t>
      </w:r>
      <w:r w:rsidR="00467969">
        <w:t>D</w:t>
      </w:r>
      <w:r>
        <w:t xml:space="preserve">ataansvarlige ikke i </w:t>
      </w:r>
      <w:r w:rsidR="00467969">
        <w:t>denne databehandleraftale</w:t>
      </w:r>
      <w:r>
        <w:t xml:space="preserve"> eller efterfølgende giver en dokumenteret instruks vedrørende overførsels af personoplysninger til et tredjeland, er </w:t>
      </w:r>
      <w:r w:rsidR="00467969">
        <w:t>D</w:t>
      </w:r>
      <w:r>
        <w:t xml:space="preserve">atabehandleren ikke berettiget til inden for rammerne af </w:t>
      </w:r>
      <w:r w:rsidR="00467969">
        <w:t>denne databehandleraftale</w:t>
      </w:r>
      <w:r>
        <w:t xml:space="preserve"> at foretage sådanne overførsler.</w:t>
      </w:r>
    </w:p>
    <w:p w14:paraId="5ACD2B4B" w14:textId="77777777" w:rsidR="00B341FC" w:rsidRPr="00F50C0F" w:rsidRDefault="00B341FC" w:rsidP="00B341FC">
      <w:pPr>
        <w:rPr>
          <w:b/>
        </w:rPr>
      </w:pPr>
    </w:p>
    <w:p w14:paraId="0C02C6A6" w14:textId="31F9FA9F" w:rsidR="00B341FC" w:rsidRDefault="00B341FC" w:rsidP="00B341FC">
      <w:pPr>
        <w:rPr>
          <w:b/>
        </w:rPr>
      </w:pPr>
      <w:r>
        <w:rPr>
          <w:b/>
        </w:rPr>
        <w:t xml:space="preserve">C.7 </w:t>
      </w:r>
      <w:r w:rsidRPr="00F50C0F">
        <w:rPr>
          <w:b/>
        </w:rPr>
        <w:t xml:space="preserve">Procedurer for den </w:t>
      </w:r>
      <w:r w:rsidR="00467969">
        <w:rPr>
          <w:b/>
        </w:rPr>
        <w:t>D</w:t>
      </w:r>
      <w:r w:rsidRPr="00F50C0F">
        <w:rPr>
          <w:b/>
        </w:rPr>
        <w:t xml:space="preserve">ataansvarliges </w:t>
      </w:r>
      <w:r>
        <w:rPr>
          <w:b/>
        </w:rPr>
        <w:t>revisioner</w:t>
      </w:r>
      <w:r w:rsidRPr="00F50C0F">
        <w:rPr>
          <w:b/>
        </w:rPr>
        <w:t xml:space="preserve">, herunder inspektioner, med behandlingen af personoplysninger, som er overladt til </w:t>
      </w:r>
      <w:r w:rsidR="00467969">
        <w:rPr>
          <w:b/>
        </w:rPr>
        <w:t>D</w:t>
      </w:r>
      <w:r w:rsidRPr="00F50C0F">
        <w:rPr>
          <w:b/>
        </w:rPr>
        <w:t>atabehandleren</w:t>
      </w:r>
    </w:p>
    <w:p w14:paraId="618B7F15" w14:textId="016211BA" w:rsidR="00B341FC" w:rsidRPr="003C2765" w:rsidRDefault="00467969" w:rsidP="00B341FC">
      <w:r w:rsidRPr="00717966">
        <w:rPr>
          <w:highlight w:val="yellow"/>
        </w:rPr>
        <w:t>[</w:t>
      </w:r>
      <w:r>
        <w:rPr>
          <w:highlight w:val="yellow"/>
        </w:rPr>
        <w:t>B</w:t>
      </w:r>
      <w:r w:rsidRPr="00717966">
        <w:rPr>
          <w:highlight w:val="yellow"/>
        </w:rPr>
        <w:t xml:space="preserve">eskriv procedurerne for den </w:t>
      </w:r>
      <w:r>
        <w:rPr>
          <w:highlight w:val="yellow"/>
        </w:rPr>
        <w:t>D</w:t>
      </w:r>
      <w:r w:rsidRPr="00717966">
        <w:rPr>
          <w:highlight w:val="yellow"/>
        </w:rPr>
        <w:t xml:space="preserve">ataansvarliges </w:t>
      </w:r>
      <w:r>
        <w:rPr>
          <w:highlight w:val="yellow"/>
        </w:rPr>
        <w:t>revisioner</w:t>
      </w:r>
      <w:r w:rsidRPr="00717966">
        <w:rPr>
          <w:highlight w:val="yellow"/>
        </w:rPr>
        <w:t xml:space="preserve">, herunder inspektioner, med behandlingen af personoplysninger, som er overladt til </w:t>
      </w:r>
      <w:r>
        <w:rPr>
          <w:highlight w:val="yellow"/>
        </w:rPr>
        <w:t>D</w:t>
      </w:r>
      <w:r w:rsidRPr="00717966">
        <w:rPr>
          <w:highlight w:val="yellow"/>
        </w:rPr>
        <w:t>atabehandleren]</w:t>
      </w:r>
    </w:p>
    <w:p w14:paraId="3F972BFC" w14:textId="77777777" w:rsidR="00B341FC" w:rsidRDefault="00B341FC" w:rsidP="00B341FC">
      <w:pPr>
        <w:rPr>
          <w:b/>
        </w:rPr>
      </w:pPr>
    </w:p>
    <w:p w14:paraId="257F36D8" w14:textId="2A4EB555" w:rsidR="00B341FC" w:rsidRPr="0036270B" w:rsidRDefault="00B341FC" w:rsidP="00B341FC">
      <w:r w:rsidRPr="0036270B">
        <w:rPr>
          <w:highlight w:val="yellow"/>
        </w:rPr>
        <w:t>[</w:t>
      </w:r>
      <w:r w:rsidR="00467969">
        <w:rPr>
          <w:highlight w:val="yellow"/>
        </w:rPr>
        <w:t>E</w:t>
      </w:r>
      <w:r w:rsidR="00467969" w:rsidRPr="0036270B">
        <w:rPr>
          <w:highlight w:val="yellow"/>
        </w:rPr>
        <w:t>ksempelvis</w:t>
      </w:r>
      <w:r w:rsidRPr="0036270B">
        <w:rPr>
          <w:highlight w:val="yellow"/>
        </w:rPr>
        <w:t>]</w:t>
      </w:r>
    </w:p>
    <w:p w14:paraId="1C67BD36" w14:textId="77777777" w:rsidR="00B341FC" w:rsidRDefault="00B341FC" w:rsidP="00B341FC"/>
    <w:p w14:paraId="52D271B2" w14:textId="33BCCAFD" w:rsidR="00B341FC" w:rsidRPr="00601B3D" w:rsidRDefault="00B341FC" w:rsidP="00B341FC">
      <w:pPr>
        <w:rPr>
          <w:iCs/>
          <w:highlight w:val="yellow"/>
        </w:rPr>
      </w:pPr>
      <w:r w:rsidRPr="00601B3D">
        <w:rPr>
          <w:iCs/>
          <w:highlight w:val="yellow"/>
        </w:rPr>
        <w:t>”Databehandleren skal [</w:t>
      </w:r>
      <w:r w:rsidR="00467969" w:rsidRPr="00CC4D3E">
        <w:rPr>
          <w:iCs/>
          <w:highlight w:val="yellow"/>
        </w:rPr>
        <w:t>angiv tidsperiode</w:t>
      </w:r>
      <w:r w:rsidRPr="00601B3D">
        <w:rPr>
          <w:iCs/>
          <w:highlight w:val="yellow"/>
        </w:rPr>
        <w:t>] for [</w:t>
      </w:r>
      <w:r w:rsidR="00467969" w:rsidRPr="00CC4D3E">
        <w:rPr>
          <w:iCs/>
          <w:highlight w:val="yellow"/>
        </w:rPr>
        <w:t xml:space="preserve">egen/den </w:t>
      </w:r>
      <w:r w:rsidR="00467969">
        <w:rPr>
          <w:iCs/>
          <w:highlight w:val="yellow"/>
        </w:rPr>
        <w:t>D</w:t>
      </w:r>
      <w:r w:rsidR="00467969" w:rsidRPr="00CA62B3">
        <w:rPr>
          <w:iCs/>
          <w:highlight w:val="yellow"/>
        </w:rPr>
        <w:t>ataansvarliges</w:t>
      </w:r>
      <w:r w:rsidRPr="00601B3D">
        <w:rPr>
          <w:iCs/>
          <w:highlight w:val="yellow"/>
        </w:rPr>
        <w:t>] regning indhente en [</w:t>
      </w:r>
      <w:r w:rsidR="00467969" w:rsidRPr="00CC4D3E">
        <w:rPr>
          <w:iCs/>
          <w:highlight w:val="yellow"/>
        </w:rPr>
        <w:t>revisionserklæring/inspektionsrapport</w:t>
      </w:r>
      <w:r w:rsidRPr="00601B3D">
        <w:rPr>
          <w:iCs/>
          <w:highlight w:val="yellow"/>
        </w:rPr>
        <w:t xml:space="preserve">] fra en uafhængig tredjepart vedrørende </w:t>
      </w:r>
      <w:r w:rsidR="00467969">
        <w:rPr>
          <w:iCs/>
          <w:highlight w:val="yellow"/>
        </w:rPr>
        <w:t>D</w:t>
      </w:r>
      <w:r w:rsidRPr="00601B3D">
        <w:rPr>
          <w:iCs/>
          <w:highlight w:val="yellow"/>
        </w:rPr>
        <w:t xml:space="preserve">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6E609287" w14:textId="77777777" w:rsidR="00B341FC" w:rsidRPr="00601B3D" w:rsidRDefault="00B341FC" w:rsidP="00B341FC">
      <w:pPr>
        <w:rPr>
          <w:iCs/>
          <w:highlight w:val="yellow"/>
        </w:rPr>
      </w:pPr>
    </w:p>
    <w:p w14:paraId="09E22F38" w14:textId="3A97479E" w:rsidR="00B341FC" w:rsidRPr="00601B3D" w:rsidRDefault="00B341FC" w:rsidP="00B341FC">
      <w:pPr>
        <w:rPr>
          <w:iCs/>
          <w:highlight w:val="yellow"/>
        </w:rPr>
      </w:pPr>
      <w:r w:rsidRPr="00601B3D">
        <w:rPr>
          <w:iCs/>
          <w:highlight w:val="yellow"/>
        </w:rPr>
        <w:t xml:space="preserve">Der er enighed mellem </w:t>
      </w:r>
      <w:r w:rsidR="00467969">
        <w:rPr>
          <w:iCs/>
          <w:highlight w:val="yellow"/>
        </w:rPr>
        <w:t>P</w:t>
      </w:r>
      <w:r w:rsidRPr="00601B3D">
        <w:rPr>
          <w:iCs/>
          <w:highlight w:val="yellow"/>
        </w:rPr>
        <w:t>arterne om, at følgende typer af [</w:t>
      </w:r>
      <w:r w:rsidR="00467969" w:rsidRPr="00CC4D3E">
        <w:rPr>
          <w:iCs/>
          <w:highlight w:val="yellow"/>
        </w:rPr>
        <w:t>revisionserklær</w:t>
      </w:r>
      <w:r w:rsidR="00467969" w:rsidRPr="00CA62B3">
        <w:rPr>
          <w:iCs/>
          <w:highlight w:val="yellow"/>
        </w:rPr>
        <w:t>inger/inspektionsrapport</w:t>
      </w:r>
      <w:r w:rsidRPr="00601B3D">
        <w:rPr>
          <w:iCs/>
          <w:highlight w:val="yellow"/>
        </w:rPr>
        <w:t xml:space="preserve">] kan anvendes i overensstemmelse med </w:t>
      </w:r>
      <w:r w:rsidR="00467969">
        <w:rPr>
          <w:iCs/>
          <w:highlight w:val="yellow"/>
        </w:rPr>
        <w:t>denne databehandleraftale</w:t>
      </w:r>
      <w:r w:rsidRPr="00601B3D">
        <w:rPr>
          <w:iCs/>
          <w:highlight w:val="yellow"/>
        </w:rPr>
        <w:t>:</w:t>
      </w:r>
    </w:p>
    <w:p w14:paraId="453A39A8" w14:textId="77777777" w:rsidR="00B341FC" w:rsidRPr="00601B3D" w:rsidRDefault="00B341FC" w:rsidP="00B341FC">
      <w:pPr>
        <w:rPr>
          <w:iCs/>
          <w:highlight w:val="yellow"/>
        </w:rPr>
      </w:pPr>
    </w:p>
    <w:p w14:paraId="65C2B25A" w14:textId="58A35695" w:rsidR="00B341FC" w:rsidRPr="00601B3D" w:rsidRDefault="00B341FC" w:rsidP="00B341FC">
      <w:pPr>
        <w:rPr>
          <w:iCs/>
          <w:highlight w:val="yellow"/>
        </w:rPr>
      </w:pPr>
      <w:r w:rsidRPr="00601B3D">
        <w:rPr>
          <w:iCs/>
          <w:highlight w:val="yellow"/>
        </w:rPr>
        <w:t>[</w:t>
      </w:r>
      <w:r w:rsidR="00467969">
        <w:rPr>
          <w:iCs/>
          <w:highlight w:val="yellow"/>
        </w:rPr>
        <w:t>B</w:t>
      </w:r>
      <w:r w:rsidR="00467969" w:rsidRPr="00CC4D3E">
        <w:rPr>
          <w:iCs/>
          <w:highlight w:val="yellow"/>
        </w:rPr>
        <w:t>eskriv aftalte revisionserklæringer/inspektionsrapporter</w:t>
      </w:r>
      <w:r w:rsidRPr="00601B3D">
        <w:rPr>
          <w:iCs/>
          <w:highlight w:val="yellow"/>
        </w:rPr>
        <w:t>]</w:t>
      </w:r>
    </w:p>
    <w:p w14:paraId="79411C1B" w14:textId="77777777" w:rsidR="00B341FC" w:rsidRPr="00601B3D" w:rsidRDefault="00B341FC" w:rsidP="00B341FC">
      <w:pPr>
        <w:rPr>
          <w:iCs/>
          <w:highlight w:val="yellow"/>
        </w:rPr>
      </w:pPr>
    </w:p>
    <w:p w14:paraId="51E029D9" w14:textId="0D2EAA8E" w:rsidR="00B341FC" w:rsidRPr="00601B3D" w:rsidRDefault="00B341FC" w:rsidP="00B341FC">
      <w:pPr>
        <w:rPr>
          <w:iCs/>
          <w:highlight w:val="yellow"/>
        </w:rPr>
      </w:pPr>
      <w:r w:rsidRPr="00601B3D">
        <w:rPr>
          <w:iCs/>
          <w:highlight w:val="yellow"/>
        </w:rPr>
        <w:t>[</w:t>
      </w:r>
      <w:r w:rsidR="00467969">
        <w:rPr>
          <w:iCs/>
          <w:highlight w:val="yellow"/>
        </w:rPr>
        <w:t>R</w:t>
      </w:r>
      <w:r w:rsidR="00467969" w:rsidRPr="00CC4D3E">
        <w:rPr>
          <w:iCs/>
          <w:highlight w:val="yellow"/>
        </w:rPr>
        <w:t>evisionserkl</w:t>
      </w:r>
      <w:r w:rsidR="00467969" w:rsidRPr="00CA62B3">
        <w:rPr>
          <w:iCs/>
          <w:highlight w:val="yellow"/>
        </w:rPr>
        <w:t>æringen/ inspektionsrapporter</w:t>
      </w:r>
      <w:r w:rsidRPr="00601B3D">
        <w:rPr>
          <w:iCs/>
          <w:highlight w:val="yellow"/>
        </w:rPr>
        <w:t xml:space="preserve">] fremsendes uden unødig forsinkelse til den </w:t>
      </w:r>
      <w:r w:rsidR="00467969">
        <w:rPr>
          <w:iCs/>
          <w:highlight w:val="yellow"/>
        </w:rPr>
        <w:t>D</w:t>
      </w:r>
      <w:r w:rsidRPr="00601B3D">
        <w:rPr>
          <w:iCs/>
          <w:highlight w:val="yellow"/>
        </w:rPr>
        <w:t xml:space="preserve">ataansvarlige til orientering. Den </w:t>
      </w:r>
      <w:r w:rsidR="00467969">
        <w:rPr>
          <w:iCs/>
          <w:highlight w:val="yellow"/>
        </w:rPr>
        <w:t>D</w:t>
      </w:r>
      <w:r w:rsidRPr="00601B3D">
        <w:rPr>
          <w:iCs/>
          <w:highlight w:val="yellow"/>
        </w:rPr>
        <w:t>ataansvarlige kan anfægte rammerne for og/eller metoden i [</w:t>
      </w:r>
      <w:r w:rsidR="00467969" w:rsidRPr="00CC4D3E">
        <w:rPr>
          <w:iCs/>
          <w:highlight w:val="yellow"/>
        </w:rPr>
        <w:t>erklæringen/rapporten</w:t>
      </w:r>
      <w:r w:rsidRPr="00601B3D">
        <w:rPr>
          <w:iCs/>
          <w:highlight w:val="yellow"/>
        </w:rPr>
        <w:t>] og kan i sådanne tilfælde anmode om en ny [</w:t>
      </w:r>
      <w:r w:rsidR="00467969" w:rsidRPr="00CC4D3E">
        <w:rPr>
          <w:iCs/>
          <w:highlight w:val="yellow"/>
        </w:rPr>
        <w:t>revisionserklæring/ inspektionsrapport</w:t>
      </w:r>
      <w:r w:rsidRPr="00601B3D">
        <w:rPr>
          <w:iCs/>
          <w:highlight w:val="yellow"/>
        </w:rPr>
        <w:t>] under andre rammer og/eller under anvendelse af anden metode.</w:t>
      </w:r>
    </w:p>
    <w:p w14:paraId="1FB2555B" w14:textId="77777777" w:rsidR="00B341FC" w:rsidRPr="00601B3D" w:rsidRDefault="00B341FC" w:rsidP="00B341FC">
      <w:pPr>
        <w:rPr>
          <w:iCs/>
          <w:highlight w:val="yellow"/>
        </w:rPr>
      </w:pPr>
    </w:p>
    <w:p w14:paraId="178150A3" w14:textId="26950C0D" w:rsidR="00B341FC" w:rsidRPr="00601B3D" w:rsidRDefault="00B341FC" w:rsidP="00B341FC">
      <w:pPr>
        <w:rPr>
          <w:iCs/>
          <w:highlight w:val="yellow"/>
        </w:rPr>
      </w:pPr>
      <w:r w:rsidRPr="00601B3D">
        <w:rPr>
          <w:iCs/>
          <w:highlight w:val="yellow"/>
        </w:rPr>
        <w:t>Baseret på resultaterne af [</w:t>
      </w:r>
      <w:r w:rsidR="00467969" w:rsidRPr="00CC4D3E">
        <w:rPr>
          <w:iCs/>
          <w:highlight w:val="yellow"/>
        </w:rPr>
        <w:t>erklæringen/rapporten</w:t>
      </w:r>
      <w:r w:rsidRPr="00601B3D">
        <w:rPr>
          <w:iCs/>
          <w:highlight w:val="yellow"/>
        </w:rPr>
        <w:t xml:space="preserve">], er den </w:t>
      </w:r>
      <w:r w:rsidR="00467969">
        <w:rPr>
          <w:iCs/>
          <w:highlight w:val="yellow"/>
        </w:rPr>
        <w:t>D</w:t>
      </w:r>
      <w:r w:rsidRPr="00601B3D">
        <w:rPr>
          <w:iCs/>
          <w:highlight w:val="yellow"/>
        </w:rPr>
        <w:t xml:space="preserve">ataansvarlige berettiget til at anmode om gennemførelse af yderligere foranstaltninger med henblik på at sikre overholdelsen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56FF491E" w14:textId="77777777" w:rsidR="00B341FC" w:rsidRPr="00601B3D" w:rsidRDefault="00B341FC" w:rsidP="00B341FC">
      <w:pPr>
        <w:rPr>
          <w:iCs/>
          <w:highlight w:val="yellow"/>
        </w:rPr>
      </w:pPr>
    </w:p>
    <w:p w14:paraId="1AA4DDD1" w14:textId="59DD0809" w:rsidR="00B341FC" w:rsidRPr="00601B3D" w:rsidRDefault="00B341FC" w:rsidP="00B341FC">
      <w:pPr>
        <w:rPr>
          <w:iCs/>
          <w:highlight w:val="yellow"/>
        </w:rPr>
      </w:pPr>
      <w:r w:rsidRPr="00601B3D">
        <w:rPr>
          <w:iCs/>
          <w:highlight w:val="yellow"/>
        </w:rPr>
        <w:t xml:space="preserve">Den </w:t>
      </w:r>
      <w:r w:rsidR="00467969">
        <w:rPr>
          <w:iCs/>
          <w:highlight w:val="yellow"/>
        </w:rPr>
        <w:t>D</w:t>
      </w:r>
      <w:r w:rsidRPr="00601B3D">
        <w:rPr>
          <w:iCs/>
          <w:highlight w:val="yellow"/>
        </w:rPr>
        <w:t xml:space="preserve">ataansvarlige eller en repræsentant for den </w:t>
      </w:r>
      <w:r w:rsidR="00467969">
        <w:rPr>
          <w:iCs/>
          <w:highlight w:val="yellow"/>
        </w:rPr>
        <w:t>D</w:t>
      </w:r>
      <w:r w:rsidRPr="00601B3D">
        <w:rPr>
          <w:iCs/>
          <w:highlight w:val="yellow"/>
        </w:rPr>
        <w:t xml:space="preserve">ataansvarlige har herudover adgang til at foretage inspektioner, herunder fysiske inspektioner, med lokaliteterne hvorfra </w:t>
      </w:r>
      <w:r w:rsidR="00467969">
        <w:rPr>
          <w:iCs/>
          <w:highlight w:val="yellow"/>
        </w:rPr>
        <w:t>D</w:t>
      </w:r>
      <w:r w:rsidRPr="00601B3D">
        <w:rPr>
          <w:iCs/>
          <w:highlight w:val="yellow"/>
        </w:rPr>
        <w:t xml:space="preserve">atabehandleren foretager behandling af personoplysninger, herunder fysiske lokaliteter og systemer, der benyttes til eller i forbindelse med behandlingen. Sådanne inspektioner kan gennemføres, når den </w:t>
      </w:r>
      <w:r w:rsidR="00467969">
        <w:rPr>
          <w:iCs/>
          <w:highlight w:val="yellow"/>
        </w:rPr>
        <w:t>D</w:t>
      </w:r>
      <w:r w:rsidRPr="00601B3D">
        <w:rPr>
          <w:iCs/>
          <w:highlight w:val="yellow"/>
        </w:rPr>
        <w:t>ataansvarlige finder det nødvendigt.”</w:t>
      </w:r>
    </w:p>
    <w:p w14:paraId="41DE4D34" w14:textId="77777777" w:rsidR="00B341FC" w:rsidRPr="00601B3D" w:rsidRDefault="00B341FC" w:rsidP="00B341FC">
      <w:pPr>
        <w:rPr>
          <w:iCs/>
          <w:highlight w:val="yellow"/>
        </w:rPr>
      </w:pPr>
    </w:p>
    <w:p w14:paraId="0844992A" w14:textId="0F8A1737" w:rsidR="00B341FC" w:rsidRPr="00601B3D" w:rsidRDefault="00B341FC" w:rsidP="00B341FC">
      <w:pPr>
        <w:rPr>
          <w:iCs/>
          <w:highlight w:val="yellow"/>
        </w:rPr>
      </w:pPr>
      <w:r w:rsidRPr="00CC4D3E">
        <w:rPr>
          <w:iCs/>
          <w:highlight w:val="yellow"/>
        </w:rPr>
        <w:t>[</w:t>
      </w:r>
      <w:r w:rsidR="00B409D4">
        <w:rPr>
          <w:iCs/>
          <w:highlight w:val="yellow"/>
        </w:rPr>
        <w:t>E</w:t>
      </w:r>
      <w:r w:rsidR="00B409D4" w:rsidRPr="00CC4D3E">
        <w:rPr>
          <w:iCs/>
          <w:highlight w:val="yellow"/>
        </w:rPr>
        <w:t>ller</w:t>
      </w:r>
      <w:r w:rsidRPr="00CC4D3E">
        <w:rPr>
          <w:iCs/>
          <w:highlight w:val="yellow"/>
        </w:rPr>
        <w:t>]</w:t>
      </w:r>
    </w:p>
    <w:p w14:paraId="4AB4887E" w14:textId="77777777" w:rsidR="00B341FC" w:rsidRPr="00601B3D" w:rsidRDefault="00B341FC" w:rsidP="00B341FC">
      <w:pPr>
        <w:rPr>
          <w:iCs/>
          <w:highlight w:val="yellow"/>
        </w:rPr>
      </w:pPr>
    </w:p>
    <w:p w14:paraId="0AE5385F" w14:textId="006206CC" w:rsidR="00B341FC" w:rsidRPr="00601B3D" w:rsidRDefault="00B341FC" w:rsidP="00B341FC">
      <w:pPr>
        <w:rPr>
          <w:iCs/>
          <w:highlight w:val="yellow"/>
        </w:rPr>
      </w:pPr>
      <w:r w:rsidRPr="00601B3D">
        <w:rPr>
          <w:iCs/>
          <w:highlight w:val="yellow"/>
        </w:rPr>
        <w:t xml:space="preserve">”Den </w:t>
      </w:r>
      <w:r w:rsidR="00467969">
        <w:rPr>
          <w:iCs/>
          <w:highlight w:val="yellow"/>
        </w:rPr>
        <w:t>D</w:t>
      </w:r>
      <w:r w:rsidRPr="00601B3D">
        <w:rPr>
          <w:iCs/>
          <w:highlight w:val="yellow"/>
        </w:rPr>
        <w:t xml:space="preserve">ataansvarlige eller en repræsentant for den </w:t>
      </w:r>
      <w:r w:rsidR="00467969">
        <w:rPr>
          <w:iCs/>
          <w:highlight w:val="yellow"/>
        </w:rPr>
        <w:t>D</w:t>
      </w:r>
      <w:r w:rsidRPr="00601B3D">
        <w:rPr>
          <w:iCs/>
          <w:highlight w:val="yellow"/>
        </w:rPr>
        <w:t>ataansvarlige foretager [</w:t>
      </w:r>
      <w:r w:rsidR="00467969" w:rsidRPr="00CC4D3E">
        <w:rPr>
          <w:iCs/>
          <w:highlight w:val="yellow"/>
        </w:rPr>
        <w:t>angiv tidsperiode</w:t>
      </w:r>
      <w:r w:rsidRPr="00601B3D">
        <w:rPr>
          <w:iCs/>
          <w:highlight w:val="yellow"/>
        </w:rPr>
        <w:t xml:space="preserve">] en fysisk inspektion af lokaliteterne, hvorfra </w:t>
      </w:r>
      <w:r w:rsidR="00467969">
        <w:rPr>
          <w:iCs/>
          <w:highlight w:val="yellow"/>
        </w:rPr>
        <w:t>D</w:t>
      </w:r>
      <w:r w:rsidRPr="00601B3D">
        <w:rPr>
          <w:iCs/>
          <w:highlight w:val="yellow"/>
        </w:rPr>
        <w:t xml:space="preserve">atabehandleren foretager behandling af personoplysninger, herunder fysiske lokaliteter og systemer, der benyttes til eller i forbindelse med behandlingen, med henblik på at fastslå </w:t>
      </w:r>
      <w:r w:rsidR="00467969">
        <w:rPr>
          <w:iCs/>
          <w:highlight w:val="yellow"/>
        </w:rPr>
        <w:t>D</w:t>
      </w:r>
      <w:r w:rsidRPr="00601B3D">
        <w:rPr>
          <w:iCs/>
          <w:highlight w:val="yellow"/>
        </w:rPr>
        <w:t xml:space="preserve">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16B04BE3" w14:textId="77777777" w:rsidR="00B341FC" w:rsidRPr="00601B3D" w:rsidRDefault="00B341FC" w:rsidP="00B341FC">
      <w:pPr>
        <w:rPr>
          <w:iCs/>
          <w:highlight w:val="yellow"/>
        </w:rPr>
      </w:pPr>
    </w:p>
    <w:p w14:paraId="045BFFDC" w14:textId="18A2D1EF" w:rsidR="00B341FC" w:rsidRPr="00601B3D" w:rsidRDefault="00B341FC" w:rsidP="00B341FC">
      <w:pPr>
        <w:rPr>
          <w:iCs/>
          <w:highlight w:val="yellow"/>
        </w:rPr>
      </w:pPr>
      <w:r w:rsidRPr="00601B3D">
        <w:rPr>
          <w:iCs/>
          <w:highlight w:val="yellow"/>
        </w:rPr>
        <w:t xml:space="preserve">Ud over det planlagte tilsyn, kan den </w:t>
      </w:r>
      <w:r w:rsidR="00467969">
        <w:rPr>
          <w:iCs/>
          <w:highlight w:val="yellow"/>
        </w:rPr>
        <w:t>D</w:t>
      </w:r>
      <w:r w:rsidRPr="00601B3D">
        <w:rPr>
          <w:iCs/>
          <w:highlight w:val="yellow"/>
        </w:rPr>
        <w:t xml:space="preserve">ataansvarlige gennemføre en inspektion hos </w:t>
      </w:r>
      <w:r w:rsidR="00467969">
        <w:rPr>
          <w:iCs/>
          <w:highlight w:val="yellow"/>
        </w:rPr>
        <w:t>D</w:t>
      </w:r>
      <w:r w:rsidRPr="00601B3D">
        <w:rPr>
          <w:iCs/>
          <w:highlight w:val="yellow"/>
        </w:rPr>
        <w:t xml:space="preserve">atabehandleren, når den </w:t>
      </w:r>
      <w:r w:rsidR="00467969">
        <w:rPr>
          <w:iCs/>
          <w:highlight w:val="yellow"/>
        </w:rPr>
        <w:t>D</w:t>
      </w:r>
      <w:r w:rsidRPr="00601B3D">
        <w:rPr>
          <w:iCs/>
          <w:highlight w:val="yellow"/>
        </w:rPr>
        <w:t>ataansvarlige finder det nødvendigt.”</w:t>
      </w:r>
    </w:p>
    <w:p w14:paraId="58735DD5" w14:textId="77777777" w:rsidR="00B341FC" w:rsidRPr="00601B3D" w:rsidRDefault="00B341FC" w:rsidP="00B341FC">
      <w:pPr>
        <w:rPr>
          <w:iCs/>
          <w:highlight w:val="yellow"/>
        </w:rPr>
      </w:pPr>
    </w:p>
    <w:p w14:paraId="5CE39615" w14:textId="395C8FCC" w:rsidR="00B341FC" w:rsidRPr="00601B3D" w:rsidRDefault="00B341FC" w:rsidP="00B341FC">
      <w:pPr>
        <w:rPr>
          <w:iCs/>
          <w:highlight w:val="yellow"/>
        </w:rPr>
      </w:pPr>
      <w:r w:rsidRPr="00CC4D3E">
        <w:rPr>
          <w:iCs/>
          <w:highlight w:val="yellow"/>
        </w:rPr>
        <w:t>[</w:t>
      </w:r>
      <w:r w:rsidR="00467969">
        <w:rPr>
          <w:iCs/>
          <w:highlight w:val="yellow"/>
        </w:rPr>
        <w:t>O</w:t>
      </w:r>
      <w:r w:rsidR="00467969" w:rsidRPr="00CA62B3">
        <w:rPr>
          <w:iCs/>
          <w:highlight w:val="yellow"/>
        </w:rPr>
        <w:t>g, hvis relevant</w:t>
      </w:r>
      <w:r w:rsidRPr="004D17E8">
        <w:rPr>
          <w:iCs/>
          <w:highlight w:val="yellow"/>
        </w:rPr>
        <w:t>]</w:t>
      </w:r>
    </w:p>
    <w:p w14:paraId="22019E70" w14:textId="77777777" w:rsidR="00B341FC" w:rsidRPr="00601B3D" w:rsidRDefault="00B341FC" w:rsidP="00B341FC">
      <w:pPr>
        <w:rPr>
          <w:iCs/>
          <w:highlight w:val="yellow"/>
        </w:rPr>
      </w:pPr>
    </w:p>
    <w:p w14:paraId="3327FD5D" w14:textId="6A4A1CA1" w:rsidR="00B341FC" w:rsidRPr="00601B3D" w:rsidRDefault="00B341FC" w:rsidP="00B341FC">
      <w:pPr>
        <w:rPr>
          <w:iCs/>
        </w:rPr>
      </w:pPr>
      <w:r w:rsidRPr="00601B3D">
        <w:rPr>
          <w:iCs/>
          <w:highlight w:val="yellow"/>
        </w:rPr>
        <w:t xml:space="preserve">”Den </w:t>
      </w:r>
      <w:r w:rsidR="00467969">
        <w:rPr>
          <w:iCs/>
          <w:highlight w:val="yellow"/>
        </w:rPr>
        <w:t>D</w:t>
      </w:r>
      <w:r w:rsidRPr="00601B3D">
        <w:rPr>
          <w:iCs/>
          <w:highlight w:val="yellow"/>
        </w:rPr>
        <w:t xml:space="preserve">ataansvarliges eventuelle udgifter i forbindelse med en fysisk inspektion afholdes af den </w:t>
      </w:r>
      <w:r w:rsidR="00467969">
        <w:rPr>
          <w:iCs/>
          <w:highlight w:val="yellow"/>
        </w:rPr>
        <w:t>D</w:t>
      </w:r>
      <w:r w:rsidRPr="00601B3D">
        <w:rPr>
          <w:iCs/>
          <w:highlight w:val="yellow"/>
        </w:rPr>
        <w:t xml:space="preserve">ataansvarlige selv. Databehandleren er dog forpligtet til at afsætte de ressourcer (hovedsageligt den tid), der er nødvendig(e) for, at den </w:t>
      </w:r>
      <w:r w:rsidR="00467969">
        <w:rPr>
          <w:iCs/>
          <w:highlight w:val="yellow"/>
        </w:rPr>
        <w:t>D</w:t>
      </w:r>
      <w:r w:rsidRPr="00601B3D">
        <w:rPr>
          <w:iCs/>
          <w:highlight w:val="yellow"/>
        </w:rPr>
        <w:t>ataansvarlige kan gennemføre sin inspektion.”</w:t>
      </w:r>
    </w:p>
    <w:p w14:paraId="202FA7FD" w14:textId="77777777" w:rsidR="00B341FC" w:rsidRPr="0036270B" w:rsidRDefault="00B341FC" w:rsidP="00B341FC">
      <w:pPr>
        <w:rPr>
          <w:b/>
        </w:rPr>
      </w:pPr>
    </w:p>
    <w:p w14:paraId="5F4C4829" w14:textId="383930D1" w:rsidR="00B341FC" w:rsidRPr="00F50C0F" w:rsidRDefault="00B341FC" w:rsidP="00B341FC">
      <w:pPr>
        <w:rPr>
          <w:b/>
        </w:rPr>
      </w:pPr>
      <w:r>
        <w:rPr>
          <w:b/>
        </w:rPr>
        <w:t xml:space="preserve">C.8 </w:t>
      </w:r>
      <w:r w:rsidRPr="00C74611">
        <w:rPr>
          <w:b/>
          <w:highlight w:val="yellow"/>
        </w:rPr>
        <w:t>[</w:t>
      </w:r>
      <w:r w:rsidR="00467969">
        <w:rPr>
          <w:b/>
          <w:highlight w:val="yellow"/>
        </w:rPr>
        <w:t>H</w:t>
      </w:r>
      <w:r w:rsidR="00467969" w:rsidRPr="00C74611">
        <w:rPr>
          <w:b/>
          <w:highlight w:val="yellow"/>
        </w:rPr>
        <w:t>vis relevant</w:t>
      </w:r>
      <w:r w:rsidRPr="00C74611">
        <w:rPr>
          <w:b/>
          <w:highlight w:val="yellow"/>
        </w:rPr>
        <w:t>]</w:t>
      </w:r>
      <w:r w:rsidRPr="00F50C0F">
        <w:rPr>
          <w:b/>
        </w:rPr>
        <w:t xml:space="preserve"> Procedurer for </w:t>
      </w:r>
      <w:r>
        <w:rPr>
          <w:b/>
        </w:rPr>
        <w:t>revisioner</w:t>
      </w:r>
      <w:r w:rsidRPr="00F50C0F">
        <w:rPr>
          <w:b/>
        </w:rPr>
        <w:t>, herunder inspektioner, med behandling af personoplysninger, som er overladt til underdatabehandlere</w:t>
      </w:r>
    </w:p>
    <w:p w14:paraId="0C793007" w14:textId="372D9185" w:rsidR="00B341FC" w:rsidRPr="003C2765" w:rsidRDefault="00B341FC" w:rsidP="00B341FC">
      <w:r>
        <w:rPr>
          <w:highlight w:val="yellow"/>
        </w:rPr>
        <w:t>[</w:t>
      </w:r>
      <w:r w:rsidR="00467969">
        <w:rPr>
          <w:highlight w:val="yellow"/>
        </w:rPr>
        <w:t xml:space="preserve">Beskriv procedurerne for </w:t>
      </w:r>
      <w:r w:rsidR="00B409D4">
        <w:rPr>
          <w:highlight w:val="yellow"/>
        </w:rPr>
        <w:t>D</w:t>
      </w:r>
      <w:r w:rsidR="00467969">
        <w:rPr>
          <w:highlight w:val="yellow"/>
        </w:rPr>
        <w:t>atabehandlerens revisioner</w:t>
      </w:r>
      <w:r w:rsidR="00467969" w:rsidRPr="00717966">
        <w:rPr>
          <w:highlight w:val="yellow"/>
        </w:rPr>
        <w:t xml:space="preserve">, herunder inspektioner, med behandlingen af personoplysninger, som er overladt til </w:t>
      </w:r>
      <w:r w:rsidR="00467969">
        <w:rPr>
          <w:highlight w:val="yellow"/>
        </w:rPr>
        <w:t>under</w:t>
      </w:r>
      <w:r w:rsidR="00467969" w:rsidRPr="00717966">
        <w:rPr>
          <w:highlight w:val="yellow"/>
        </w:rPr>
        <w:t>databehandleren]</w:t>
      </w:r>
    </w:p>
    <w:p w14:paraId="20343BEF" w14:textId="77777777" w:rsidR="00B341FC" w:rsidRDefault="00B341FC" w:rsidP="00B341FC">
      <w:pPr>
        <w:rPr>
          <w:b/>
        </w:rPr>
      </w:pPr>
    </w:p>
    <w:p w14:paraId="0EEC0CEE" w14:textId="6A3477A0" w:rsidR="00B341FC" w:rsidRPr="0036270B" w:rsidRDefault="00467969" w:rsidP="00B341FC">
      <w:r w:rsidRPr="0036270B">
        <w:rPr>
          <w:highlight w:val="yellow"/>
        </w:rPr>
        <w:t>[</w:t>
      </w:r>
      <w:r>
        <w:rPr>
          <w:highlight w:val="yellow"/>
        </w:rPr>
        <w:t>E</w:t>
      </w:r>
      <w:r w:rsidRPr="0036270B">
        <w:rPr>
          <w:highlight w:val="yellow"/>
        </w:rPr>
        <w:t>ksempelvis</w:t>
      </w:r>
      <w:r w:rsidR="00B341FC" w:rsidRPr="0036270B">
        <w:rPr>
          <w:highlight w:val="yellow"/>
        </w:rPr>
        <w:t>]</w:t>
      </w:r>
    </w:p>
    <w:p w14:paraId="10B8B66B" w14:textId="77777777" w:rsidR="00B341FC" w:rsidRDefault="00B341FC" w:rsidP="00B341FC"/>
    <w:p w14:paraId="193AE3F1" w14:textId="5B6EB7AC" w:rsidR="00B341FC" w:rsidRPr="00601B3D" w:rsidRDefault="00B341FC" w:rsidP="00B341FC">
      <w:pPr>
        <w:rPr>
          <w:iCs/>
          <w:highlight w:val="yellow"/>
        </w:rPr>
      </w:pPr>
      <w:r w:rsidRPr="00601B3D">
        <w:rPr>
          <w:iCs/>
          <w:highlight w:val="yellow"/>
        </w:rPr>
        <w:t>”Databehandleren skal [</w:t>
      </w:r>
      <w:r w:rsidR="00467969" w:rsidRPr="00601B3D">
        <w:rPr>
          <w:iCs/>
          <w:highlight w:val="yellow"/>
        </w:rPr>
        <w:t>angiv tidsperiode</w:t>
      </w:r>
      <w:r w:rsidRPr="00601B3D">
        <w:rPr>
          <w:iCs/>
          <w:highlight w:val="yellow"/>
        </w:rPr>
        <w:t>] for [</w:t>
      </w:r>
      <w:r w:rsidR="00467969" w:rsidRPr="00601B3D">
        <w:rPr>
          <w:iCs/>
          <w:highlight w:val="yellow"/>
        </w:rPr>
        <w:t>egen/underdatabehandlerens</w:t>
      </w:r>
      <w:r w:rsidRPr="00601B3D">
        <w:rPr>
          <w:iCs/>
          <w:highlight w:val="yellow"/>
        </w:rPr>
        <w:t>] regning indhente en [</w:t>
      </w:r>
      <w:r w:rsidR="00467969" w:rsidRPr="00601B3D">
        <w:rPr>
          <w:iCs/>
          <w:highlight w:val="yellow"/>
        </w:rPr>
        <w:t>revisionserklæring/inspektionsrapport</w:t>
      </w:r>
      <w:r w:rsidRPr="00601B3D">
        <w:rPr>
          <w:iCs/>
          <w:highlight w:val="yellow"/>
        </w:rPr>
        <w:t xml:space="preserve">] fra en uafhængig tredjepart vedrørende underdatabehandlerens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03474974" w14:textId="77777777" w:rsidR="00B341FC" w:rsidRPr="00601B3D" w:rsidRDefault="00B341FC" w:rsidP="00B341FC">
      <w:pPr>
        <w:rPr>
          <w:iCs/>
          <w:highlight w:val="yellow"/>
        </w:rPr>
      </w:pPr>
    </w:p>
    <w:p w14:paraId="60D9A3C2" w14:textId="440C8F46" w:rsidR="00B341FC" w:rsidRPr="00601B3D" w:rsidRDefault="00B341FC" w:rsidP="00B341FC">
      <w:pPr>
        <w:rPr>
          <w:iCs/>
          <w:highlight w:val="yellow"/>
        </w:rPr>
      </w:pPr>
      <w:r w:rsidRPr="00601B3D">
        <w:rPr>
          <w:iCs/>
          <w:highlight w:val="yellow"/>
        </w:rPr>
        <w:t xml:space="preserve">Der er enighed mellem </w:t>
      </w:r>
      <w:r w:rsidR="00B409D4">
        <w:rPr>
          <w:iCs/>
          <w:highlight w:val="yellow"/>
        </w:rPr>
        <w:t>P</w:t>
      </w:r>
      <w:r w:rsidRPr="00601B3D">
        <w:rPr>
          <w:iCs/>
          <w:highlight w:val="yellow"/>
        </w:rPr>
        <w:t>arterne om, at følgende typer af [</w:t>
      </w:r>
      <w:r w:rsidR="00467969" w:rsidRPr="00601B3D">
        <w:rPr>
          <w:iCs/>
          <w:highlight w:val="yellow"/>
        </w:rPr>
        <w:t>revisionserklæringer/inspektionsrapporter</w:t>
      </w:r>
      <w:r w:rsidRPr="00601B3D">
        <w:rPr>
          <w:iCs/>
          <w:highlight w:val="yellow"/>
        </w:rPr>
        <w:t xml:space="preserve">] kan anvendes i overensstemmelse med </w:t>
      </w:r>
      <w:r w:rsidR="00467969">
        <w:rPr>
          <w:iCs/>
          <w:highlight w:val="yellow"/>
        </w:rPr>
        <w:t>denne databehandleraftale</w:t>
      </w:r>
      <w:r w:rsidRPr="00601B3D">
        <w:rPr>
          <w:iCs/>
          <w:highlight w:val="yellow"/>
        </w:rPr>
        <w:t>:</w:t>
      </w:r>
    </w:p>
    <w:p w14:paraId="186C214C" w14:textId="77777777" w:rsidR="00B341FC" w:rsidRPr="00601B3D" w:rsidRDefault="00B341FC" w:rsidP="00B341FC">
      <w:pPr>
        <w:rPr>
          <w:iCs/>
          <w:highlight w:val="yellow"/>
        </w:rPr>
      </w:pPr>
    </w:p>
    <w:p w14:paraId="07462699" w14:textId="30E13EBB" w:rsidR="00B341FC" w:rsidRPr="00601B3D" w:rsidRDefault="00B341FC" w:rsidP="00B341FC">
      <w:pPr>
        <w:rPr>
          <w:iCs/>
          <w:highlight w:val="yellow"/>
        </w:rPr>
      </w:pPr>
      <w:r w:rsidRPr="00601B3D">
        <w:rPr>
          <w:iCs/>
          <w:highlight w:val="yellow"/>
        </w:rPr>
        <w:t>[</w:t>
      </w:r>
      <w:r w:rsidR="00467969" w:rsidRPr="00601B3D">
        <w:rPr>
          <w:iCs/>
          <w:highlight w:val="yellow"/>
        </w:rPr>
        <w:t>Beskriv aftalte revisionserklæringer/inspektionsrapporter</w:t>
      </w:r>
      <w:r w:rsidRPr="00601B3D">
        <w:rPr>
          <w:iCs/>
          <w:highlight w:val="yellow"/>
        </w:rPr>
        <w:t>]</w:t>
      </w:r>
    </w:p>
    <w:p w14:paraId="294361B9" w14:textId="77777777" w:rsidR="00B341FC" w:rsidRPr="00601B3D" w:rsidRDefault="00B341FC" w:rsidP="00B341FC">
      <w:pPr>
        <w:rPr>
          <w:iCs/>
          <w:highlight w:val="yellow"/>
        </w:rPr>
      </w:pPr>
    </w:p>
    <w:p w14:paraId="1908BB25" w14:textId="439057B9" w:rsidR="00B341FC" w:rsidRPr="00601B3D" w:rsidRDefault="00B341FC" w:rsidP="00B341FC">
      <w:pPr>
        <w:rPr>
          <w:iCs/>
          <w:highlight w:val="yellow"/>
        </w:rPr>
      </w:pPr>
      <w:r w:rsidRPr="00601B3D">
        <w:rPr>
          <w:iCs/>
          <w:highlight w:val="yellow"/>
        </w:rPr>
        <w:t>[</w:t>
      </w:r>
      <w:r w:rsidR="00467969" w:rsidRPr="00601B3D">
        <w:rPr>
          <w:iCs/>
          <w:highlight w:val="yellow"/>
        </w:rPr>
        <w:t>Revisionserklæringen/inspektionsrapport</w:t>
      </w:r>
      <w:r w:rsidRPr="00601B3D">
        <w:rPr>
          <w:iCs/>
          <w:highlight w:val="yellow"/>
        </w:rPr>
        <w:t xml:space="preserve">] fremsendes uden unødig forsinkelse til den </w:t>
      </w:r>
      <w:r w:rsidR="00467969">
        <w:rPr>
          <w:iCs/>
          <w:highlight w:val="yellow"/>
        </w:rPr>
        <w:t>D</w:t>
      </w:r>
      <w:r w:rsidRPr="00601B3D">
        <w:rPr>
          <w:iCs/>
          <w:highlight w:val="yellow"/>
        </w:rPr>
        <w:t xml:space="preserve">ataansvarlige til orientering. Den </w:t>
      </w:r>
      <w:r w:rsidR="00467969">
        <w:rPr>
          <w:iCs/>
          <w:highlight w:val="yellow"/>
        </w:rPr>
        <w:t>D</w:t>
      </w:r>
      <w:r w:rsidRPr="00601B3D">
        <w:rPr>
          <w:iCs/>
          <w:highlight w:val="yellow"/>
        </w:rPr>
        <w:t>ataansvarlige kan anfægte rammerne for og/eller metoden i [</w:t>
      </w:r>
      <w:r w:rsidR="00467969" w:rsidRPr="00601B3D">
        <w:rPr>
          <w:iCs/>
          <w:highlight w:val="yellow"/>
        </w:rPr>
        <w:t>erklæringen/rapporten</w:t>
      </w:r>
      <w:r w:rsidRPr="00601B3D">
        <w:rPr>
          <w:iCs/>
          <w:highlight w:val="yellow"/>
        </w:rPr>
        <w:t>] og kan i sådanne tilfælde anmode om en ny [</w:t>
      </w:r>
      <w:r w:rsidR="00467969" w:rsidRPr="00601B3D">
        <w:rPr>
          <w:iCs/>
          <w:highlight w:val="yellow"/>
        </w:rPr>
        <w:t>revisionserklæring/inspektionsrapport</w:t>
      </w:r>
      <w:r w:rsidRPr="00601B3D">
        <w:rPr>
          <w:iCs/>
          <w:highlight w:val="yellow"/>
        </w:rPr>
        <w:t>] under andre rammer og/eller under anvendelse af anden metode.</w:t>
      </w:r>
    </w:p>
    <w:p w14:paraId="7F00321C" w14:textId="77777777" w:rsidR="00B341FC" w:rsidRPr="00601B3D" w:rsidRDefault="00B341FC" w:rsidP="00B341FC">
      <w:pPr>
        <w:rPr>
          <w:iCs/>
          <w:highlight w:val="yellow"/>
        </w:rPr>
      </w:pPr>
    </w:p>
    <w:p w14:paraId="458F5ACD" w14:textId="02DFE309" w:rsidR="00B341FC" w:rsidRPr="00601B3D" w:rsidRDefault="00B341FC" w:rsidP="00B341FC">
      <w:pPr>
        <w:rPr>
          <w:iCs/>
          <w:highlight w:val="yellow"/>
        </w:rPr>
      </w:pPr>
      <w:r w:rsidRPr="00601B3D">
        <w:rPr>
          <w:iCs/>
          <w:highlight w:val="yellow"/>
        </w:rPr>
        <w:t>Baseret på resultaterne af [</w:t>
      </w:r>
      <w:r w:rsidR="00467969" w:rsidRPr="00601B3D">
        <w:rPr>
          <w:iCs/>
          <w:highlight w:val="yellow"/>
        </w:rPr>
        <w:t>erklæringen/rapporten</w:t>
      </w:r>
      <w:r w:rsidRPr="00601B3D">
        <w:rPr>
          <w:iCs/>
          <w:highlight w:val="yellow"/>
        </w:rPr>
        <w:t xml:space="preserve">], er den </w:t>
      </w:r>
      <w:r w:rsidR="00467969">
        <w:rPr>
          <w:iCs/>
          <w:highlight w:val="yellow"/>
        </w:rPr>
        <w:t>D</w:t>
      </w:r>
      <w:r w:rsidRPr="00601B3D">
        <w:rPr>
          <w:iCs/>
          <w:highlight w:val="yellow"/>
        </w:rPr>
        <w:t xml:space="preserve">ataansvarlige berettiget til at anmode om gennemførelse af yderligere foranstaltninger med henblik på at sikre overholdelsen af databeskyttelsesforordningen, databeskyttelsesbestemmelser i anden EU-ret eller medlemsstaternes nationale ret og </w:t>
      </w:r>
      <w:r w:rsidR="00467969">
        <w:rPr>
          <w:iCs/>
          <w:highlight w:val="yellow"/>
        </w:rPr>
        <w:t>denne databehandleraftale.</w:t>
      </w:r>
    </w:p>
    <w:p w14:paraId="279B436A" w14:textId="77777777" w:rsidR="00B341FC" w:rsidRPr="00601B3D" w:rsidRDefault="00B341FC" w:rsidP="00B341FC">
      <w:pPr>
        <w:rPr>
          <w:iCs/>
          <w:highlight w:val="yellow"/>
        </w:rPr>
      </w:pPr>
    </w:p>
    <w:p w14:paraId="0A76044A" w14:textId="54C13AB1" w:rsidR="00B341FC" w:rsidRPr="00601B3D" w:rsidRDefault="00B341FC" w:rsidP="00B341FC">
      <w:pPr>
        <w:rPr>
          <w:iCs/>
          <w:highlight w:val="yellow"/>
        </w:rPr>
      </w:pPr>
      <w:r w:rsidRPr="00601B3D">
        <w:rPr>
          <w:iCs/>
          <w:highlight w:val="yellow"/>
        </w:rPr>
        <w:t xml:space="preserve">Databehandleren eller en repræsentant for </w:t>
      </w:r>
      <w:r w:rsidR="00B409D4">
        <w:rPr>
          <w:iCs/>
          <w:highlight w:val="yellow"/>
        </w:rPr>
        <w:t>D</w:t>
      </w:r>
      <w:r w:rsidRPr="00601B3D">
        <w:rPr>
          <w:iCs/>
          <w:highlight w:val="yellow"/>
        </w:rPr>
        <w:t xml:space="preserve">atabehandleren har herudover adgang til at foretage inspektioner, herunder fysiske inspektioner, med lokaliteterne hvorfra underdatabehandleren foretager behandling af personoplysninger, herunder fysiske lokaliteter og systemer, der benyttes til eller i forbindelse med behandlingen. Sådanne inspektioner kan gennemføres, når </w:t>
      </w:r>
      <w:r w:rsidR="00467969">
        <w:rPr>
          <w:iCs/>
          <w:highlight w:val="yellow"/>
        </w:rPr>
        <w:t>D</w:t>
      </w:r>
      <w:r w:rsidRPr="00601B3D">
        <w:rPr>
          <w:iCs/>
          <w:highlight w:val="yellow"/>
        </w:rPr>
        <w:t xml:space="preserve">atabehandleren (eller den </w:t>
      </w:r>
      <w:r w:rsidR="00467969">
        <w:rPr>
          <w:iCs/>
          <w:highlight w:val="yellow"/>
        </w:rPr>
        <w:t>D</w:t>
      </w:r>
      <w:r w:rsidRPr="00601B3D">
        <w:rPr>
          <w:iCs/>
          <w:highlight w:val="yellow"/>
        </w:rPr>
        <w:t>ataansvarlige) finder det nødvendigt.</w:t>
      </w:r>
    </w:p>
    <w:p w14:paraId="6C8F48FF" w14:textId="77777777" w:rsidR="00B341FC" w:rsidRPr="00601B3D" w:rsidRDefault="00B341FC" w:rsidP="00B341FC">
      <w:pPr>
        <w:rPr>
          <w:iCs/>
          <w:highlight w:val="yellow"/>
        </w:rPr>
      </w:pPr>
    </w:p>
    <w:p w14:paraId="4FF04EBB" w14:textId="4E3EF1AD" w:rsidR="00B341FC" w:rsidRPr="00601B3D" w:rsidRDefault="00B341FC" w:rsidP="00B341FC">
      <w:pPr>
        <w:rPr>
          <w:b/>
          <w:iCs/>
          <w:highlight w:val="yellow"/>
        </w:rPr>
      </w:pPr>
      <w:r w:rsidRPr="00601B3D">
        <w:rPr>
          <w:iCs/>
          <w:highlight w:val="yellow"/>
        </w:rPr>
        <w:t xml:space="preserve">Dokumentation for sådanne inspektioner fremsendes uden unødig forsinkelse til den </w:t>
      </w:r>
      <w:r w:rsidR="00467969">
        <w:rPr>
          <w:iCs/>
          <w:highlight w:val="yellow"/>
        </w:rPr>
        <w:t>D</w:t>
      </w:r>
      <w:r w:rsidRPr="00601B3D">
        <w:rPr>
          <w:iCs/>
          <w:highlight w:val="yellow"/>
        </w:rPr>
        <w:t xml:space="preserve">ataansvarlige til orientering. Den </w:t>
      </w:r>
      <w:r w:rsidR="00467969">
        <w:rPr>
          <w:iCs/>
          <w:highlight w:val="yellow"/>
        </w:rPr>
        <w:t>D</w:t>
      </w:r>
      <w:r w:rsidRPr="00601B3D">
        <w:rPr>
          <w:iCs/>
          <w:highlight w:val="yellow"/>
        </w:rPr>
        <w:t>ataansvarlige kan anfægte rammerne for og/eller metoden af inspektionen og kan i sådanne tilfælde anmode om gennemførelsen af en ny inspektion under andre rammer og/eller under anvendelse af anden metode.”</w:t>
      </w:r>
    </w:p>
    <w:p w14:paraId="51092B95" w14:textId="77777777" w:rsidR="00B341FC" w:rsidRPr="00601B3D" w:rsidRDefault="00B341FC" w:rsidP="00B341FC">
      <w:pPr>
        <w:rPr>
          <w:b/>
          <w:iCs/>
          <w:highlight w:val="yellow"/>
        </w:rPr>
      </w:pPr>
    </w:p>
    <w:p w14:paraId="67D9D030" w14:textId="5FCA4F57" w:rsidR="00B341FC" w:rsidRPr="00601B3D" w:rsidRDefault="00B341FC" w:rsidP="00B341FC">
      <w:pPr>
        <w:rPr>
          <w:iCs/>
          <w:highlight w:val="yellow"/>
        </w:rPr>
      </w:pPr>
      <w:r w:rsidRPr="00CC4D3E">
        <w:rPr>
          <w:iCs/>
          <w:highlight w:val="yellow"/>
        </w:rPr>
        <w:t>[</w:t>
      </w:r>
      <w:r w:rsidR="00467969">
        <w:rPr>
          <w:iCs/>
          <w:highlight w:val="yellow"/>
        </w:rPr>
        <w:t>E</w:t>
      </w:r>
      <w:r w:rsidR="00467969" w:rsidRPr="00CA62B3">
        <w:rPr>
          <w:iCs/>
          <w:highlight w:val="yellow"/>
        </w:rPr>
        <w:t>ller</w:t>
      </w:r>
      <w:r w:rsidRPr="004D17E8">
        <w:rPr>
          <w:iCs/>
          <w:highlight w:val="yellow"/>
        </w:rPr>
        <w:t>]</w:t>
      </w:r>
    </w:p>
    <w:p w14:paraId="2A14B235" w14:textId="77777777" w:rsidR="00B341FC" w:rsidRPr="00601B3D" w:rsidRDefault="00B341FC" w:rsidP="00B341FC">
      <w:pPr>
        <w:rPr>
          <w:iCs/>
          <w:highlight w:val="yellow"/>
        </w:rPr>
      </w:pPr>
    </w:p>
    <w:p w14:paraId="77055CE3" w14:textId="4FD53467" w:rsidR="00B341FC" w:rsidRPr="00601B3D" w:rsidRDefault="00B341FC" w:rsidP="00B341FC">
      <w:pPr>
        <w:rPr>
          <w:iCs/>
          <w:highlight w:val="yellow"/>
        </w:rPr>
      </w:pPr>
      <w:r w:rsidRPr="00601B3D">
        <w:rPr>
          <w:iCs/>
          <w:highlight w:val="yellow"/>
        </w:rPr>
        <w:t xml:space="preserve">”Databehandleren eller en repræsentant for </w:t>
      </w:r>
      <w:r w:rsidR="00467969">
        <w:rPr>
          <w:iCs/>
          <w:highlight w:val="yellow"/>
        </w:rPr>
        <w:t>D</w:t>
      </w:r>
      <w:r w:rsidRPr="00601B3D">
        <w:rPr>
          <w:iCs/>
          <w:highlight w:val="yellow"/>
        </w:rPr>
        <w:t>atabehandleren foretager [</w:t>
      </w:r>
      <w:r w:rsidR="00467969" w:rsidRPr="00601B3D">
        <w:rPr>
          <w:iCs/>
          <w:highlight w:val="yellow"/>
        </w:rPr>
        <w:t>angiv tidsperiode</w:t>
      </w:r>
      <w:r w:rsidRPr="00601B3D">
        <w:rPr>
          <w:iCs/>
          <w:highlight w:val="yellow"/>
        </w:rPr>
        <w:t xml:space="preserve">] en fysisk inspektion af lokaliteterne, hvorfra underdatabehandleren foretager behandling af personoplysninger, herunder fysiske lokaliteter og systemer, der benyttes til eller i forbindelse med behandlingen, med henblik på at fastslå underdatabehandlerens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23C9752A" w14:textId="77777777" w:rsidR="00B341FC" w:rsidRPr="00601B3D" w:rsidRDefault="00B341FC" w:rsidP="00B341FC">
      <w:pPr>
        <w:rPr>
          <w:iCs/>
          <w:highlight w:val="yellow"/>
        </w:rPr>
      </w:pPr>
    </w:p>
    <w:p w14:paraId="02A09A1D" w14:textId="39DBF043" w:rsidR="00B341FC" w:rsidRPr="00601B3D" w:rsidRDefault="00B341FC" w:rsidP="00B341FC">
      <w:pPr>
        <w:rPr>
          <w:iCs/>
          <w:highlight w:val="yellow"/>
        </w:rPr>
      </w:pPr>
      <w:r w:rsidRPr="00601B3D">
        <w:rPr>
          <w:iCs/>
          <w:highlight w:val="yellow"/>
        </w:rPr>
        <w:t xml:space="preserve">Ud over det planlagte tilsyn, kan </w:t>
      </w:r>
      <w:r w:rsidR="00467969">
        <w:rPr>
          <w:iCs/>
          <w:highlight w:val="yellow"/>
        </w:rPr>
        <w:t>D</w:t>
      </w:r>
      <w:r w:rsidRPr="00601B3D">
        <w:rPr>
          <w:iCs/>
          <w:highlight w:val="yellow"/>
        </w:rPr>
        <w:t xml:space="preserve">atabehandleren gennemføre en inspektion med underdatabehandleren, når </w:t>
      </w:r>
      <w:r w:rsidR="00467969">
        <w:rPr>
          <w:iCs/>
          <w:highlight w:val="yellow"/>
        </w:rPr>
        <w:t>D</w:t>
      </w:r>
      <w:r w:rsidRPr="00601B3D">
        <w:rPr>
          <w:iCs/>
          <w:highlight w:val="yellow"/>
        </w:rPr>
        <w:t xml:space="preserve">atabehandleren (eller den </w:t>
      </w:r>
      <w:r w:rsidR="00467969">
        <w:rPr>
          <w:iCs/>
          <w:highlight w:val="yellow"/>
        </w:rPr>
        <w:t>D</w:t>
      </w:r>
      <w:r w:rsidRPr="00601B3D">
        <w:rPr>
          <w:iCs/>
          <w:highlight w:val="yellow"/>
        </w:rPr>
        <w:t>ataansvarlige) finder det nødvendigt.</w:t>
      </w:r>
    </w:p>
    <w:p w14:paraId="6644F372" w14:textId="77777777" w:rsidR="00B341FC" w:rsidRPr="00601B3D" w:rsidRDefault="00B341FC" w:rsidP="00B341FC">
      <w:pPr>
        <w:rPr>
          <w:iCs/>
          <w:highlight w:val="yellow"/>
        </w:rPr>
      </w:pPr>
    </w:p>
    <w:p w14:paraId="7E3C3CFF" w14:textId="327004AC" w:rsidR="00B341FC" w:rsidRPr="00601B3D" w:rsidRDefault="00B341FC" w:rsidP="00B341FC">
      <w:pPr>
        <w:rPr>
          <w:iCs/>
          <w:highlight w:val="yellow"/>
        </w:rPr>
      </w:pPr>
      <w:r w:rsidRPr="00601B3D">
        <w:rPr>
          <w:iCs/>
          <w:highlight w:val="yellow"/>
        </w:rPr>
        <w:t xml:space="preserve">Dokumentation for sådanne inspektioner fremsendes uden unødig forsinkelse til den </w:t>
      </w:r>
      <w:r w:rsidR="00467969">
        <w:rPr>
          <w:iCs/>
          <w:highlight w:val="yellow"/>
        </w:rPr>
        <w:t>D</w:t>
      </w:r>
      <w:r w:rsidRPr="00601B3D">
        <w:rPr>
          <w:iCs/>
          <w:highlight w:val="yellow"/>
        </w:rPr>
        <w:t xml:space="preserve">ataansvarlige til orientering. Den </w:t>
      </w:r>
      <w:r w:rsidR="00467969">
        <w:rPr>
          <w:iCs/>
          <w:highlight w:val="yellow"/>
        </w:rPr>
        <w:t>D</w:t>
      </w:r>
      <w:r w:rsidRPr="00601B3D">
        <w:rPr>
          <w:iCs/>
          <w:highlight w:val="yellow"/>
        </w:rPr>
        <w:t>ataansvarlige kan anfægte rammerne for og/eller metoden af inspektionen og kan i sådanne tilfælde anmode om gennemførelsen af en ny inspektion under andre rammer og/eller under anvendelse af anden metode.</w:t>
      </w:r>
    </w:p>
    <w:p w14:paraId="67FCF8A6" w14:textId="77777777" w:rsidR="00B341FC" w:rsidRPr="00601B3D" w:rsidRDefault="00B341FC" w:rsidP="00B341FC">
      <w:pPr>
        <w:rPr>
          <w:iCs/>
          <w:highlight w:val="yellow"/>
        </w:rPr>
      </w:pPr>
    </w:p>
    <w:p w14:paraId="6EDBD570" w14:textId="7D721E31" w:rsidR="00B341FC" w:rsidRPr="00601B3D" w:rsidRDefault="00B341FC" w:rsidP="00B341FC">
      <w:pPr>
        <w:rPr>
          <w:iCs/>
          <w:highlight w:val="yellow"/>
        </w:rPr>
      </w:pPr>
      <w:r w:rsidRPr="00601B3D">
        <w:rPr>
          <w:iCs/>
          <w:highlight w:val="yellow"/>
        </w:rPr>
        <w:t xml:space="preserve">Baseret på resultaterne af tilsynet, er den </w:t>
      </w:r>
      <w:r w:rsidR="00467969">
        <w:rPr>
          <w:iCs/>
          <w:highlight w:val="yellow"/>
        </w:rPr>
        <w:t>D</w:t>
      </w:r>
      <w:r w:rsidRPr="00601B3D">
        <w:rPr>
          <w:iCs/>
          <w:highlight w:val="yellow"/>
        </w:rPr>
        <w:t xml:space="preserve">ataansvarlige berettiget til at anmode om gennemførelse af yderligere foranstaltninger med henblik på at sikre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0298216D" w14:textId="77777777" w:rsidR="00B341FC" w:rsidRPr="00601B3D" w:rsidRDefault="00B341FC" w:rsidP="00B341FC">
      <w:pPr>
        <w:rPr>
          <w:iCs/>
          <w:highlight w:val="yellow"/>
        </w:rPr>
      </w:pPr>
    </w:p>
    <w:p w14:paraId="21471044" w14:textId="1DFD3098" w:rsidR="00B341FC" w:rsidRPr="00601B3D" w:rsidRDefault="00467969" w:rsidP="00B341FC">
      <w:pPr>
        <w:rPr>
          <w:iCs/>
          <w:highlight w:val="yellow"/>
        </w:rPr>
      </w:pPr>
      <w:r w:rsidRPr="00CC4D3E">
        <w:rPr>
          <w:iCs/>
          <w:highlight w:val="yellow"/>
        </w:rPr>
        <w:t>[</w:t>
      </w:r>
      <w:r w:rsidRPr="00CA62B3">
        <w:rPr>
          <w:iCs/>
          <w:highlight w:val="yellow"/>
        </w:rPr>
        <w:t>O</w:t>
      </w:r>
      <w:r w:rsidRPr="004D17E8">
        <w:rPr>
          <w:iCs/>
          <w:highlight w:val="yellow"/>
        </w:rPr>
        <w:t>g, hvis relevant]</w:t>
      </w:r>
    </w:p>
    <w:p w14:paraId="3E47C6FD" w14:textId="77777777" w:rsidR="00B341FC" w:rsidRPr="00601B3D" w:rsidRDefault="00B341FC" w:rsidP="00B341FC">
      <w:pPr>
        <w:rPr>
          <w:iCs/>
          <w:highlight w:val="yellow"/>
        </w:rPr>
      </w:pPr>
    </w:p>
    <w:p w14:paraId="62A9B0EC" w14:textId="4EF18AB2" w:rsidR="00B341FC" w:rsidRPr="00601B3D" w:rsidRDefault="00B341FC" w:rsidP="00B341FC">
      <w:pPr>
        <w:rPr>
          <w:iCs/>
          <w:highlight w:val="yellow"/>
        </w:rPr>
      </w:pPr>
      <w:r w:rsidRPr="00601B3D">
        <w:rPr>
          <w:iCs/>
          <w:highlight w:val="yellow"/>
        </w:rPr>
        <w:t xml:space="preserve">“Den </w:t>
      </w:r>
      <w:r w:rsidR="00467969">
        <w:rPr>
          <w:iCs/>
          <w:highlight w:val="yellow"/>
        </w:rPr>
        <w:t>D</w:t>
      </w:r>
      <w:r w:rsidRPr="00601B3D">
        <w:rPr>
          <w:iCs/>
          <w:highlight w:val="yellow"/>
        </w:rPr>
        <w:t xml:space="preserve">ataansvarlige kan – hvis det findes nødvendigt – vælge at initiere og deltage på en fysisk inspektion hos underdatabehandleren. Dette kan blive aktuelt, hvis den </w:t>
      </w:r>
      <w:r w:rsidR="00467969">
        <w:rPr>
          <w:iCs/>
          <w:highlight w:val="yellow"/>
        </w:rPr>
        <w:t>D</w:t>
      </w:r>
      <w:r w:rsidRPr="00601B3D">
        <w:rPr>
          <w:iCs/>
          <w:highlight w:val="yellow"/>
        </w:rPr>
        <w:t xml:space="preserve">ataansvarlige vurderer, at </w:t>
      </w:r>
      <w:r w:rsidR="00467969">
        <w:rPr>
          <w:iCs/>
          <w:highlight w:val="yellow"/>
        </w:rPr>
        <w:t>D</w:t>
      </w:r>
      <w:r w:rsidRPr="00601B3D">
        <w:rPr>
          <w:iCs/>
          <w:highlight w:val="yellow"/>
        </w:rPr>
        <w:t xml:space="preserve">atabehandlerens inspektion hos underdatabehandleren ikke har givet den </w:t>
      </w:r>
      <w:r w:rsidR="00467969">
        <w:rPr>
          <w:iCs/>
          <w:highlight w:val="yellow"/>
        </w:rPr>
        <w:t>D</w:t>
      </w:r>
      <w:r w:rsidRPr="00601B3D">
        <w:rPr>
          <w:iCs/>
          <w:highlight w:val="yellow"/>
        </w:rPr>
        <w:t xml:space="preserve">ataansvarlige tilstrækkelig sikkerhed for, at behandlingen hos underdatabehandleren sker </w:t>
      </w:r>
      <w:r w:rsidR="00467969">
        <w:rPr>
          <w:iCs/>
          <w:highlight w:val="yellow"/>
        </w:rPr>
        <w:t>i</w:t>
      </w:r>
      <w:r w:rsidRPr="00601B3D">
        <w:rPr>
          <w:iCs/>
          <w:highlight w:val="yellow"/>
        </w:rPr>
        <w:t xml:space="preserve"> overensstemmelse med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22F545D9" w14:textId="77777777" w:rsidR="00B341FC" w:rsidRPr="00601B3D" w:rsidRDefault="00B341FC" w:rsidP="00B341FC">
      <w:pPr>
        <w:rPr>
          <w:iCs/>
          <w:highlight w:val="yellow"/>
        </w:rPr>
      </w:pPr>
    </w:p>
    <w:p w14:paraId="36854FD4" w14:textId="00B13A12" w:rsidR="00B341FC" w:rsidRPr="00601B3D" w:rsidRDefault="00B341FC" w:rsidP="00B341FC">
      <w:pPr>
        <w:rPr>
          <w:iCs/>
          <w:highlight w:val="yellow"/>
        </w:rPr>
      </w:pPr>
      <w:r w:rsidRPr="00601B3D">
        <w:rPr>
          <w:iCs/>
          <w:highlight w:val="yellow"/>
        </w:rPr>
        <w:lastRenderedPageBreak/>
        <w:t xml:space="preserve">Den </w:t>
      </w:r>
      <w:r w:rsidR="00467969">
        <w:rPr>
          <w:iCs/>
          <w:highlight w:val="yellow"/>
        </w:rPr>
        <w:t>D</w:t>
      </w:r>
      <w:r w:rsidRPr="00601B3D">
        <w:rPr>
          <w:iCs/>
          <w:highlight w:val="yellow"/>
        </w:rPr>
        <w:t xml:space="preserve">ataansvarliges eventuelle deltagelse i en inspektion hos underdatabehandleren ændrer ikke ved, at </w:t>
      </w:r>
      <w:r w:rsidR="00467969">
        <w:rPr>
          <w:iCs/>
          <w:highlight w:val="yellow"/>
        </w:rPr>
        <w:t>D</w:t>
      </w:r>
      <w:r w:rsidRPr="00601B3D">
        <w:rPr>
          <w:iCs/>
          <w:highlight w:val="yellow"/>
        </w:rPr>
        <w:t xml:space="preserve">atabehandleren også herefter har det fulde ansvar for underdatabehandlerens overholdelse af databeskyttelsesforordningen, databeskyttelsesbestemmelser i anden EU-ret eller medlemsstaternes nationale ret og </w:t>
      </w:r>
      <w:r w:rsidR="00467969">
        <w:rPr>
          <w:iCs/>
          <w:highlight w:val="yellow"/>
        </w:rPr>
        <w:t>denne databehandleraftale</w:t>
      </w:r>
      <w:r w:rsidRPr="00601B3D">
        <w:rPr>
          <w:iCs/>
          <w:highlight w:val="yellow"/>
        </w:rPr>
        <w:t>.”</w:t>
      </w:r>
    </w:p>
    <w:p w14:paraId="3354421F" w14:textId="77777777" w:rsidR="00B341FC" w:rsidRPr="00601B3D" w:rsidRDefault="00B341FC" w:rsidP="00B341FC">
      <w:pPr>
        <w:rPr>
          <w:iCs/>
          <w:highlight w:val="yellow"/>
        </w:rPr>
      </w:pPr>
    </w:p>
    <w:p w14:paraId="42796B64" w14:textId="2A0D7026" w:rsidR="00B341FC" w:rsidRPr="00601B3D" w:rsidRDefault="00467969" w:rsidP="00B341FC">
      <w:pPr>
        <w:rPr>
          <w:iCs/>
          <w:highlight w:val="yellow"/>
        </w:rPr>
      </w:pPr>
      <w:r w:rsidRPr="00CC4D3E">
        <w:rPr>
          <w:iCs/>
          <w:highlight w:val="yellow"/>
        </w:rPr>
        <w:t>[</w:t>
      </w:r>
      <w:r w:rsidRPr="00CA62B3">
        <w:rPr>
          <w:iCs/>
          <w:highlight w:val="yellow"/>
        </w:rPr>
        <w:t>O</w:t>
      </w:r>
      <w:r w:rsidRPr="004D17E8">
        <w:rPr>
          <w:iCs/>
          <w:highlight w:val="yellow"/>
        </w:rPr>
        <w:t>g, hvis relevant]</w:t>
      </w:r>
    </w:p>
    <w:p w14:paraId="4719A3C9" w14:textId="77777777" w:rsidR="00B341FC" w:rsidRPr="00601B3D" w:rsidRDefault="00B341FC" w:rsidP="00B341FC">
      <w:pPr>
        <w:rPr>
          <w:iCs/>
          <w:highlight w:val="yellow"/>
        </w:rPr>
      </w:pPr>
    </w:p>
    <w:p w14:paraId="3DAD224C" w14:textId="301D58FF" w:rsidR="00B341FC" w:rsidRDefault="00B341FC" w:rsidP="00B341FC">
      <w:pPr>
        <w:rPr>
          <w:iCs/>
        </w:rPr>
      </w:pPr>
      <w:r w:rsidRPr="00601B3D">
        <w:rPr>
          <w:iCs/>
          <w:highlight w:val="yellow"/>
        </w:rPr>
        <w:t xml:space="preserve">”Databehandlerens og underdatabehandlerens eventuelle udgifter i forbindelse med en fysisk inspektion af underdatabehandlerens lokaliteter er den </w:t>
      </w:r>
      <w:r w:rsidR="00467969">
        <w:rPr>
          <w:iCs/>
          <w:highlight w:val="yellow"/>
        </w:rPr>
        <w:t>D</w:t>
      </w:r>
      <w:r w:rsidRPr="00601B3D">
        <w:rPr>
          <w:iCs/>
          <w:highlight w:val="yellow"/>
        </w:rPr>
        <w:t xml:space="preserve">ataansvarlige uvedkommende – uanset om den </w:t>
      </w:r>
      <w:r w:rsidR="00467969">
        <w:rPr>
          <w:iCs/>
          <w:highlight w:val="yellow"/>
        </w:rPr>
        <w:t>D</w:t>
      </w:r>
      <w:r w:rsidRPr="00601B3D">
        <w:rPr>
          <w:iCs/>
          <w:highlight w:val="yellow"/>
        </w:rPr>
        <w:t>ataansvarlige har initieret og deltaget i en sådan inspektion.”</w:t>
      </w:r>
    </w:p>
    <w:p w14:paraId="14B81579" w14:textId="77777777" w:rsidR="00E4168A" w:rsidRPr="00601B3D" w:rsidRDefault="00E4168A" w:rsidP="00B341FC">
      <w:pPr>
        <w:rPr>
          <w:iCs/>
        </w:rPr>
      </w:pPr>
    </w:p>
    <w:p w14:paraId="6E14F621" w14:textId="35333E0F" w:rsidR="00B341FC" w:rsidRDefault="00B341FC" w:rsidP="009154FF">
      <w:pPr>
        <w:overflowPunct/>
        <w:autoSpaceDE/>
        <w:autoSpaceDN/>
        <w:adjustRightInd/>
        <w:spacing w:line="276" w:lineRule="auto"/>
        <w:textAlignment w:val="auto"/>
      </w:pPr>
    </w:p>
    <w:p w14:paraId="590F1A7C" w14:textId="553E0A30" w:rsidR="00E01BEC" w:rsidRPr="00B717C3" w:rsidRDefault="00E4168A" w:rsidP="009154FF">
      <w:pPr>
        <w:overflowPunct/>
        <w:autoSpaceDE/>
        <w:autoSpaceDN/>
        <w:adjustRightInd/>
        <w:spacing w:line="276" w:lineRule="auto"/>
        <w:textAlignment w:val="auto"/>
        <w:rPr>
          <w:b/>
        </w:rPr>
      </w:pPr>
      <w:r w:rsidRPr="00E57DAE">
        <w:rPr>
          <w:b/>
        </w:rPr>
        <w:t xml:space="preserve">Bilag </w:t>
      </w:r>
      <w:r>
        <w:rPr>
          <w:b/>
        </w:rPr>
        <w:t>15.d</w:t>
      </w:r>
      <w:r w:rsidRPr="00E57DAE">
        <w:rPr>
          <w:b/>
        </w:rPr>
        <w:tab/>
      </w:r>
      <w:r>
        <w:rPr>
          <w:b/>
        </w:rPr>
        <w:t>Parter</w:t>
      </w:r>
      <w:r w:rsidR="00B717C3">
        <w:rPr>
          <w:b/>
        </w:rPr>
        <w:t>nes regulering af andre forhold</w:t>
      </w:r>
    </w:p>
    <w:sectPr w:rsidR="00E01BEC" w:rsidRPr="00B717C3" w:rsidSect="00DF3E4C">
      <w:type w:val="continuous"/>
      <w:pgSz w:w="11906" w:h="16838"/>
      <w:pgMar w:top="2466" w:right="1134" w:bottom="1134" w:left="2268" w:header="567"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B5ECEF" w14:textId="77777777" w:rsidR="00B95153" w:rsidRDefault="00B95153" w:rsidP="00C37D31">
      <w:pPr>
        <w:spacing w:line="240" w:lineRule="auto"/>
      </w:pPr>
      <w:r>
        <w:separator/>
      </w:r>
    </w:p>
  </w:endnote>
  <w:endnote w:type="continuationSeparator" w:id="0">
    <w:p w14:paraId="44FFAF79" w14:textId="77777777" w:rsidR="00B95153" w:rsidRDefault="00B95153" w:rsidP="00C37D3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CACE6" w14:textId="38E7B0D6" w:rsidR="00686C0D" w:rsidRPr="008A59A7" w:rsidRDefault="00686C0D" w:rsidP="00B717C3">
    <w:pPr>
      <w:pStyle w:val="Sidefod"/>
      <w:spacing w:line="240" w:lineRule="auto"/>
      <w:jc w:val="both"/>
      <w:rPr>
        <w:szCs w:val="14"/>
      </w:rPr>
    </w:pPr>
  </w:p>
  <w:p w14:paraId="6211DB07" w14:textId="785F56BC" w:rsidR="00686C0D" w:rsidRPr="008A59A7" w:rsidRDefault="00B95153" w:rsidP="00E05F4C">
    <w:pPr>
      <w:pStyle w:val="Sidefod"/>
      <w:spacing w:line="240" w:lineRule="auto"/>
      <w:jc w:val="right"/>
      <w:rPr>
        <w:szCs w:val="14"/>
      </w:rPr>
    </w:pPr>
    <w:sdt>
      <w:sdtPr>
        <w:rPr>
          <w:szCs w:val="14"/>
        </w:rPr>
        <w:alias w:val="Page"/>
        <w:tag w:val="Page"/>
        <w:id w:val="-1696450151"/>
        <w:text w:multiLine="1"/>
      </w:sdtPr>
      <w:sdtEndPr/>
      <w:sdtContent>
        <w:r w:rsidR="00686C0D">
          <w:rPr>
            <w:szCs w:val="14"/>
          </w:rPr>
          <w:t>Side</w:t>
        </w:r>
      </w:sdtContent>
    </w:sdt>
    <w:r w:rsidR="00686C0D" w:rsidRPr="008A59A7">
      <w:rPr>
        <w:szCs w:val="14"/>
      </w:rPr>
      <w:t xml:space="preserve"> </w:t>
    </w:r>
    <w:r w:rsidR="00686C0D" w:rsidRPr="008A59A7">
      <w:rPr>
        <w:szCs w:val="14"/>
      </w:rPr>
      <w:fldChar w:fldCharType="begin"/>
    </w:r>
    <w:r w:rsidR="00686C0D" w:rsidRPr="008A59A7">
      <w:rPr>
        <w:szCs w:val="14"/>
      </w:rPr>
      <w:instrText xml:space="preserve"> PAGE   \* MERGEFORMAT </w:instrText>
    </w:r>
    <w:r w:rsidR="00686C0D" w:rsidRPr="008A59A7">
      <w:rPr>
        <w:szCs w:val="14"/>
      </w:rPr>
      <w:fldChar w:fldCharType="separate"/>
    </w:r>
    <w:r w:rsidR="00752A91">
      <w:rPr>
        <w:noProof/>
        <w:szCs w:val="14"/>
      </w:rPr>
      <w:t>2</w:t>
    </w:r>
    <w:r w:rsidR="00686C0D" w:rsidRPr="008A59A7">
      <w:rPr>
        <w:noProof/>
        <w:szCs w:val="14"/>
      </w:rPr>
      <w:fldChar w:fldCharType="end"/>
    </w:r>
    <w:r w:rsidR="00686C0D" w:rsidRPr="008A59A7">
      <w:rPr>
        <w:noProof/>
        <w:szCs w:val="14"/>
      </w:rPr>
      <w:t>/</w:t>
    </w:r>
    <w:r w:rsidR="00686C0D" w:rsidRPr="008A59A7">
      <w:rPr>
        <w:noProof/>
        <w:szCs w:val="14"/>
      </w:rPr>
      <w:fldChar w:fldCharType="begin"/>
    </w:r>
    <w:r w:rsidR="00686C0D" w:rsidRPr="008A59A7">
      <w:rPr>
        <w:noProof/>
        <w:szCs w:val="14"/>
      </w:rPr>
      <w:instrText xml:space="preserve"> NUMPAGES  \* Arabic  \* MERGEFORMAT </w:instrText>
    </w:r>
    <w:r w:rsidR="00686C0D" w:rsidRPr="008A59A7">
      <w:rPr>
        <w:noProof/>
        <w:szCs w:val="14"/>
      </w:rPr>
      <w:fldChar w:fldCharType="separate"/>
    </w:r>
    <w:r w:rsidR="00752A91">
      <w:rPr>
        <w:noProof/>
        <w:szCs w:val="14"/>
      </w:rPr>
      <w:t>22</w:t>
    </w:r>
    <w:r w:rsidR="00686C0D" w:rsidRPr="008A59A7">
      <w:rPr>
        <w:noProof/>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E97872" w14:textId="6FFD70A4" w:rsidR="00686C0D" w:rsidRPr="005C34E5" w:rsidRDefault="00686C0D" w:rsidP="00B717C3">
    <w:pPr>
      <w:pStyle w:val="Sidefod"/>
      <w:spacing w:line="240" w:lineRule="auto"/>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F8F808" w14:textId="77777777" w:rsidR="00B95153" w:rsidRDefault="00B95153" w:rsidP="00C37D31">
      <w:pPr>
        <w:spacing w:line="240" w:lineRule="auto"/>
      </w:pPr>
      <w:r>
        <w:separator/>
      </w:r>
    </w:p>
  </w:footnote>
  <w:footnote w:type="continuationSeparator" w:id="0">
    <w:p w14:paraId="1AD26E3E" w14:textId="77777777" w:rsidR="00B95153" w:rsidRDefault="00B95153" w:rsidP="00C37D3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0E31DA" w14:textId="092DAFAF" w:rsidR="00686C0D" w:rsidRDefault="00686C0D">
    <w:pPr>
      <w:pStyle w:val="Sidehoved"/>
    </w:pPr>
    <w:r>
      <w:rPr>
        <w:noProof/>
      </w:rPr>
      <w:drawing>
        <wp:anchor distT="0" distB="0" distL="114300" distR="114300" simplePos="0" relativeHeight="251661312" behindDoc="1" locked="0" layoutInCell="1" allowOverlap="1" wp14:anchorId="38B986A5" wp14:editId="07DA11F2">
          <wp:simplePos x="0" y="0"/>
          <wp:positionH relativeFrom="column">
            <wp:posOffset>1282045</wp:posOffset>
          </wp:positionH>
          <wp:positionV relativeFrom="paragraph">
            <wp:posOffset>160256</wp:posOffset>
          </wp:positionV>
          <wp:extent cx="2115820" cy="414655"/>
          <wp:effectExtent l="0" t="0" r="0" b="4445"/>
          <wp:wrapNone/>
          <wp:docPr id="1" name="Billede 1"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B56806" w14:textId="66E9BCA8" w:rsidR="00686C0D" w:rsidRDefault="00686C0D" w:rsidP="00B26ECE">
    <w:pPr>
      <w:pStyle w:val="Sidehoved"/>
    </w:pPr>
  </w:p>
  <w:p w14:paraId="6B645F68" w14:textId="2FF76CDF" w:rsidR="00686C0D" w:rsidRDefault="00686C0D">
    <w:pPr>
      <w:pStyle w:val="Sidehoved"/>
    </w:pPr>
    <w:r>
      <w:rPr>
        <w:noProof/>
      </w:rPr>
      <w:drawing>
        <wp:anchor distT="0" distB="0" distL="114300" distR="114300" simplePos="0" relativeHeight="251659264" behindDoc="1" locked="0" layoutInCell="1" allowOverlap="1" wp14:anchorId="22C1361F" wp14:editId="0B3DD048">
          <wp:simplePos x="0" y="0"/>
          <wp:positionH relativeFrom="column">
            <wp:posOffset>1283951</wp:posOffset>
          </wp:positionH>
          <wp:positionV relativeFrom="paragraph">
            <wp:posOffset>25105</wp:posOffset>
          </wp:positionV>
          <wp:extent cx="2115820" cy="414655"/>
          <wp:effectExtent l="0" t="0" r="0" b="4445"/>
          <wp:wrapNone/>
          <wp:docPr id="3" name="Billede 3" descr="Adobe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ide_1_2" descr="Adobe Systems"/>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115820" cy="4146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B1A080C"/>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692EABE0"/>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E1E48A9"/>
    <w:multiLevelType w:val="hybridMultilevel"/>
    <w:tmpl w:val="646ACA0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0E8C3DE0"/>
    <w:multiLevelType w:val="multilevel"/>
    <w:tmpl w:val="4510E754"/>
    <w:lvl w:ilvl="0">
      <w:start w:val="1"/>
      <w:numFmt w:val="decimal"/>
      <w:pStyle w:val="Overskrift1"/>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15:restartNumberingAfterBreak="0">
    <w:nsid w:val="15A871FA"/>
    <w:multiLevelType w:val="multilevel"/>
    <w:tmpl w:val="A7EA5CE6"/>
    <w:lvl w:ilvl="0">
      <w:start w:val="1"/>
      <w:numFmt w:val="decimal"/>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decimal"/>
      <w:lvlText w:val="K-%6"/>
      <w:lvlJc w:val="left"/>
      <w:pPr>
        <w:tabs>
          <w:tab w:val="num" w:pos="1701"/>
        </w:tabs>
        <w:ind w:left="1701" w:hanging="425"/>
      </w:pPr>
      <w:rPr>
        <w:rFonts w:ascii="Times New Roman" w:hAnsi="Times New Roman" w:hint="default"/>
        <w:b w:val="0"/>
        <w:i/>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13" w15:restartNumberingAfterBreak="0">
    <w:nsid w:val="170C50E6"/>
    <w:multiLevelType w:val="hybridMultilevel"/>
    <w:tmpl w:val="D03C2A96"/>
    <w:lvl w:ilvl="0" w:tplc="DB12FF0E">
      <w:start w:val="1"/>
      <w:numFmt w:val="decimal"/>
      <w:lvlText w:val="%1."/>
      <w:lvlJc w:val="left"/>
      <w:pPr>
        <w:ind w:left="1291" w:hanging="360"/>
      </w:pPr>
      <w:rPr>
        <w:rFonts w:hint="default"/>
      </w:rPr>
    </w:lvl>
    <w:lvl w:ilvl="1" w:tplc="04060019" w:tentative="1">
      <w:start w:val="1"/>
      <w:numFmt w:val="lowerLetter"/>
      <w:lvlText w:val="%2."/>
      <w:lvlJc w:val="left"/>
      <w:pPr>
        <w:ind w:left="2011" w:hanging="360"/>
      </w:pPr>
    </w:lvl>
    <w:lvl w:ilvl="2" w:tplc="0406001B" w:tentative="1">
      <w:start w:val="1"/>
      <w:numFmt w:val="lowerRoman"/>
      <w:lvlText w:val="%3."/>
      <w:lvlJc w:val="right"/>
      <w:pPr>
        <w:ind w:left="2731" w:hanging="180"/>
      </w:pPr>
    </w:lvl>
    <w:lvl w:ilvl="3" w:tplc="0406000F" w:tentative="1">
      <w:start w:val="1"/>
      <w:numFmt w:val="decimal"/>
      <w:lvlText w:val="%4."/>
      <w:lvlJc w:val="left"/>
      <w:pPr>
        <w:ind w:left="3451" w:hanging="360"/>
      </w:pPr>
    </w:lvl>
    <w:lvl w:ilvl="4" w:tplc="04060019" w:tentative="1">
      <w:start w:val="1"/>
      <w:numFmt w:val="lowerLetter"/>
      <w:lvlText w:val="%5."/>
      <w:lvlJc w:val="left"/>
      <w:pPr>
        <w:ind w:left="4171" w:hanging="360"/>
      </w:pPr>
    </w:lvl>
    <w:lvl w:ilvl="5" w:tplc="0406001B" w:tentative="1">
      <w:start w:val="1"/>
      <w:numFmt w:val="lowerRoman"/>
      <w:lvlText w:val="%6."/>
      <w:lvlJc w:val="right"/>
      <w:pPr>
        <w:ind w:left="4891" w:hanging="180"/>
      </w:pPr>
    </w:lvl>
    <w:lvl w:ilvl="6" w:tplc="0406000F" w:tentative="1">
      <w:start w:val="1"/>
      <w:numFmt w:val="decimal"/>
      <w:lvlText w:val="%7."/>
      <w:lvlJc w:val="left"/>
      <w:pPr>
        <w:ind w:left="5611" w:hanging="360"/>
      </w:pPr>
    </w:lvl>
    <w:lvl w:ilvl="7" w:tplc="04060019" w:tentative="1">
      <w:start w:val="1"/>
      <w:numFmt w:val="lowerLetter"/>
      <w:lvlText w:val="%8."/>
      <w:lvlJc w:val="left"/>
      <w:pPr>
        <w:ind w:left="6331" w:hanging="360"/>
      </w:pPr>
    </w:lvl>
    <w:lvl w:ilvl="8" w:tplc="0406001B" w:tentative="1">
      <w:start w:val="1"/>
      <w:numFmt w:val="lowerRoman"/>
      <w:lvlText w:val="%9."/>
      <w:lvlJc w:val="right"/>
      <w:pPr>
        <w:ind w:left="7051" w:hanging="180"/>
      </w:pPr>
    </w:lvl>
  </w:abstractNum>
  <w:abstractNum w:abstractNumId="14" w15:restartNumberingAfterBreak="0">
    <w:nsid w:val="19BB46A6"/>
    <w:multiLevelType w:val="multilevel"/>
    <w:tmpl w:val="5B205BA2"/>
    <w:lvl w:ilvl="0">
      <w:start w:val="1"/>
      <w:numFmt w:val="decimal"/>
      <w:pStyle w:val="Indlg"/>
      <w:isLgl/>
      <w:lvlText w:val="%1."/>
      <w:lvlJc w:val="left"/>
      <w:pPr>
        <w:tabs>
          <w:tab w:val="num" w:pos="0"/>
        </w:tabs>
        <w:ind w:left="0" w:hanging="567"/>
      </w:pPr>
      <w:rPr>
        <w:rFonts w:ascii="Times New Roman" w:hAnsi="Times New Roman" w:hint="default"/>
        <w:sz w:val="23"/>
      </w:rPr>
    </w:lvl>
    <w:lvl w:ilvl="1">
      <w:start w:val="1"/>
      <w:numFmt w:val="none"/>
      <w:lvlRestart w:val="0"/>
      <w:pStyle w:val="Indlgafsnit"/>
      <w:lvlText w:val="%2"/>
      <w:lvlJc w:val="left"/>
      <w:pPr>
        <w:tabs>
          <w:tab w:val="num" w:pos="0"/>
        </w:tabs>
        <w:ind w:left="0" w:firstLine="0"/>
      </w:pPr>
      <w:rPr>
        <w:rFonts w:hint="default"/>
      </w:rPr>
    </w:lvl>
    <w:lvl w:ilvl="2">
      <w:start w:val="1"/>
      <w:numFmt w:val="lowerRoman"/>
      <w:lvlText w:val="%3."/>
      <w:lvlJc w:val="right"/>
      <w:pPr>
        <w:ind w:left="1593" w:hanging="180"/>
      </w:pPr>
      <w:rPr>
        <w:rFonts w:hint="default"/>
      </w:rPr>
    </w:lvl>
    <w:lvl w:ilvl="3">
      <w:start w:val="1"/>
      <w:numFmt w:val="decimal"/>
      <w:lvlText w:val="%4."/>
      <w:lvlJc w:val="left"/>
      <w:pPr>
        <w:ind w:left="2313" w:hanging="360"/>
      </w:pPr>
      <w:rPr>
        <w:rFonts w:hint="default"/>
      </w:rPr>
    </w:lvl>
    <w:lvl w:ilvl="4">
      <w:start w:val="1"/>
      <w:numFmt w:val="lowerLetter"/>
      <w:lvlText w:val="%5."/>
      <w:lvlJc w:val="left"/>
      <w:pPr>
        <w:ind w:left="3033" w:hanging="360"/>
      </w:pPr>
      <w:rPr>
        <w:rFonts w:hint="default"/>
      </w:rPr>
    </w:lvl>
    <w:lvl w:ilvl="5">
      <w:start w:val="1"/>
      <w:numFmt w:val="lowerRoman"/>
      <w:lvlText w:val="%6."/>
      <w:lvlJc w:val="right"/>
      <w:pPr>
        <w:ind w:left="3753" w:hanging="180"/>
      </w:pPr>
      <w:rPr>
        <w:rFonts w:hint="default"/>
      </w:rPr>
    </w:lvl>
    <w:lvl w:ilvl="6">
      <w:start w:val="1"/>
      <w:numFmt w:val="decimal"/>
      <w:lvlText w:val="%7."/>
      <w:lvlJc w:val="left"/>
      <w:pPr>
        <w:ind w:left="4473" w:hanging="360"/>
      </w:pPr>
      <w:rPr>
        <w:rFonts w:hint="default"/>
      </w:rPr>
    </w:lvl>
    <w:lvl w:ilvl="7">
      <w:start w:val="1"/>
      <w:numFmt w:val="lowerLetter"/>
      <w:lvlText w:val="%8."/>
      <w:lvlJc w:val="left"/>
      <w:pPr>
        <w:ind w:left="5193" w:hanging="360"/>
      </w:pPr>
      <w:rPr>
        <w:rFonts w:hint="default"/>
      </w:rPr>
    </w:lvl>
    <w:lvl w:ilvl="8">
      <w:start w:val="1"/>
      <w:numFmt w:val="lowerRoman"/>
      <w:lvlText w:val="%9."/>
      <w:lvlJc w:val="right"/>
      <w:pPr>
        <w:ind w:left="5913" w:hanging="180"/>
      </w:pPr>
      <w:rPr>
        <w:rFonts w:hint="default"/>
      </w:rPr>
    </w:lvl>
  </w:abstractNum>
  <w:abstractNum w:abstractNumId="15" w15:restartNumberingAfterBreak="0">
    <w:nsid w:val="22B11F7A"/>
    <w:multiLevelType w:val="hybridMultilevel"/>
    <w:tmpl w:val="77B02C2E"/>
    <w:lvl w:ilvl="0" w:tplc="27E60054">
      <w:start w:val="1"/>
      <w:numFmt w:val="bullet"/>
      <w:pStyle w:val="Punktopstilling"/>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25B43217"/>
    <w:multiLevelType w:val="hybridMultilevel"/>
    <w:tmpl w:val="D49861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2D0544CB"/>
    <w:multiLevelType w:val="hybridMultilevel"/>
    <w:tmpl w:val="D03C2A96"/>
    <w:lvl w:ilvl="0" w:tplc="DB12FF0E">
      <w:start w:val="1"/>
      <w:numFmt w:val="decimal"/>
      <w:lvlText w:val="%1."/>
      <w:lvlJc w:val="left"/>
      <w:pPr>
        <w:ind w:left="1291" w:hanging="360"/>
      </w:pPr>
      <w:rPr>
        <w:rFonts w:hint="default"/>
      </w:rPr>
    </w:lvl>
    <w:lvl w:ilvl="1" w:tplc="04060019" w:tentative="1">
      <w:start w:val="1"/>
      <w:numFmt w:val="lowerLetter"/>
      <w:lvlText w:val="%2."/>
      <w:lvlJc w:val="left"/>
      <w:pPr>
        <w:ind w:left="2011" w:hanging="360"/>
      </w:pPr>
    </w:lvl>
    <w:lvl w:ilvl="2" w:tplc="0406001B" w:tentative="1">
      <w:start w:val="1"/>
      <w:numFmt w:val="lowerRoman"/>
      <w:lvlText w:val="%3."/>
      <w:lvlJc w:val="right"/>
      <w:pPr>
        <w:ind w:left="2731" w:hanging="180"/>
      </w:pPr>
    </w:lvl>
    <w:lvl w:ilvl="3" w:tplc="0406000F" w:tentative="1">
      <w:start w:val="1"/>
      <w:numFmt w:val="decimal"/>
      <w:lvlText w:val="%4."/>
      <w:lvlJc w:val="left"/>
      <w:pPr>
        <w:ind w:left="3451" w:hanging="360"/>
      </w:pPr>
    </w:lvl>
    <w:lvl w:ilvl="4" w:tplc="04060019" w:tentative="1">
      <w:start w:val="1"/>
      <w:numFmt w:val="lowerLetter"/>
      <w:lvlText w:val="%5."/>
      <w:lvlJc w:val="left"/>
      <w:pPr>
        <w:ind w:left="4171" w:hanging="360"/>
      </w:pPr>
    </w:lvl>
    <w:lvl w:ilvl="5" w:tplc="0406001B" w:tentative="1">
      <w:start w:val="1"/>
      <w:numFmt w:val="lowerRoman"/>
      <w:lvlText w:val="%6."/>
      <w:lvlJc w:val="right"/>
      <w:pPr>
        <w:ind w:left="4891" w:hanging="180"/>
      </w:pPr>
    </w:lvl>
    <w:lvl w:ilvl="6" w:tplc="0406000F" w:tentative="1">
      <w:start w:val="1"/>
      <w:numFmt w:val="decimal"/>
      <w:lvlText w:val="%7."/>
      <w:lvlJc w:val="left"/>
      <w:pPr>
        <w:ind w:left="5611" w:hanging="360"/>
      </w:pPr>
    </w:lvl>
    <w:lvl w:ilvl="7" w:tplc="04060019" w:tentative="1">
      <w:start w:val="1"/>
      <w:numFmt w:val="lowerLetter"/>
      <w:lvlText w:val="%8."/>
      <w:lvlJc w:val="left"/>
      <w:pPr>
        <w:ind w:left="6331" w:hanging="360"/>
      </w:pPr>
    </w:lvl>
    <w:lvl w:ilvl="8" w:tplc="0406001B" w:tentative="1">
      <w:start w:val="1"/>
      <w:numFmt w:val="lowerRoman"/>
      <w:lvlText w:val="%9."/>
      <w:lvlJc w:val="right"/>
      <w:pPr>
        <w:ind w:left="7051" w:hanging="180"/>
      </w:pPr>
    </w:lvl>
  </w:abstractNum>
  <w:abstractNum w:abstractNumId="18" w15:restartNumberingAfterBreak="0">
    <w:nsid w:val="3B5D19BF"/>
    <w:multiLevelType w:val="hybridMultilevel"/>
    <w:tmpl w:val="B2529E7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3D74552F"/>
    <w:multiLevelType w:val="hybridMultilevel"/>
    <w:tmpl w:val="729E7458"/>
    <w:lvl w:ilvl="0" w:tplc="A92ED03E">
      <w:start w:val="2"/>
      <w:numFmt w:val="upperLetter"/>
      <w:lvlText w:val="%1.1"/>
      <w:lvlJc w:val="left"/>
      <w:pPr>
        <w:ind w:left="129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0" w15:restartNumberingAfterBreak="0">
    <w:nsid w:val="516C67E7"/>
    <w:multiLevelType w:val="hybridMultilevel"/>
    <w:tmpl w:val="85D24B1C"/>
    <w:lvl w:ilvl="0" w:tplc="CFF687BE">
      <w:start w:val="1"/>
      <w:numFmt w:val="decimal"/>
      <w:lvlText w:val="K-%1"/>
      <w:lvlJc w:val="left"/>
      <w:pPr>
        <w:ind w:left="720" w:hanging="360"/>
      </w:pPr>
      <w:rPr>
        <w:rFonts w:ascii="Times New Roman" w:hAnsi="Times New Roman" w:hint="default"/>
        <w:b w:val="0"/>
        <w:i/>
        <w:sz w:val="23"/>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1" w15:restartNumberingAfterBreak="0">
    <w:nsid w:val="52111021"/>
    <w:multiLevelType w:val="hybridMultilevel"/>
    <w:tmpl w:val="99FCFF54"/>
    <w:lvl w:ilvl="0" w:tplc="9672F8C8">
      <w:start w:val="1"/>
      <w:numFmt w:val="upperLetter"/>
      <w:lvlText w:val="%1.1"/>
      <w:lvlJc w:val="left"/>
      <w:pPr>
        <w:ind w:left="1291" w:hanging="360"/>
      </w:pPr>
      <w:rPr>
        <w:rFonts w:hint="default"/>
      </w:rPr>
    </w:lvl>
    <w:lvl w:ilvl="1" w:tplc="04060019" w:tentative="1">
      <w:start w:val="1"/>
      <w:numFmt w:val="lowerLetter"/>
      <w:lvlText w:val="%2."/>
      <w:lvlJc w:val="left"/>
      <w:pPr>
        <w:ind w:left="2011" w:hanging="360"/>
      </w:pPr>
    </w:lvl>
    <w:lvl w:ilvl="2" w:tplc="0406001B" w:tentative="1">
      <w:start w:val="1"/>
      <w:numFmt w:val="lowerRoman"/>
      <w:lvlText w:val="%3."/>
      <w:lvlJc w:val="right"/>
      <w:pPr>
        <w:ind w:left="2731" w:hanging="180"/>
      </w:pPr>
    </w:lvl>
    <w:lvl w:ilvl="3" w:tplc="0406000F" w:tentative="1">
      <w:start w:val="1"/>
      <w:numFmt w:val="decimal"/>
      <w:lvlText w:val="%4."/>
      <w:lvlJc w:val="left"/>
      <w:pPr>
        <w:ind w:left="3451" w:hanging="360"/>
      </w:pPr>
    </w:lvl>
    <w:lvl w:ilvl="4" w:tplc="04060019" w:tentative="1">
      <w:start w:val="1"/>
      <w:numFmt w:val="lowerLetter"/>
      <w:lvlText w:val="%5."/>
      <w:lvlJc w:val="left"/>
      <w:pPr>
        <w:ind w:left="4171" w:hanging="360"/>
      </w:pPr>
    </w:lvl>
    <w:lvl w:ilvl="5" w:tplc="0406001B" w:tentative="1">
      <w:start w:val="1"/>
      <w:numFmt w:val="lowerRoman"/>
      <w:lvlText w:val="%6."/>
      <w:lvlJc w:val="right"/>
      <w:pPr>
        <w:ind w:left="4891" w:hanging="180"/>
      </w:pPr>
    </w:lvl>
    <w:lvl w:ilvl="6" w:tplc="0406000F" w:tentative="1">
      <w:start w:val="1"/>
      <w:numFmt w:val="decimal"/>
      <w:lvlText w:val="%7."/>
      <w:lvlJc w:val="left"/>
      <w:pPr>
        <w:ind w:left="5611" w:hanging="360"/>
      </w:pPr>
    </w:lvl>
    <w:lvl w:ilvl="7" w:tplc="04060019" w:tentative="1">
      <w:start w:val="1"/>
      <w:numFmt w:val="lowerLetter"/>
      <w:lvlText w:val="%8."/>
      <w:lvlJc w:val="left"/>
      <w:pPr>
        <w:ind w:left="6331" w:hanging="360"/>
      </w:pPr>
    </w:lvl>
    <w:lvl w:ilvl="8" w:tplc="0406001B" w:tentative="1">
      <w:start w:val="1"/>
      <w:numFmt w:val="lowerRoman"/>
      <w:lvlText w:val="%9."/>
      <w:lvlJc w:val="right"/>
      <w:pPr>
        <w:ind w:left="7051" w:hanging="180"/>
      </w:pPr>
    </w:lvl>
  </w:abstractNum>
  <w:abstractNum w:abstractNumId="22" w15:restartNumberingAfterBreak="0">
    <w:nsid w:val="679F126C"/>
    <w:multiLevelType w:val="hybridMultilevel"/>
    <w:tmpl w:val="ED78A5E4"/>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3" w15:restartNumberingAfterBreak="0">
    <w:nsid w:val="6B126088"/>
    <w:multiLevelType w:val="multilevel"/>
    <w:tmpl w:val="F05466D8"/>
    <w:lvl w:ilvl="0">
      <w:start w:val="1"/>
      <w:numFmt w:val="decimal"/>
      <w:pStyle w:val="Punktafsnit1"/>
      <w:lvlText w:val="%1."/>
      <w:lvlJc w:val="left"/>
      <w:pPr>
        <w:tabs>
          <w:tab w:val="num" w:pos="851"/>
        </w:tabs>
        <w:ind w:left="851" w:hanging="851"/>
      </w:pPr>
      <w:rPr>
        <w:rFonts w:ascii="Times New Roman" w:hAnsi="Times New Roman" w:hint="default"/>
        <w:b/>
        <w:caps/>
        <w:smallCaps w:val="0"/>
        <w:sz w:val="23"/>
      </w:rPr>
    </w:lvl>
    <w:lvl w:ilvl="1">
      <w:start w:val="1"/>
      <w:numFmt w:val="decimal"/>
      <w:lvlText w:val="%1.%2"/>
      <w:lvlJc w:val="left"/>
      <w:pPr>
        <w:tabs>
          <w:tab w:val="num" w:pos="851"/>
        </w:tabs>
        <w:ind w:left="851" w:hanging="851"/>
      </w:pPr>
      <w:rPr>
        <w:rFonts w:ascii="Times New Roman" w:hAnsi="Times New Roman" w:hint="default"/>
        <w:sz w:val="23"/>
      </w:rPr>
    </w:lvl>
    <w:lvl w:ilvl="2">
      <w:start w:val="1"/>
      <w:numFmt w:val="decimal"/>
      <w:lvlText w:val="%1.%2.%3"/>
      <w:lvlJc w:val="left"/>
      <w:pPr>
        <w:tabs>
          <w:tab w:val="num" w:pos="851"/>
        </w:tabs>
        <w:ind w:left="851" w:hanging="851"/>
      </w:pPr>
      <w:rPr>
        <w:rFonts w:ascii="Times New Roman" w:hAnsi="Times New Roman" w:hint="default"/>
        <w:sz w:val="23"/>
      </w:rPr>
    </w:lvl>
    <w:lvl w:ilvl="3">
      <w:start w:val="1"/>
      <w:numFmt w:val="decimal"/>
      <w:pStyle w:val="Punktafsnit4"/>
      <w:lvlText w:val="%1.%2.%3.%4"/>
      <w:lvlJc w:val="left"/>
      <w:pPr>
        <w:tabs>
          <w:tab w:val="num" w:pos="851"/>
        </w:tabs>
        <w:ind w:left="851" w:hanging="851"/>
      </w:pPr>
      <w:rPr>
        <w:rFonts w:ascii="Times New Roman" w:hAnsi="Times New Roman" w:hint="default"/>
        <w:sz w:val="23"/>
      </w:rPr>
    </w:lvl>
    <w:lvl w:ilvl="4">
      <w:start w:val="1"/>
      <w:numFmt w:val="lowerLetter"/>
      <w:lvlRestart w:val="2"/>
      <w:lvlText w:val="%5)"/>
      <w:lvlJc w:val="left"/>
      <w:pPr>
        <w:tabs>
          <w:tab w:val="num" w:pos="1276"/>
        </w:tabs>
        <w:ind w:left="1276" w:hanging="425"/>
      </w:pPr>
      <w:rPr>
        <w:rFonts w:ascii="Times New Roman" w:hAnsi="Times New Roman" w:hint="default"/>
        <w:b w:val="0"/>
        <w:sz w:val="23"/>
      </w:rPr>
    </w:lvl>
    <w:lvl w:ilvl="5">
      <w:start w:val="1"/>
      <w:numFmt w:val="lowerRoman"/>
      <w:lvlText w:val="%6)"/>
      <w:lvlJc w:val="left"/>
      <w:pPr>
        <w:tabs>
          <w:tab w:val="num" w:pos="1701"/>
        </w:tabs>
        <w:ind w:left="1701" w:hanging="425"/>
      </w:pPr>
      <w:rPr>
        <w:rFonts w:ascii="Times New Roman" w:hAnsi="Times New Roman" w:hint="default"/>
        <w:sz w:val="23"/>
      </w:rPr>
    </w:lvl>
    <w:lvl w:ilvl="6">
      <w:start w:val="1"/>
      <w:numFmt w:val="none"/>
      <w:lvlText w:val=""/>
      <w:lvlJc w:val="left"/>
      <w:pPr>
        <w:tabs>
          <w:tab w:val="num" w:pos="1134"/>
        </w:tabs>
        <w:ind w:left="1134" w:firstLine="0"/>
      </w:pPr>
      <w:rPr>
        <w:rFonts w:ascii="Times New Roman" w:hAnsi="Times New Roman" w:hint="default"/>
        <w:sz w:val="23"/>
      </w:rPr>
    </w:lvl>
    <w:lvl w:ilvl="7">
      <w:start w:val="1"/>
      <w:numFmt w:val="none"/>
      <w:lvlText w:val=""/>
      <w:lvlJc w:val="left"/>
      <w:pPr>
        <w:tabs>
          <w:tab w:val="num" w:pos="1134"/>
        </w:tabs>
        <w:ind w:left="1134" w:firstLine="0"/>
      </w:pPr>
      <w:rPr>
        <w:rFonts w:ascii="Times New Roman" w:hAnsi="Times New Roman" w:hint="default"/>
        <w:sz w:val="23"/>
      </w:rPr>
    </w:lvl>
    <w:lvl w:ilvl="8">
      <w:start w:val="1"/>
      <w:numFmt w:val="none"/>
      <w:lvlText w:val=""/>
      <w:lvlJc w:val="left"/>
      <w:pPr>
        <w:tabs>
          <w:tab w:val="num" w:pos="1134"/>
        </w:tabs>
        <w:ind w:left="1134" w:firstLine="0"/>
      </w:pPr>
      <w:rPr>
        <w:rFonts w:ascii="Times New Roman" w:hAnsi="Times New Roman" w:hint="default"/>
        <w:sz w:val="23"/>
      </w:rPr>
    </w:lvl>
  </w:abstractNum>
  <w:abstractNum w:abstractNumId="24" w15:restartNumberingAfterBreak="0">
    <w:nsid w:val="774721E7"/>
    <w:multiLevelType w:val="multilevel"/>
    <w:tmpl w:val="77A430F6"/>
    <w:lvl w:ilvl="0">
      <w:start w:val="1"/>
      <w:numFmt w:val="upperLetter"/>
      <w:lvlText w:val="Bilag %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79910309"/>
    <w:multiLevelType w:val="hybridMultilevel"/>
    <w:tmpl w:val="1F126B06"/>
    <w:lvl w:ilvl="0" w:tplc="E2D49A60">
      <w:start w:val="2"/>
      <w:numFmt w:val="upperLetter"/>
      <w:lvlText w:val="%1.1"/>
      <w:lvlJc w:val="left"/>
      <w:pPr>
        <w:ind w:left="1291"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5"/>
  </w:num>
  <w:num w:numId="13">
    <w:abstractNumId w:val="14"/>
  </w:num>
  <w:num w:numId="14">
    <w:abstractNumId w:val="23"/>
  </w:num>
  <w:num w:numId="15">
    <w:abstractNumId w:val="12"/>
  </w:num>
  <w:num w:numId="16">
    <w:abstractNumId w:val="18"/>
  </w:num>
  <w:num w:numId="17">
    <w:abstractNumId w:val="22"/>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num>
  <w:num w:numId="22">
    <w:abstractNumId w:val="11"/>
  </w:num>
  <w:num w:numId="23">
    <w:abstractNumId w:val="11"/>
  </w:num>
  <w:num w:numId="24">
    <w:abstractNumId w:val="11"/>
  </w:num>
  <w:num w:numId="25">
    <w:abstractNumId w:val="11"/>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1"/>
  </w:num>
  <w:num w:numId="33">
    <w:abstractNumId w:val="11"/>
  </w:num>
  <w:num w:numId="34">
    <w:abstractNumId w:val="11"/>
  </w:num>
  <w:num w:numId="35">
    <w:abstractNumId w:val="11"/>
  </w:num>
  <w:num w:numId="36">
    <w:abstractNumId w:val="21"/>
  </w:num>
  <w:num w:numId="37">
    <w:abstractNumId w:val="17"/>
  </w:num>
  <w:num w:numId="38">
    <w:abstractNumId w:val="13"/>
  </w:num>
  <w:num w:numId="39">
    <w:abstractNumId w:val="20"/>
  </w:num>
  <w:num w:numId="40">
    <w:abstractNumId w:val="10"/>
  </w:num>
  <w:num w:numId="41">
    <w:abstractNumId w:val="16"/>
  </w:num>
  <w:num w:numId="42">
    <w:abstractNumId w:val="19"/>
  </w:num>
  <w:num w:numId="43">
    <w:abstractNumId w:val="25"/>
  </w:num>
  <w:num w:numId="4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NotTrackFormatting/>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TMS_Culture_ID" w:val="23"/>
    <w:docVar w:name="TMS_Office_ID" w:val="15"/>
    <w:docVar w:name="TMS_Template_ID" w:val="166"/>
    <w:docVar w:name="TMS_Unit_ID" w:val="30"/>
  </w:docVars>
  <w:rsids>
    <w:rsidRoot w:val="00E91C97"/>
    <w:rsid w:val="0000253F"/>
    <w:rsid w:val="00006C71"/>
    <w:rsid w:val="00013A3C"/>
    <w:rsid w:val="000152A9"/>
    <w:rsid w:val="00016A81"/>
    <w:rsid w:val="000178D5"/>
    <w:rsid w:val="00027E97"/>
    <w:rsid w:val="00031B38"/>
    <w:rsid w:val="00033111"/>
    <w:rsid w:val="00036436"/>
    <w:rsid w:val="00044CB3"/>
    <w:rsid w:val="00044D43"/>
    <w:rsid w:val="00044DC1"/>
    <w:rsid w:val="00052A6D"/>
    <w:rsid w:val="0005598F"/>
    <w:rsid w:val="00062B45"/>
    <w:rsid w:val="00065D83"/>
    <w:rsid w:val="00065FAD"/>
    <w:rsid w:val="00074A05"/>
    <w:rsid w:val="00091BA5"/>
    <w:rsid w:val="000A1ECA"/>
    <w:rsid w:val="000B1C3B"/>
    <w:rsid w:val="000B29E2"/>
    <w:rsid w:val="000C7247"/>
    <w:rsid w:val="000D1E62"/>
    <w:rsid w:val="000D3057"/>
    <w:rsid w:val="000D6CD4"/>
    <w:rsid w:val="000D711E"/>
    <w:rsid w:val="000E22A8"/>
    <w:rsid w:val="000F56E6"/>
    <w:rsid w:val="001005EA"/>
    <w:rsid w:val="00102CD4"/>
    <w:rsid w:val="00105B58"/>
    <w:rsid w:val="00110B4E"/>
    <w:rsid w:val="0012178D"/>
    <w:rsid w:val="00121F4B"/>
    <w:rsid w:val="0012333D"/>
    <w:rsid w:val="00125353"/>
    <w:rsid w:val="00126DF2"/>
    <w:rsid w:val="001340C1"/>
    <w:rsid w:val="00135263"/>
    <w:rsid w:val="00145687"/>
    <w:rsid w:val="001500B3"/>
    <w:rsid w:val="00162400"/>
    <w:rsid w:val="00165461"/>
    <w:rsid w:val="00165C01"/>
    <w:rsid w:val="001665DA"/>
    <w:rsid w:val="00170993"/>
    <w:rsid w:val="001713F5"/>
    <w:rsid w:val="00186C8D"/>
    <w:rsid w:val="00194F41"/>
    <w:rsid w:val="001A1666"/>
    <w:rsid w:val="001B04CE"/>
    <w:rsid w:val="001B3F6E"/>
    <w:rsid w:val="001B5BE8"/>
    <w:rsid w:val="001B7C37"/>
    <w:rsid w:val="001C3847"/>
    <w:rsid w:val="001C5BF5"/>
    <w:rsid w:val="001D7D97"/>
    <w:rsid w:val="001E1231"/>
    <w:rsid w:val="001E25C4"/>
    <w:rsid w:val="001E5447"/>
    <w:rsid w:val="001F46E2"/>
    <w:rsid w:val="00202019"/>
    <w:rsid w:val="00205734"/>
    <w:rsid w:val="00206215"/>
    <w:rsid w:val="00212C6D"/>
    <w:rsid w:val="00222A1F"/>
    <w:rsid w:val="00227A73"/>
    <w:rsid w:val="0023356E"/>
    <w:rsid w:val="00243BB2"/>
    <w:rsid w:val="0026142F"/>
    <w:rsid w:val="00275433"/>
    <w:rsid w:val="002865DD"/>
    <w:rsid w:val="002A061B"/>
    <w:rsid w:val="002B1568"/>
    <w:rsid w:val="002B4A8B"/>
    <w:rsid w:val="002B69A6"/>
    <w:rsid w:val="002C1511"/>
    <w:rsid w:val="002C6DAF"/>
    <w:rsid w:val="002D2DF9"/>
    <w:rsid w:val="002D4328"/>
    <w:rsid w:val="002D6598"/>
    <w:rsid w:val="002F171B"/>
    <w:rsid w:val="003036B6"/>
    <w:rsid w:val="00304159"/>
    <w:rsid w:val="003049EE"/>
    <w:rsid w:val="00306A05"/>
    <w:rsid w:val="00314051"/>
    <w:rsid w:val="0033533C"/>
    <w:rsid w:val="003371B4"/>
    <w:rsid w:val="00337974"/>
    <w:rsid w:val="00337C9A"/>
    <w:rsid w:val="003429A7"/>
    <w:rsid w:val="003465A2"/>
    <w:rsid w:val="00360750"/>
    <w:rsid w:val="00364375"/>
    <w:rsid w:val="003728E8"/>
    <w:rsid w:val="0037504F"/>
    <w:rsid w:val="00376F94"/>
    <w:rsid w:val="00377CFC"/>
    <w:rsid w:val="00380A53"/>
    <w:rsid w:val="00383844"/>
    <w:rsid w:val="00384B05"/>
    <w:rsid w:val="00393245"/>
    <w:rsid w:val="00395DA6"/>
    <w:rsid w:val="00396A98"/>
    <w:rsid w:val="00396D4D"/>
    <w:rsid w:val="003A2149"/>
    <w:rsid w:val="003B2B6D"/>
    <w:rsid w:val="003B3348"/>
    <w:rsid w:val="003B4D3B"/>
    <w:rsid w:val="003C0BD2"/>
    <w:rsid w:val="003D0F7F"/>
    <w:rsid w:val="003D5FCC"/>
    <w:rsid w:val="003D61D1"/>
    <w:rsid w:val="003E2E86"/>
    <w:rsid w:val="003E7DB2"/>
    <w:rsid w:val="003F4A5C"/>
    <w:rsid w:val="0040189C"/>
    <w:rsid w:val="004047B1"/>
    <w:rsid w:val="00416166"/>
    <w:rsid w:val="00422637"/>
    <w:rsid w:val="0042452B"/>
    <w:rsid w:val="00424FB1"/>
    <w:rsid w:val="00426632"/>
    <w:rsid w:val="004266D3"/>
    <w:rsid w:val="00430DAF"/>
    <w:rsid w:val="004366B2"/>
    <w:rsid w:val="004423DF"/>
    <w:rsid w:val="004439DE"/>
    <w:rsid w:val="00446BD5"/>
    <w:rsid w:val="0045040F"/>
    <w:rsid w:val="00456EE1"/>
    <w:rsid w:val="0046767D"/>
    <w:rsid w:val="00467969"/>
    <w:rsid w:val="004679A0"/>
    <w:rsid w:val="004720EA"/>
    <w:rsid w:val="004760E1"/>
    <w:rsid w:val="004835F2"/>
    <w:rsid w:val="00483F84"/>
    <w:rsid w:val="004849E7"/>
    <w:rsid w:val="004A1214"/>
    <w:rsid w:val="004B27A5"/>
    <w:rsid w:val="004B492A"/>
    <w:rsid w:val="004C5CC1"/>
    <w:rsid w:val="004D17E8"/>
    <w:rsid w:val="004D4631"/>
    <w:rsid w:val="004E1EBE"/>
    <w:rsid w:val="004E30FF"/>
    <w:rsid w:val="004F6032"/>
    <w:rsid w:val="00500567"/>
    <w:rsid w:val="00504FAB"/>
    <w:rsid w:val="005108B1"/>
    <w:rsid w:val="00512419"/>
    <w:rsid w:val="00514298"/>
    <w:rsid w:val="00515A6F"/>
    <w:rsid w:val="00516870"/>
    <w:rsid w:val="005201C7"/>
    <w:rsid w:val="00542138"/>
    <w:rsid w:val="00562FF1"/>
    <w:rsid w:val="00564429"/>
    <w:rsid w:val="005670D8"/>
    <w:rsid w:val="0057064F"/>
    <w:rsid w:val="00571E99"/>
    <w:rsid w:val="00577F91"/>
    <w:rsid w:val="00581C13"/>
    <w:rsid w:val="0058294D"/>
    <w:rsid w:val="00583726"/>
    <w:rsid w:val="005942A2"/>
    <w:rsid w:val="005C34E5"/>
    <w:rsid w:val="005C564B"/>
    <w:rsid w:val="005E402F"/>
    <w:rsid w:val="005E5331"/>
    <w:rsid w:val="005E6621"/>
    <w:rsid w:val="005F3602"/>
    <w:rsid w:val="005F5205"/>
    <w:rsid w:val="00601B3D"/>
    <w:rsid w:val="00606C2D"/>
    <w:rsid w:val="00606F25"/>
    <w:rsid w:val="006138E8"/>
    <w:rsid w:val="00621A4E"/>
    <w:rsid w:val="00621C67"/>
    <w:rsid w:val="006246D4"/>
    <w:rsid w:val="0063365C"/>
    <w:rsid w:val="00636126"/>
    <w:rsid w:val="006454B8"/>
    <w:rsid w:val="00646DB8"/>
    <w:rsid w:val="0064765F"/>
    <w:rsid w:val="00662FF2"/>
    <w:rsid w:val="00671521"/>
    <w:rsid w:val="00677582"/>
    <w:rsid w:val="00681E1E"/>
    <w:rsid w:val="00683800"/>
    <w:rsid w:val="00686C0D"/>
    <w:rsid w:val="00687D14"/>
    <w:rsid w:val="00695042"/>
    <w:rsid w:val="006B59C0"/>
    <w:rsid w:val="006B6B20"/>
    <w:rsid w:val="006C1369"/>
    <w:rsid w:val="006C5B3F"/>
    <w:rsid w:val="006C6CB1"/>
    <w:rsid w:val="006D4A1C"/>
    <w:rsid w:val="006D60C9"/>
    <w:rsid w:val="006E0131"/>
    <w:rsid w:val="006E0E83"/>
    <w:rsid w:val="006E0F46"/>
    <w:rsid w:val="006E3676"/>
    <w:rsid w:val="006F05D4"/>
    <w:rsid w:val="006F392D"/>
    <w:rsid w:val="006F4D4B"/>
    <w:rsid w:val="00700144"/>
    <w:rsid w:val="00701B94"/>
    <w:rsid w:val="00704CA4"/>
    <w:rsid w:val="00707988"/>
    <w:rsid w:val="00713DC0"/>
    <w:rsid w:val="00721310"/>
    <w:rsid w:val="00725F57"/>
    <w:rsid w:val="00727493"/>
    <w:rsid w:val="0073098A"/>
    <w:rsid w:val="00730D32"/>
    <w:rsid w:val="0073213B"/>
    <w:rsid w:val="00733E31"/>
    <w:rsid w:val="0073696C"/>
    <w:rsid w:val="00744323"/>
    <w:rsid w:val="007477D2"/>
    <w:rsid w:val="00752A91"/>
    <w:rsid w:val="00752D44"/>
    <w:rsid w:val="00762BC0"/>
    <w:rsid w:val="00762E46"/>
    <w:rsid w:val="00774B85"/>
    <w:rsid w:val="0077635B"/>
    <w:rsid w:val="00777172"/>
    <w:rsid w:val="00781797"/>
    <w:rsid w:val="0078375B"/>
    <w:rsid w:val="0079206A"/>
    <w:rsid w:val="00795549"/>
    <w:rsid w:val="00797FF8"/>
    <w:rsid w:val="007A2339"/>
    <w:rsid w:val="007A3A90"/>
    <w:rsid w:val="007A6D99"/>
    <w:rsid w:val="007B27B9"/>
    <w:rsid w:val="007B4F1A"/>
    <w:rsid w:val="007B5602"/>
    <w:rsid w:val="007B57FA"/>
    <w:rsid w:val="007C00B4"/>
    <w:rsid w:val="007C0F3B"/>
    <w:rsid w:val="007F5235"/>
    <w:rsid w:val="00811C35"/>
    <w:rsid w:val="008203F7"/>
    <w:rsid w:val="008224CE"/>
    <w:rsid w:val="008230C5"/>
    <w:rsid w:val="00837AED"/>
    <w:rsid w:val="00837F13"/>
    <w:rsid w:val="008411A9"/>
    <w:rsid w:val="00844460"/>
    <w:rsid w:val="00844F3E"/>
    <w:rsid w:val="008454A4"/>
    <w:rsid w:val="008509B9"/>
    <w:rsid w:val="00850AB2"/>
    <w:rsid w:val="00850CD3"/>
    <w:rsid w:val="00852D90"/>
    <w:rsid w:val="00853103"/>
    <w:rsid w:val="0086248C"/>
    <w:rsid w:val="008634A4"/>
    <w:rsid w:val="00874018"/>
    <w:rsid w:val="00876E20"/>
    <w:rsid w:val="00884E12"/>
    <w:rsid w:val="00887CD6"/>
    <w:rsid w:val="00893D3F"/>
    <w:rsid w:val="008963DC"/>
    <w:rsid w:val="008A1E95"/>
    <w:rsid w:val="008A34C9"/>
    <w:rsid w:val="008A3BE3"/>
    <w:rsid w:val="008A59A7"/>
    <w:rsid w:val="008B2631"/>
    <w:rsid w:val="008B45EA"/>
    <w:rsid w:val="008B7A95"/>
    <w:rsid w:val="008D2F0E"/>
    <w:rsid w:val="008D7E9E"/>
    <w:rsid w:val="008E0FFE"/>
    <w:rsid w:val="008E184A"/>
    <w:rsid w:val="008E4751"/>
    <w:rsid w:val="00906C60"/>
    <w:rsid w:val="00906C7C"/>
    <w:rsid w:val="00907173"/>
    <w:rsid w:val="00910C06"/>
    <w:rsid w:val="00911DD8"/>
    <w:rsid w:val="009154FF"/>
    <w:rsid w:val="00917D89"/>
    <w:rsid w:val="0092039A"/>
    <w:rsid w:val="00922D6F"/>
    <w:rsid w:val="00924E50"/>
    <w:rsid w:val="00926565"/>
    <w:rsid w:val="00932A71"/>
    <w:rsid w:val="00953091"/>
    <w:rsid w:val="00973BCA"/>
    <w:rsid w:val="009817A4"/>
    <w:rsid w:val="009929F4"/>
    <w:rsid w:val="00995066"/>
    <w:rsid w:val="0099642F"/>
    <w:rsid w:val="009970CF"/>
    <w:rsid w:val="00997D76"/>
    <w:rsid w:val="009A1800"/>
    <w:rsid w:val="009A2DE1"/>
    <w:rsid w:val="009A302E"/>
    <w:rsid w:val="009A32C9"/>
    <w:rsid w:val="009B3956"/>
    <w:rsid w:val="009C1CB7"/>
    <w:rsid w:val="009C31EB"/>
    <w:rsid w:val="009C63CD"/>
    <w:rsid w:val="009D25B9"/>
    <w:rsid w:val="009E18A9"/>
    <w:rsid w:val="009E6DE1"/>
    <w:rsid w:val="009F175C"/>
    <w:rsid w:val="009F7E52"/>
    <w:rsid w:val="00A03299"/>
    <w:rsid w:val="00A07967"/>
    <w:rsid w:val="00A12CB5"/>
    <w:rsid w:val="00A22C4E"/>
    <w:rsid w:val="00A22D1A"/>
    <w:rsid w:val="00A27A0C"/>
    <w:rsid w:val="00A27B9B"/>
    <w:rsid w:val="00A4027B"/>
    <w:rsid w:val="00A438AE"/>
    <w:rsid w:val="00A50600"/>
    <w:rsid w:val="00A523AD"/>
    <w:rsid w:val="00A60FB4"/>
    <w:rsid w:val="00A6370E"/>
    <w:rsid w:val="00A642C1"/>
    <w:rsid w:val="00A71C87"/>
    <w:rsid w:val="00A74197"/>
    <w:rsid w:val="00A76E27"/>
    <w:rsid w:val="00A80294"/>
    <w:rsid w:val="00A82867"/>
    <w:rsid w:val="00A8425F"/>
    <w:rsid w:val="00A90A2F"/>
    <w:rsid w:val="00A97130"/>
    <w:rsid w:val="00AB17E4"/>
    <w:rsid w:val="00AC67A5"/>
    <w:rsid w:val="00AD0659"/>
    <w:rsid w:val="00AD0692"/>
    <w:rsid w:val="00AE0F41"/>
    <w:rsid w:val="00AE2E01"/>
    <w:rsid w:val="00AF3865"/>
    <w:rsid w:val="00B02753"/>
    <w:rsid w:val="00B053EF"/>
    <w:rsid w:val="00B11E78"/>
    <w:rsid w:val="00B13EA0"/>
    <w:rsid w:val="00B1487E"/>
    <w:rsid w:val="00B20B9B"/>
    <w:rsid w:val="00B26ECE"/>
    <w:rsid w:val="00B30B07"/>
    <w:rsid w:val="00B31B48"/>
    <w:rsid w:val="00B341FC"/>
    <w:rsid w:val="00B3532A"/>
    <w:rsid w:val="00B409D4"/>
    <w:rsid w:val="00B45DE2"/>
    <w:rsid w:val="00B4695D"/>
    <w:rsid w:val="00B602C7"/>
    <w:rsid w:val="00B71305"/>
    <w:rsid w:val="00B717C3"/>
    <w:rsid w:val="00B77459"/>
    <w:rsid w:val="00B83357"/>
    <w:rsid w:val="00B834E4"/>
    <w:rsid w:val="00B948E8"/>
    <w:rsid w:val="00B95153"/>
    <w:rsid w:val="00B968D9"/>
    <w:rsid w:val="00BB31D2"/>
    <w:rsid w:val="00BB3533"/>
    <w:rsid w:val="00BC3D67"/>
    <w:rsid w:val="00BC67A0"/>
    <w:rsid w:val="00BD22D2"/>
    <w:rsid w:val="00BD31F9"/>
    <w:rsid w:val="00BD70D9"/>
    <w:rsid w:val="00BF48DC"/>
    <w:rsid w:val="00BF7CE1"/>
    <w:rsid w:val="00C07C31"/>
    <w:rsid w:val="00C11806"/>
    <w:rsid w:val="00C15DC7"/>
    <w:rsid w:val="00C21C67"/>
    <w:rsid w:val="00C23877"/>
    <w:rsid w:val="00C34334"/>
    <w:rsid w:val="00C37D31"/>
    <w:rsid w:val="00C43732"/>
    <w:rsid w:val="00C60D33"/>
    <w:rsid w:val="00C65EF0"/>
    <w:rsid w:val="00C6678A"/>
    <w:rsid w:val="00C71543"/>
    <w:rsid w:val="00C72EAB"/>
    <w:rsid w:val="00C761C9"/>
    <w:rsid w:val="00C82ECC"/>
    <w:rsid w:val="00C94E0D"/>
    <w:rsid w:val="00CA381C"/>
    <w:rsid w:val="00CA62B3"/>
    <w:rsid w:val="00CA683C"/>
    <w:rsid w:val="00CB0F3F"/>
    <w:rsid w:val="00CB5735"/>
    <w:rsid w:val="00CC0025"/>
    <w:rsid w:val="00CC4D3E"/>
    <w:rsid w:val="00CC7778"/>
    <w:rsid w:val="00CD497F"/>
    <w:rsid w:val="00CD4EA4"/>
    <w:rsid w:val="00CD756F"/>
    <w:rsid w:val="00CE7947"/>
    <w:rsid w:val="00CF5B56"/>
    <w:rsid w:val="00CF7D68"/>
    <w:rsid w:val="00D0029C"/>
    <w:rsid w:val="00D037BF"/>
    <w:rsid w:val="00D04B48"/>
    <w:rsid w:val="00D06200"/>
    <w:rsid w:val="00D13AC9"/>
    <w:rsid w:val="00D1402E"/>
    <w:rsid w:val="00D17EE1"/>
    <w:rsid w:val="00D234BA"/>
    <w:rsid w:val="00D26353"/>
    <w:rsid w:val="00D31B61"/>
    <w:rsid w:val="00D33259"/>
    <w:rsid w:val="00D45FDD"/>
    <w:rsid w:val="00D661E5"/>
    <w:rsid w:val="00D717F4"/>
    <w:rsid w:val="00D7425F"/>
    <w:rsid w:val="00D75483"/>
    <w:rsid w:val="00D76742"/>
    <w:rsid w:val="00D84179"/>
    <w:rsid w:val="00D9288A"/>
    <w:rsid w:val="00D94EA5"/>
    <w:rsid w:val="00DA18E2"/>
    <w:rsid w:val="00DA5D7C"/>
    <w:rsid w:val="00DB26C8"/>
    <w:rsid w:val="00DB719B"/>
    <w:rsid w:val="00DC1138"/>
    <w:rsid w:val="00DC2627"/>
    <w:rsid w:val="00DC3F81"/>
    <w:rsid w:val="00DD7A6A"/>
    <w:rsid w:val="00DE3608"/>
    <w:rsid w:val="00DE501E"/>
    <w:rsid w:val="00DE75D3"/>
    <w:rsid w:val="00DF068F"/>
    <w:rsid w:val="00DF3E4C"/>
    <w:rsid w:val="00E01BEC"/>
    <w:rsid w:val="00E02469"/>
    <w:rsid w:val="00E05F4C"/>
    <w:rsid w:val="00E12652"/>
    <w:rsid w:val="00E153C3"/>
    <w:rsid w:val="00E17131"/>
    <w:rsid w:val="00E267DB"/>
    <w:rsid w:val="00E27923"/>
    <w:rsid w:val="00E27A09"/>
    <w:rsid w:val="00E33DC9"/>
    <w:rsid w:val="00E35793"/>
    <w:rsid w:val="00E4168A"/>
    <w:rsid w:val="00E43CD2"/>
    <w:rsid w:val="00E459DE"/>
    <w:rsid w:val="00E5457E"/>
    <w:rsid w:val="00E5637B"/>
    <w:rsid w:val="00E57DAE"/>
    <w:rsid w:val="00E61288"/>
    <w:rsid w:val="00E62689"/>
    <w:rsid w:val="00E76634"/>
    <w:rsid w:val="00E86ED3"/>
    <w:rsid w:val="00E9027E"/>
    <w:rsid w:val="00E91C97"/>
    <w:rsid w:val="00E96522"/>
    <w:rsid w:val="00EA19F6"/>
    <w:rsid w:val="00EA6860"/>
    <w:rsid w:val="00EA6A28"/>
    <w:rsid w:val="00EB3A14"/>
    <w:rsid w:val="00EB6CD8"/>
    <w:rsid w:val="00ED31AB"/>
    <w:rsid w:val="00EE5263"/>
    <w:rsid w:val="00EF2766"/>
    <w:rsid w:val="00EF6B5D"/>
    <w:rsid w:val="00F04713"/>
    <w:rsid w:val="00F13DA3"/>
    <w:rsid w:val="00F24C59"/>
    <w:rsid w:val="00F30B4D"/>
    <w:rsid w:val="00F31E5B"/>
    <w:rsid w:val="00F356B7"/>
    <w:rsid w:val="00F372BB"/>
    <w:rsid w:val="00F5720C"/>
    <w:rsid w:val="00F5735A"/>
    <w:rsid w:val="00F611A4"/>
    <w:rsid w:val="00F621F8"/>
    <w:rsid w:val="00F63814"/>
    <w:rsid w:val="00F700D4"/>
    <w:rsid w:val="00F705C3"/>
    <w:rsid w:val="00F70DE5"/>
    <w:rsid w:val="00F75311"/>
    <w:rsid w:val="00F77243"/>
    <w:rsid w:val="00F7795E"/>
    <w:rsid w:val="00F83431"/>
    <w:rsid w:val="00F84052"/>
    <w:rsid w:val="00F85555"/>
    <w:rsid w:val="00F9125B"/>
    <w:rsid w:val="00F92CC6"/>
    <w:rsid w:val="00FA4D6B"/>
    <w:rsid w:val="00FC2C15"/>
    <w:rsid w:val="00FC3290"/>
    <w:rsid w:val="00FD20A9"/>
    <w:rsid w:val="00FD3CC7"/>
    <w:rsid w:val="00FE0F31"/>
    <w:rsid w:val="00FE0FF2"/>
    <w:rsid w:val="00FE10DF"/>
    <w:rsid w:val="00FE2248"/>
    <w:rsid w:val="00FE2F8B"/>
    <w:rsid w:val="00FE3AA0"/>
    <w:rsid w:val="00FE7292"/>
    <w:rsid w:val="00FF2CD8"/>
    <w:rsid w:val="00FF3A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2E60C9"/>
  <w15:docId w15:val="{E5546BFC-FE8C-4AC3-9EE0-16CC65897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65A2"/>
    <w:pPr>
      <w:overflowPunct w:val="0"/>
      <w:autoSpaceDE w:val="0"/>
      <w:autoSpaceDN w:val="0"/>
      <w:adjustRightInd w:val="0"/>
      <w:spacing w:after="0" w:line="300" w:lineRule="exact"/>
      <w:jc w:val="both"/>
      <w:textAlignment w:val="baseline"/>
    </w:pPr>
    <w:rPr>
      <w:rFonts w:ascii="Garamond" w:eastAsia="Times New Roman" w:hAnsi="Garamond" w:cs="Times New Roman"/>
      <w:bCs/>
      <w:sz w:val="24"/>
      <w:szCs w:val="20"/>
    </w:rPr>
  </w:style>
  <w:style w:type="paragraph" w:styleId="Overskrift1">
    <w:name w:val="heading 1"/>
    <w:basedOn w:val="Normal"/>
    <w:next w:val="Normal"/>
    <w:link w:val="Overskrift1Tegn"/>
    <w:qFormat/>
    <w:rsid w:val="00C37D31"/>
    <w:pPr>
      <w:keepNext/>
      <w:numPr>
        <w:numId w:val="11"/>
      </w:numPr>
      <w:spacing w:after="160" w:line="240" w:lineRule="auto"/>
      <w:outlineLvl w:val="0"/>
    </w:pPr>
    <w:rPr>
      <w:b/>
      <w:caps/>
    </w:rPr>
  </w:style>
  <w:style w:type="paragraph" w:styleId="Overskrift2">
    <w:name w:val="heading 2"/>
    <w:basedOn w:val="Normal"/>
    <w:next w:val="Normal"/>
    <w:link w:val="Overskrift2Tegn"/>
    <w:qFormat/>
    <w:rsid w:val="00C37D31"/>
    <w:pPr>
      <w:keepNext/>
      <w:numPr>
        <w:ilvl w:val="1"/>
        <w:numId w:val="11"/>
      </w:numPr>
      <w:spacing w:line="240" w:lineRule="auto"/>
      <w:outlineLvl w:val="1"/>
    </w:pPr>
    <w:rPr>
      <w:b/>
      <w:bCs w:val="0"/>
      <w:iCs/>
      <w:szCs w:val="28"/>
    </w:rPr>
  </w:style>
  <w:style w:type="paragraph" w:styleId="Overskrift3">
    <w:name w:val="heading 3"/>
    <w:basedOn w:val="Normal"/>
    <w:next w:val="Normal"/>
    <w:link w:val="Overskrift3Tegn"/>
    <w:qFormat/>
    <w:rsid w:val="00C37D31"/>
    <w:pPr>
      <w:keepNext/>
      <w:numPr>
        <w:ilvl w:val="2"/>
        <w:numId w:val="11"/>
      </w:numPr>
      <w:spacing w:line="240" w:lineRule="auto"/>
      <w:outlineLvl w:val="2"/>
    </w:pPr>
    <w:rPr>
      <w:b/>
      <w:bCs w:val="0"/>
      <w:i/>
      <w:szCs w:val="26"/>
    </w:rPr>
  </w:style>
  <w:style w:type="paragraph" w:styleId="Overskrift4">
    <w:name w:val="heading 4"/>
    <w:basedOn w:val="Normal"/>
    <w:next w:val="Normal"/>
    <w:link w:val="Overskrift4Tegn"/>
    <w:qFormat/>
    <w:rsid w:val="00C37D31"/>
    <w:pPr>
      <w:keepNext/>
      <w:numPr>
        <w:ilvl w:val="3"/>
        <w:numId w:val="11"/>
      </w:numPr>
      <w:spacing w:line="240" w:lineRule="auto"/>
      <w:outlineLvl w:val="3"/>
    </w:pPr>
    <w:rPr>
      <w:i/>
      <w:szCs w:val="28"/>
    </w:rPr>
  </w:style>
  <w:style w:type="paragraph" w:styleId="Overskrift5">
    <w:name w:val="heading 5"/>
    <w:basedOn w:val="Overskrift1"/>
    <w:next w:val="Normal"/>
    <w:link w:val="Overskrift5Tegn"/>
    <w:qFormat/>
    <w:rsid w:val="00C37D31"/>
    <w:pPr>
      <w:numPr>
        <w:numId w:val="0"/>
      </w:numPr>
      <w:outlineLvl w:val="4"/>
    </w:pPr>
    <w:rPr>
      <w:bCs w:val="0"/>
      <w:iCs/>
      <w:szCs w:val="26"/>
    </w:rPr>
  </w:style>
  <w:style w:type="paragraph" w:styleId="Overskrift6">
    <w:name w:val="heading 6"/>
    <w:basedOn w:val="Overskrift2"/>
    <w:next w:val="Normal"/>
    <w:link w:val="Overskrift6Tegn"/>
    <w:qFormat/>
    <w:rsid w:val="00C37D31"/>
    <w:pPr>
      <w:numPr>
        <w:ilvl w:val="0"/>
        <w:numId w:val="0"/>
      </w:numPr>
      <w:tabs>
        <w:tab w:val="left" w:pos="709"/>
      </w:tabs>
      <w:outlineLvl w:val="5"/>
    </w:pPr>
    <w:rPr>
      <w:bCs/>
      <w:szCs w:val="22"/>
    </w:rPr>
  </w:style>
  <w:style w:type="paragraph" w:styleId="Overskrift7">
    <w:name w:val="heading 7"/>
    <w:basedOn w:val="Overskrift3"/>
    <w:next w:val="Normal"/>
    <w:link w:val="Overskrift7Tegn"/>
    <w:qFormat/>
    <w:rsid w:val="00C37D31"/>
    <w:pPr>
      <w:numPr>
        <w:ilvl w:val="0"/>
        <w:numId w:val="0"/>
      </w:numPr>
      <w:tabs>
        <w:tab w:val="left" w:pos="851"/>
      </w:tabs>
      <w:outlineLvl w:val="6"/>
    </w:pPr>
    <w:rPr>
      <w:szCs w:val="24"/>
    </w:rPr>
  </w:style>
  <w:style w:type="paragraph" w:styleId="Overskrift8">
    <w:name w:val="heading 8"/>
    <w:basedOn w:val="Overskrift4"/>
    <w:next w:val="Normal"/>
    <w:link w:val="Overskrift8Tegn"/>
    <w:qFormat/>
    <w:rsid w:val="00C37D31"/>
    <w:pPr>
      <w:numPr>
        <w:ilvl w:val="0"/>
        <w:numId w:val="0"/>
      </w:numPr>
      <w:tabs>
        <w:tab w:val="left" w:pos="992"/>
      </w:tabs>
      <w:outlineLvl w:val="7"/>
    </w:pPr>
    <w:rPr>
      <w:iCs/>
      <w:szCs w:val="24"/>
    </w:rPr>
  </w:style>
  <w:style w:type="paragraph" w:styleId="Overskrift9">
    <w:name w:val="heading 9"/>
    <w:basedOn w:val="Normal"/>
    <w:next w:val="Normal"/>
    <w:link w:val="Overskrift9Tegn"/>
    <w:qFormat/>
    <w:rsid w:val="00C37D31"/>
    <w:pPr>
      <w:keepNext/>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Oplysninger">
    <w:name w:val="AdresseOplysninger"/>
    <w:basedOn w:val="Normal"/>
    <w:link w:val="AdresseOplysningerTegn"/>
    <w:qFormat/>
    <w:rsid w:val="00C37D31"/>
    <w:pPr>
      <w:tabs>
        <w:tab w:val="left" w:pos="2183"/>
      </w:tabs>
      <w:spacing w:line="240" w:lineRule="auto"/>
    </w:pPr>
    <w:rPr>
      <w:sz w:val="16"/>
    </w:rPr>
  </w:style>
  <w:style w:type="character" w:customStyle="1" w:styleId="AdresseOplysningerTegn">
    <w:name w:val="AdresseOplysninger Tegn"/>
    <w:basedOn w:val="Standardskrifttypeiafsnit"/>
    <w:link w:val="AdresseOplysninger"/>
    <w:rsid w:val="00C37D31"/>
    <w:rPr>
      <w:rFonts w:ascii="Times New Roman" w:eastAsia="Times New Roman" w:hAnsi="Times New Roman" w:cs="Times New Roman"/>
      <w:bCs/>
      <w:sz w:val="16"/>
      <w:szCs w:val="20"/>
    </w:rPr>
  </w:style>
  <w:style w:type="paragraph" w:customStyle="1" w:styleId="adresseskrift">
    <w:name w:val="adresseskrift"/>
    <w:basedOn w:val="Normal"/>
    <w:rsid w:val="00C37D31"/>
    <w:pPr>
      <w:framePr w:w="2160" w:h="1389" w:hRule="exact" w:hSpace="142" w:vSpace="142" w:wrap="around" w:vAnchor="page" w:hAnchor="page" w:x="9413" w:y="1498" w:anchorLock="1"/>
      <w:suppressAutoHyphens/>
      <w:spacing w:line="240" w:lineRule="auto"/>
      <w:jc w:val="left"/>
    </w:pPr>
    <w:rPr>
      <w:rFonts w:eastAsia="MS Mincho" w:cs="Tahoma"/>
      <w:bCs w:val="0"/>
      <w:color w:val="000000"/>
      <w:spacing w:val="-1"/>
      <w:sz w:val="14"/>
    </w:rPr>
  </w:style>
  <w:style w:type="paragraph" w:styleId="Brevhoved">
    <w:name w:val="Message Header"/>
    <w:basedOn w:val="Normal"/>
    <w:link w:val="BrevhovedTegn"/>
    <w:rsid w:val="00C37D31"/>
    <w:pPr>
      <w:tabs>
        <w:tab w:val="left" w:pos="737"/>
      </w:tabs>
    </w:pPr>
    <w:rPr>
      <w:rFonts w:cs="Arial"/>
      <w:sz w:val="19"/>
      <w:szCs w:val="24"/>
    </w:rPr>
  </w:style>
  <w:style w:type="character" w:customStyle="1" w:styleId="BrevhovedTegn">
    <w:name w:val="Brevhoved Tegn"/>
    <w:basedOn w:val="Standardskrifttypeiafsnit"/>
    <w:link w:val="Brevhoved"/>
    <w:rsid w:val="00C37D31"/>
    <w:rPr>
      <w:rFonts w:ascii="Times New Roman" w:eastAsia="Times New Roman" w:hAnsi="Times New Roman" w:cs="Arial"/>
      <w:bCs/>
      <w:sz w:val="19"/>
      <w:szCs w:val="24"/>
    </w:rPr>
  </w:style>
  <w:style w:type="paragraph" w:customStyle="1" w:styleId="Brevoverskrift">
    <w:name w:val="Brevoverskrift"/>
    <w:basedOn w:val="Normal"/>
    <w:rsid w:val="00C37D31"/>
    <w:rPr>
      <w:b/>
      <w:bCs w:val="0"/>
    </w:rPr>
  </w:style>
  <w:style w:type="paragraph" w:customStyle="1" w:styleId="DatoFelt">
    <w:name w:val="DatoFelt"/>
    <w:basedOn w:val="Normal"/>
    <w:next w:val="Normal"/>
    <w:qFormat/>
    <w:rsid w:val="00C37D31"/>
    <w:pPr>
      <w:spacing w:after="200" w:line="220" w:lineRule="exact"/>
    </w:pPr>
    <w:rPr>
      <w:b/>
      <w:caps/>
      <w:sz w:val="16"/>
      <w:szCs w:val="16"/>
    </w:rPr>
  </w:style>
  <w:style w:type="paragraph" w:customStyle="1" w:styleId="Default">
    <w:name w:val="Default"/>
    <w:rsid w:val="00C37D3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Direkte">
    <w:name w:val="Direkte"/>
    <w:basedOn w:val="Normal"/>
    <w:next w:val="Normal"/>
    <w:rsid w:val="00C37D31"/>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DirekteOplysninger">
    <w:name w:val="DirekteOplysninger"/>
    <w:basedOn w:val="Normal"/>
    <w:qFormat/>
    <w:rsid w:val="00C37D31"/>
    <w:pPr>
      <w:spacing w:line="240" w:lineRule="auto"/>
    </w:pPr>
    <w:rPr>
      <w:sz w:val="16"/>
      <w:szCs w:val="16"/>
    </w:rPr>
  </w:style>
  <w:style w:type="paragraph" w:customStyle="1" w:styleId="Flytning">
    <w:name w:val="Flytning"/>
    <w:basedOn w:val="Normal"/>
    <w:rsid w:val="00C37D31"/>
    <w:pPr>
      <w:spacing w:line="240" w:lineRule="auto"/>
      <w:jc w:val="right"/>
    </w:pPr>
    <w:rPr>
      <w:b/>
    </w:rPr>
  </w:style>
  <w:style w:type="paragraph" w:customStyle="1" w:styleId="Flytning2">
    <w:name w:val="Flytning2"/>
    <w:basedOn w:val="Flytning"/>
    <w:rsid w:val="00C37D31"/>
    <w:pPr>
      <w:spacing w:before="120"/>
    </w:pPr>
    <w:rPr>
      <w:b w:val="0"/>
    </w:rPr>
  </w:style>
  <w:style w:type="character" w:styleId="Fodnotehenvisning">
    <w:name w:val="footnote reference"/>
    <w:basedOn w:val="Standardskrifttypeiafsnit"/>
    <w:semiHidden/>
    <w:rsid w:val="00C37D31"/>
    <w:rPr>
      <w:sz w:val="17"/>
      <w:vertAlign w:val="superscript"/>
    </w:rPr>
  </w:style>
  <w:style w:type="paragraph" w:styleId="Fodnotetekst">
    <w:name w:val="footnote text"/>
    <w:basedOn w:val="Normal"/>
    <w:link w:val="FodnotetekstTegn"/>
    <w:semiHidden/>
    <w:rsid w:val="001E5447"/>
    <w:pPr>
      <w:overflowPunct/>
      <w:autoSpaceDE/>
      <w:autoSpaceDN/>
      <w:adjustRightInd/>
      <w:spacing w:line="240" w:lineRule="auto"/>
      <w:textAlignment w:val="auto"/>
    </w:pPr>
    <w:rPr>
      <w:bCs w:val="0"/>
      <w:sz w:val="17"/>
      <w:szCs w:val="23"/>
    </w:rPr>
  </w:style>
  <w:style w:type="character" w:customStyle="1" w:styleId="FodnotetekstTegn">
    <w:name w:val="Fodnotetekst Tegn"/>
    <w:basedOn w:val="Standardskrifttypeiafsnit"/>
    <w:link w:val="Fodnotetekst"/>
    <w:semiHidden/>
    <w:rsid w:val="00C37D31"/>
    <w:rPr>
      <w:rFonts w:ascii="Times New Roman" w:eastAsia="Times New Roman" w:hAnsi="Times New Roman" w:cs="Times New Roman"/>
      <w:sz w:val="17"/>
      <w:szCs w:val="23"/>
    </w:rPr>
  </w:style>
  <w:style w:type="paragraph" w:styleId="Indholdsfortegnelse1">
    <w:name w:val="toc 1"/>
    <w:basedOn w:val="Normal"/>
    <w:next w:val="Normal"/>
    <w:uiPriority w:val="39"/>
    <w:rsid w:val="00671521"/>
    <w:pPr>
      <w:tabs>
        <w:tab w:val="right" w:leader="dot" w:pos="8505"/>
      </w:tabs>
      <w:spacing w:line="348" w:lineRule="auto"/>
      <w:ind w:left="567" w:right="567" w:hanging="567"/>
      <w:jc w:val="left"/>
    </w:pPr>
    <w:rPr>
      <w:caps/>
      <w:sz w:val="19"/>
    </w:rPr>
  </w:style>
  <w:style w:type="paragraph" w:styleId="Indholdsfortegnelse2">
    <w:name w:val="toc 2"/>
    <w:basedOn w:val="Normal"/>
    <w:next w:val="Normal"/>
    <w:uiPriority w:val="39"/>
    <w:rsid w:val="00671521"/>
    <w:pPr>
      <w:tabs>
        <w:tab w:val="left" w:pos="1276"/>
        <w:tab w:val="right" w:leader="dot" w:pos="8505"/>
      </w:tabs>
      <w:spacing w:line="348" w:lineRule="auto"/>
      <w:ind w:left="1276" w:right="567" w:hanging="709"/>
      <w:jc w:val="left"/>
    </w:pPr>
    <w:rPr>
      <w:noProof/>
      <w:sz w:val="19"/>
    </w:rPr>
  </w:style>
  <w:style w:type="paragraph" w:styleId="Indholdsfortegnelse3">
    <w:name w:val="toc 3"/>
    <w:basedOn w:val="Normal"/>
    <w:next w:val="Normal"/>
    <w:uiPriority w:val="39"/>
    <w:rsid w:val="00671521"/>
    <w:pPr>
      <w:tabs>
        <w:tab w:val="left" w:pos="2126"/>
        <w:tab w:val="right" w:leader="dot" w:pos="8505"/>
      </w:tabs>
      <w:spacing w:line="348" w:lineRule="auto"/>
      <w:ind w:left="2127" w:right="567" w:hanging="851"/>
      <w:jc w:val="left"/>
    </w:pPr>
    <w:rPr>
      <w:noProof/>
      <w:sz w:val="19"/>
    </w:rPr>
  </w:style>
  <w:style w:type="paragraph" w:styleId="Indholdsfortegnelse4">
    <w:name w:val="toc 4"/>
    <w:basedOn w:val="Normal"/>
    <w:next w:val="Normal"/>
    <w:semiHidden/>
    <w:rsid w:val="00C37D31"/>
    <w:pPr>
      <w:tabs>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C37D31"/>
    <w:pPr>
      <w:ind w:left="720"/>
    </w:pPr>
  </w:style>
  <w:style w:type="paragraph" w:styleId="Indholdsfortegnelse6">
    <w:name w:val="toc 6"/>
    <w:basedOn w:val="Normal"/>
    <w:next w:val="Normal"/>
    <w:autoRedefine/>
    <w:semiHidden/>
    <w:rsid w:val="00C37D31"/>
    <w:pPr>
      <w:ind w:left="900"/>
    </w:pPr>
  </w:style>
  <w:style w:type="paragraph" w:styleId="Indholdsfortegnelse7">
    <w:name w:val="toc 7"/>
    <w:basedOn w:val="Normal"/>
    <w:next w:val="Normal"/>
    <w:autoRedefine/>
    <w:semiHidden/>
    <w:rsid w:val="00C37D31"/>
    <w:pPr>
      <w:ind w:left="1080"/>
    </w:pPr>
  </w:style>
  <w:style w:type="paragraph" w:styleId="Indholdsfortegnelse8">
    <w:name w:val="toc 8"/>
    <w:basedOn w:val="Normal"/>
    <w:next w:val="Normal"/>
    <w:autoRedefine/>
    <w:semiHidden/>
    <w:rsid w:val="00C37D31"/>
    <w:pPr>
      <w:ind w:left="1260"/>
    </w:pPr>
  </w:style>
  <w:style w:type="paragraph" w:styleId="Indholdsfortegnelse9">
    <w:name w:val="toc 9"/>
    <w:basedOn w:val="Normal"/>
    <w:next w:val="Normal"/>
    <w:autoRedefine/>
    <w:semiHidden/>
    <w:rsid w:val="00C37D31"/>
    <w:pPr>
      <w:ind w:left="1440"/>
    </w:pPr>
  </w:style>
  <w:style w:type="paragraph" w:styleId="Listeafsnit">
    <w:name w:val="List Paragraph"/>
    <w:basedOn w:val="Normal"/>
    <w:link w:val="ListeafsnitTegn"/>
    <w:uiPriority w:val="34"/>
    <w:qFormat/>
    <w:rsid w:val="00C37D31"/>
    <w:pPr>
      <w:ind w:left="720"/>
      <w:contextualSpacing/>
    </w:pPr>
  </w:style>
  <w:style w:type="paragraph" w:customStyle="1" w:styleId="Indlg">
    <w:name w:val="Indlæg"/>
    <w:basedOn w:val="Normal"/>
    <w:autoRedefine/>
    <w:qFormat/>
    <w:rsid w:val="006C5B3F"/>
    <w:pPr>
      <w:numPr>
        <w:numId w:val="13"/>
      </w:numPr>
      <w:overflowPunct/>
      <w:autoSpaceDE/>
      <w:autoSpaceDN/>
      <w:adjustRightInd/>
      <w:spacing w:after="300"/>
      <w:textAlignment w:val="auto"/>
      <w:outlineLvl w:val="0"/>
    </w:pPr>
    <w:rPr>
      <w:bCs w:val="0"/>
      <w:szCs w:val="23"/>
    </w:rPr>
  </w:style>
  <w:style w:type="character" w:styleId="Kommentarhenvisning">
    <w:name w:val="annotation reference"/>
    <w:basedOn w:val="Standardskrifttypeiafsnit"/>
    <w:semiHidden/>
    <w:rsid w:val="00C37D31"/>
    <w:rPr>
      <w:sz w:val="16"/>
      <w:szCs w:val="16"/>
    </w:rPr>
  </w:style>
  <w:style w:type="paragraph" w:styleId="Kommentartekst">
    <w:name w:val="annotation text"/>
    <w:basedOn w:val="Normal"/>
    <w:link w:val="KommentartekstTegn"/>
    <w:semiHidden/>
    <w:rsid w:val="00C37D31"/>
  </w:style>
  <w:style w:type="character" w:customStyle="1" w:styleId="KommentartekstTegn">
    <w:name w:val="Kommentartekst Tegn"/>
    <w:basedOn w:val="Standardskrifttypeiafsnit"/>
    <w:link w:val="Kommentartekst"/>
    <w:semiHidden/>
    <w:rsid w:val="00C37D31"/>
    <w:rPr>
      <w:rFonts w:ascii="Times New Roman" w:eastAsia="Times New Roman" w:hAnsi="Times New Roman" w:cs="Times New Roman"/>
      <w:bCs/>
      <w:sz w:val="23"/>
      <w:szCs w:val="20"/>
    </w:rPr>
  </w:style>
  <w:style w:type="character" w:styleId="Linjenummer">
    <w:name w:val="line number"/>
    <w:basedOn w:val="Standardskrifttypeiafsnit"/>
    <w:rsid w:val="00C37D31"/>
  </w:style>
  <w:style w:type="paragraph" w:customStyle="1" w:styleId="Logo">
    <w:name w:val="Logo"/>
    <w:basedOn w:val="Normal"/>
    <w:next w:val="Normal"/>
    <w:rsid w:val="00C37D31"/>
    <w:pPr>
      <w:framePr w:w="329" w:h="505" w:hSpace="142" w:vSpace="142" w:wrap="notBeside" w:vAnchor="page" w:hAnchor="margin" w:y="1129"/>
      <w:jc w:val="right"/>
    </w:pPr>
  </w:style>
  <w:style w:type="paragraph" w:styleId="Markeringsbobletekst">
    <w:name w:val="Balloon Text"/>
    <w:basedOn w:val="Normal"/>
    <w:link w:val="MarkeringsbobletekstTegn"/>
    <w:rsid w:val="00C37D3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rsid w:val="00C37D31"/>
    <w:rPr>
      <w:rFonts w:ascii="Tahoma" w:eastAsia="Times New Roman" w:hAnsi="Tahoma" w:cs="Tahoma"/>
      <w:bCs/>
      <w:sz w:val="16"/>
      <w:szCs w:val="16"/>
    </w:rPr>
  </w:style>
  <w:style w:type="paragraph" w:customStyle="1" w:styleId="Modtager">
    <w:name w:val="Modtager"/>
    <w:basedOn w:val="Normal"/>
    <w:rsid w:val="00C37D31"/>
    <w:pPr>
      <w:spacing w:line="240" w:lineRule="auto"/>
    </w:pPr>
  </w:style>
  <w:style w:type="paragraph" w:styleId="NormalWeb">
    <w:name w:val="Normal (Web)"/>
    <w:basedOn w:val="Normal"/>
    <w:rsid w:val="00C37D31"/>
    <w:rPr>
      <w:szCs w:val="24"/>
    </w:rPr>
  </w:style>
  <w:style w:type="paragraph" w:styleId="Normalindrykning">
    <w:name w:val="Normal Indent"/>
    <w:basedOn w:val="Normal"/>
    <w:rsid w:val="00C37D31"/>
    <w:pPr>
      <w:ind w:left="1304"/>
    </w:pPr>
  </w:style>
  <w:style w:type="paragraph" w:customStyle="1" w:styleId="notaoplysninger">
    <w:name w:val="notaoplysninger"/>
    <w:basedOn w:val="Normal"/>
    <w:rsid w:val="00C37D31"/>
    <w:pPr>
      <w:tabs>
        <w:tab w:val="left" w:pos="1080"/>
      </w:tabs>
      <w:spacing w:line="240" w:lineRule="auto"/>
      <w:ind w:left="1077" w:hanging="1077"/>
    </w:pPr>
    <w:rPr>
      <w:rFonts w:cs="Tahoma"/>
      <w:sz w:val="17"/>
    </w:rPr>
  </w:style>
  <w:style w:type="paragraph" w:customStyle="1" w:styleId="notaoverskrift">
    <w:name w:val="notaoverskrift"/>
    <w:basedOn w:val="Normal"/>
    <w:next w:val="Normal"/>
    <w:rsid w:val="00C37D31"/>
    <w:pPr>
      <w:spacing w:before="200" w:after="300" w:line="312" w:lineRule="auto"/>
    </w:pPr>
    <w:rPr>
      <w:b/>
      <w:bCs w:val="0"/>
    </w:rPr>
  </w:style>
  <w:style w:type="paragraph" w:styleId="Noteoverskrift">
    <w:name w:val="Note Heading"/>
    <w:basedOn w:val="Normal"/>
    <w:next w:val="Normal"/>
    <w:link w:val="NoteoverskriftTegn"/>
    <w:rsid w:val="00C37D31"/>
  </w:style>
  <w:style w:type="character" w:customStyle="1" w:styleId="NoteoverskriftTegn">
    <w:name w:val="Noteoverskrift Tegn"/>
    <w:basedOn w:val="Standardskrifttypeiafsnit"/>
    <w:link w:val="Noteoverskrift"/>
    <w:rsid w:val="00C37D31"/>
    <w:rPr>
      <w:rFonts w:ascii="Times New Roman" w:eastAsia="Times New Roman" w:hAnsi="Times New Roman" w:cs="Times New Roman"/>
      <w:bCs/>
      <w:sz w:val="23"/>
      <w:szCs w:val="20"/>
    </w:rPr>
  </w:style>
  <w:style w:type="paragraph" w:styleId="Liste">
    <w:name w:val="List"/>
    <w:basedOn w:val="Normal"/>
    <w:rsid w:val="00C37D31"/>
    <w:pPr>
      <w:ind w:left="283" w:hanging="283"/>
    </w:pPr>
  </w:style>
  <w:style w:type="paragraph" w:styleId="Opstilling-forts">
    <w:name w:val="List Continue"/>
    <w:basedOn w:val="Normal"/>
    <w:rsid w:val="00C37D31"/>
    <w:pPr>
      <w:spacing w:after="120"/>
      <w:ind w:left="283"/>
    </w:pPr>
  </w:style>
  <w:style w:type="paragraph" w:styleId="Opstilling-forts2">
    <w:name w:val="List Continue 2"/>
    <w:basedOn w:val="Normal"/>
    <w:rsid w:val="00C37D31"/>
    <w:pPr>
      <w:spacing w:after="120"/>
      <w:ind w:left="566"/>
    </w:pPr>
  </w:style>
  <w:style w:type="paragraph" w:styleId="Opstilling-forts3">
    <w:name w:val="List Continue 3"/>
    <w:basedOn w:val="Normal"/>
    <w:rsid w:val="00C37D31"/>
    <w:pPr>
      <w:spacing w:after="120"/>
      <w:ind w:left="849"/>
    </w:pPr>
  </w:style>
  <w:style w:type="paragraph" w:styleId="Opstilling-forts4">
    <w:name w:val="List Continue 4"/>
    <w:basedOn w:val="Normal"/>
    <w:rsid w:val="00C37D31"/>
    <w:pPr>
      <w:spacing w:after="120"/>
      <w:ind w:left="1132"/>
    </w:pPr>
  </w:style>
  <w:style w:type="paragraph" w:styleId="Opstilling-forts5">
    <w:name w:val="List Continue 5"/>
    <w:basedOn w:val="Normal"/>
    <w:rsid w:val="00C37D31"/>
    <w:pPr>
      <w:spacing w:after="120"/>
      <w:ind w:left="1415"/>
    </w:pPr>
  </w:style>
  <w:style w:type="paragraph" w:styleId="Opstilling-punkttegn">
    <w:name w:val="List Bullet"/>
    <w:basedOn w:val="Normal"/>
    <w:autoRedefine/>
    <w:rsid w:val="00C37D31"/>
    <w:pPr>
      <w:numPr>
        <w:numId w:val="1"/>
      </w:numPr>
    </w:pPr>
  </w:style>
  <w:style w:type="paragraph" w:styleId="Opstilling-punkttegn2">
    <w:name w:val="List Bullet 2"/>
    <w:basedOn w:val="Normal"/>
    <w:autoRedefine/>
    <w:rsid w:val="00C37D31"/>
    <w:pPr>
      <w:numPr>
        <w:numId w:val="2"/>
      </w:numPr>
    </w:pPr>
  </w:style>
  <w:style w:type="paragraph" w:styleId="Opstilling-punkttegn3">
    <w:name w:val="List Bullet 3"/>
    <w:basedOn w:val="Normal"/>
    <w:autoRedefine/>
    <w:rsid w:val="00C37D31"/>
    <w:pPr>
      <w:numPr>
        <w:numId w:val="3"/>
      </w:numPr>
    </w:pPr>
  </w:style>
  <w:style w:type="paragraph" w:styleId="Opstilling-punkttegn4">
    <w:name w:val="List Bullet 4"/>
    <w:basedOn w:val="Normal"/>
    <w:autoRedefine/>
    <w:rsid w:val="00C37D31"/>
    <w:pPr>
      <w:numPr>
        <w:numId w:val="4"/>
      </w:numPr>
    </w:pPr>
  </w:style>
  <w:style w:type="paragraph" w:styleId="Opstilling-punkttegn5">
    <w:name w:val="List Bullet 5"/>
    <w:basedOn w:val="Normal"/>
    <w:autoRedefine/>
    <w:rsid w:val="00C37D31"/>
    <w:pPr>
      <w:numPr>
        <w:numId w:val="5"/>
      </w:numPr>
    </w:pPr>
  </w:style>
  <w:style w:type="paragraph" w:styleId="Opstilling-talellerbogst">
    <w:name w:val="List Number"/>
    <w:basedOn w:val="Normal"/>
    <w:rsid w:val="00C37D31"/>
    <w:pPr>
      <w:numPr>
        <w:numId w:val="6"/>
      </w:numPr>
    </w:pPr>
  </w:style>
  <w:style w:type="paragraph" w:styleId="Opstilling-talellerbogst2">
    <w:name w:val="List Number 2"/>
    <w:basedOn w:val="Normal"/>
    <w:rsid w:val="00C37D31"/>
    <w:pPr>
      <w:numPr>
        <w:numId w:val="7"/>
      </w:numPr>
    </w:pPr>
  </w:style>
  <w:style w:type="paragraph" w:styleId="Opstilling-talellerbogst3">
    <w:name w:val="List Number 3"/>
    <w:basedOn w:val="Normal"/>
    <w:rsid w:val="00C37D31"/>
    <w:pPr>
      <w:numPr>
        <w:numId w:val="8"/>
      </w:numPr>
    </w:pPr>
  </w:style>
  <w:style w:type="paragraph" w:styleId="Opstilling-talellerbogst4">
    <w:name w:val="List Number 4"/>
    <w:basedOn w:val="Normal"/>
    <w:rsid w:val="00C37D31"/>
    <w:pPr>
      <w:numPr>
        <w:numId w:val="9"/>
      </w:numPr>
    </w:pPr>
  </w:style>
  <w:style w:type="paragraph" w:styleId="Opstilling-talellerbogst5">
    <w:name w:val="List Number 5"/>
    <w:basedOn w:val="Normal"/>
    <w:rsid w:val="00C37D31"/>
    <w:pPr>
      <w:numPr>
        <w:numId w:val="10"/>
      </w:numPr>
    </w:pPr>
  </w:style>
  <w:style w:type="paragraph" w:styleId="Liste2">
    <w:name w:val="List 2"/>
    <w:basedOn w:val="Normal"/>
    <w:rsid w:val="00C37D31"/>
    <w:pPr>
      <w:ind w:left="566" w:hanging="283"/>
    </w:pPr>
  </w:style>
  <w:style w:type="paragraph" w:styleId="Liste3">
    <w:name w:val="List 3"/>
    <w:basedOn w:val="Normal"/>
    <w:rsid w:val="00C37D31"/>
    <w:pPr>
      <w:ind w:left="849" w:hanging="283"/>
    </w:pPr>
  </w:style>
  <w:style w:type="paragraph" w:styleId="Liste4">
    <w:name w:val="List 4"/>
    <w:basedOn w:val="Normal"/>
    <w:rsid w:val="00C37D31"/>
    <w:pPr>
      <w:ind w:left="1132" w:hanging="283"/>
    </w:pPr>
  </w:style>
  <w:style w:type="paragraph" w:styleId="Liste5">
    <w:name w:val="List 5"/>
    <w:basedOn w:val="Normal"/>
    <w:rsid w:val="00C37D31"/>
    <w:pPr>
      <w:ind w:left="1415" w:hanging="283"/>
    </w:pPr>
  </w:style>
  <w:style w:type="character" w:customStyle="1" w:styleId="Overskrift1Tegn">
    <w:name w:val="Overskrift 1 Tegn"/>
    <w:basedOn w:val="Standardskrifttypeiafsnit"/>
    <w:link w:val="Overskrift1"/>
    <w:rsid w:val="00C37D31"/>
    <w:rPr>
      <w:rFonts w:ascii="Times New Roman" w:eastAsia="Times New Roman" w:hAnsi="Times New Roman" w:cs="Times New Roman"/>
      <w:b/>
      <w:bCs/>
      <w:caps/>
      <w:sz w:val="23"/>
      <w:szCs w:val="20"/>
    </w:rPr>
  </w:style>
  <w:style w:type="character" w:customStyle="1" w:styleId="Overskrift2Tegn">
    <w:name w:val="Overskrift 2 Tegn"/>
    <w:basedOn w:val="Standardskrifttypeiafsnit"/>
    <w:link w:val="Overskrift2"/>
    <w:rsid w:val="00C37D31"/>
    <w:rPr>
      <w:rFonts w:ascii="Times New Roman" w:eastAsia="Times New Roman" w:hAnsi="Times New Roman" w:cs="Times New Roman"/>
      <w:b/>
      <w:iCs/>
      <w:sz w:val="23"/>
      <w:szCs w:val="28"/>
    </w:rPr>
  </w:style>
  <w:style w:type="character" w:customStyle="1" w:styleId="Overskrift3Tegn">
    <w:name w:val="Overskrift 3 Tegn"/>
    <w:basedOn w:val="Standardskrifttypeiafsnit"/>
    <w:link w:val="Overskrift3"/>
    <w:rsid w:val="00C37D31"/>
    <w:rPr>
      <w:rFonts w:ascii="Times New Roman" w:eastAsia="Times New Roman" w:hAnsi="Times New Roman" w:cs="Times New Roman"/>
      <w:b/>
      <w:i/>
      <w:sz w:val="23"/>
      <w:szCs w:val="26"/>
    </w:rPr>
  </w:style>
  <w:style w:type="character" w:customStyle="1" w:styleId="Overskrift4Tegn">
    <w:name w:val="Overskrift 4 Tegn"/>
    <w:basedOn w:val="Standardskrifttypeiafsnit"/>
    <w:link w:val="Overskrift4"/>
    <w:rsid w:val="00C37D31"/>
    <w:rPr>
      <w:rFonts w:ascii="Times New Roman" w:eastAsia="Times New Roman" w:hAnsi="Times New Roman" w:cs="Times New Roman"/>
      <w:bCs/>
      <w:i/>
      <w:sz w:val="23"/>
      <w:szCs w:val="28"/>
    </w:rPr>
  </w:style>
  <w:style w:type="character" w:customStyle="1" w:styleId="Overskrift5Tegn">
    <w:name w:val="Overskrift 5 Tegn"/>
    <w:basedOn w:val="Standardskrifttypeiafsnit"/>
    <w:link w:val="Overskrift5"/>
    <w:rsid w:val="00C37D31"/>
    <w:rPr>
      <w:rFonts w:ascii="Times New Roman" w:eastAsia="Times New Roman" w:hAnsi="Times New Roman" w:cs="Times New Roman"/>
      <w:b/>
      <w:iCs/>
      <w:caps/>
      <w:sz w:val="23"/>
      <w:szCs w:val="26"/>
    </w:rPr>
  </w:style>
  <w:style w:type="character" w:customStyle="1" w:styleId="Overskrift6Tegn">
    <w:name w:val="Overskrift 6 Tegn"/>
    <w:basedOn w:val="Standardskrifttypeiafsnit"/>
    <w:link w:val="Overskrift6"/>
    <w:rsid w:val="00C37D31"/>
    <w:rPr>
      <w:rFonts w:ascii="Times New Roman" w:eastAsia="Times New Roman" w:hAnsi="Times New Roman" w:cs="Times New Roman"/>
      <w:b/>
      <w:bCs/>
      <w:iCs/>
      <w:sz w:val="23"/>
    </w:rPr>
  </w:style>
  <w:style w:type="character" w:customStyle="1" w:styleId="Overskrift7Tegn">
    <w:name w:val="Overskrift 7 Tegn"/>
    <w:basedOn w:val="Standardskrifttypeiafsnit"/>
    <w:link w:val="Overskrift7"/>
    <w:rsid w:val="00C37D31"/>
    <w:rPr>
      <w:rFonts w:ascii="Times New Roman" w:eastAsia="Times New Roman" w:hAnsi="Times New Roman" w:cs="Times New Roman"/>
      <w:b/>
      <w:i/>
      <w:sz w:val="23"/>
      <w:szCs w:val="24"/>
    </w:rPr>
  </w:style>
  <w:style w:type="character" w:customStyle="1" w:styleId="Overskrift8Tegn">
    <w:name w:val="Overskrift 8 Tegn"/>
    <w:basedOn w:val="Standardskrifttypeiafsnit"/>
    <w:link w:val="Overskrift8"/>
    <w:rsid w:val="00C37D31"/>
    <w:rPr>
      <w:rFonts w:ascii="Times New Roman" w:eastAsia="Times New Roman" w:hAnsi="Times New Roman" w:cs="Times New Roman"/>
      <w:bCs/>
      <w:i/>
      <w:iCs/>
      <w:sz w:val="23"/>
      <w:szCs w:val="24"/>
    </w:rPr>
  </w:style>
  <w:style w:type="character" w:customStyle="1" w:styleId="Overskrift9Tegn">
    <w:name w:val="Overskrift 9 Tegn"/>
    <w:basedOn w:val="Standardskrifttypeiafsnit"/>
    <w:link w:val="Overskrift9"/>
    <w:rsid w:val="00C37D31"/>
    <w:rPr>
      <w:rFonts w:ascii="Times New Roman" w:eastAsia="Times New Roman" w:hAnsi="Times New Roman" w:cs="Arial"/>
      <w:b/>
      <w:bCs/>
      <w:sz w:val="30"/>
      <w:szCs w:val="28"/>
    </w:rPr>
  </w:style>
  <w:style w:type="character" w:styleId="Pladsholdertekst">
    <w:name w:val="Placeholder Text"/>
    <w:basedOn w:val="Standardskrifttypeiafsnit"/>
    <w:uiPriority w:val="99"/>
    <w:semiHidden/>
    <w:rsid w:val="00C37D31"/>
    <w:rPr>
      <w:color w:val="FFFFFF"/>
    </w:rPr>
  </w:style>
  <w:style w:type="paragraph" w:customStyle="1" w:styleId="Punktopstilling">
    <w:name w:val="Punktopstilling"/>
    <w:basedOn w:val="Normal"/>
    <w:qFormat/>
    <w:rsid w:val="009D25B9"/>
    <w:pPr>
      <w:numPr>
        <w:numId w:val="12"/>
      </w:numPr>
      <w:tabs>
        <w:tab w:val="left" w:pos="851"/>
      </w:tabs>
      <w:spacing w:before="120"/>
      <w:ind w:left="851" w:hanging="284"/>
    </w:pPr>
  </w:style>
  <w:style w:type="paragraph" w:customStyle="1" w:styleId="SagsnrFelt">
    <w:name w:val="SagsnrFelt"/>
    <w:basedOn w:val="DatoFelt"/>
    <w:next w:val="DirekteOplysninger"/>
    <w:qFormat/>
    <w:rsid w:val="00C37D31"/>
    <w:rPr>
      <w:b w:val="0"/>
      <w:caps w:val="0"/>
    </w:rPr>
  </w:style>
  <w:style w:type="paragraph" w:styleId="Sidefod">
    <w:name w:val="footer"/>
    <w:basedOn w:val="Normal"/>
    <w:link w:val="SidefodTegn"/>
    <w:uiPriority w:val="99"/>
    <w:rsid w:val="00C37D31"/>
    <w:pPr>
      <w:jc w:val="center"/>
    </w:pPr>
    <w:rPr>
      <w:sz w:val="14"/>
    </w:rPr>
  </w:style>
  <w:style w:type="character" w:customStyle="1" w:styleId="SidefodTegn">
    <w:name w:val="Sidefod Tegn"/>
    <w:basedOn w:val="Standardskrifttypeiafsnit"/>
    <w:link w:val="Sidefod"/>
    <w:uiPriority w:val="99"/>
    <w:rsid w:val="00C37D31"/>
    <w:rPr>
      <w:rFonts w:ascii="Times New Roman" w:eastAsia="Times New Roman" w:hAnsi="Times New Roman" w:cs="Times New Roman"/>
      <w:bCs/>
      <w:sz w:val="14"/>
      <w:szCs w:val="20"/>
    </w:rPr>
  </w:style>
  <w:style w:type="paragraph" w:styleId="Sidehoved">
    <w:name w:val="header"/>
    <w:basedOn w:val="Normal"/>
    <w:link w:val="SidehovedTegn"/>
    <w:uiPriority w:val="99"/>
    <w:rsid w:val="00C37D31"/>
  </w:style>
  <w:style w:type="character" w:customStyle="1" w:styleId="SidehovedTegn">
    <w:name w:val="Sidehoved Tegn"/>
    <w:basedOn w:val="Standardskrifttypeiafsnit"/>
    <w:link w:val="Sidehoved"/>
    <w:uiPriority w:val="99"/>
    <w:rsid w:val="00C37D31"/>
    <w:rPr>
      <w:rFonts w:ascii="Times New Roman" w:eastAsia="Times New Roman" w:hAnsi="Times New Roman" w:cs="Times New Roman"/>
      <w:bCs/>
      <w:sz w:val="23"/>
      <w:szCs w:val="20"/>
    </w:rPr>
  </w:style>
  <w:style w:type="character" w:styleId="Sidetal">
    <w:name w:val="page number"/>
    <w:rsid w:val="00C37D31"/>
    <w:rPr>
      <w:sz w:val="16"/>
      <w:szCs w:val="16"/>
    </w:rPr>
  </w:style>
  <w:style w:type="character" w:styleId="Slutnotehenvisning">
    <w:name w:val="endnote reference"/>
    <w:basedOn w:val="Standardskrifttypeiafsnit"/>
    <w:semiHidden/>
    <w:rsid w:val="00C37D31"/>
    <w:rPr>
      <w:sz w:val="17"/>
      <w:vertAlign w:val="superscript"/>
    </w:rPr>
  </w:style>
  <w:style w:type="paragraph" w:styleId="Slutnotetekst">
    <w:name w:val="endnote text"/>
    <w:basedOn w:val="Normal"/>
    <w:link w:val="SlutnotetekstTegn"/>
    <w:semiHidden/>
    <w:rsid w:val="00C37D31"/>
    <w:pPr>
      <w:tabs>
        <w:tab w:val="left" w:pos="369"/>
      </w:tabs>
      <w:spacing w:line="240" w:lineRule="auto"/>
      <w:ind w:left="369" w:hanging="369"/>
    </w:pPr>
    <w:rPr>
      <w:sz w:val="17"/>
    </w:rPr>
  </w:style>
  <w:style w:type="character" w:customStyle="1" w:styleId="SlutnotetekstTegn">
    <w:name w:val="Slutnotetekst Tegn"/>
    <w:basedOn w:val="Standardskrifttypeiafsnit"/>
    <w:link w:val="Slutnotetekst"/>
    <w:semiHidden/>
    <w:rsid w:val="00C37D31"/>
    <w:rPr>
      <w:rFonts w:ascii="Times New Roman" w:eastAsia="Times New Roman" w:hAnsi="Times New Roman" w:cs="Times New Roman"/>
      <w:bCs/>
      <w:sz w:val="17"/>
      <w:szCs w:val="20"/>
    </w:rPr>
  </w:style>
  <w:style w:type="character" w:customStyle="1" w:styleId="Stilling">
    <w:name w:val="Stilling"/>
    <w:uiPriority w:val="99"/>
    <w:rsid w:val="00C37D31"/>
    <w:rPr>
      <w:i/>
      <w:color w:val="auto"/>
      <w:szCs w:val="23"/>
    </w:rPr>
  </w:style>
  <w:style w:type="table" w:styleId="Tabel-Gitter">
    <w:name w:val="Table Grid"/>
    <w:basedOn w:val="Tabel-Normal"/>
    <w:rsid w:val="00C37D31"/>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el">
    <w:name w:val="Title"/>
    <w:basedOn w:val="Normal"/>
    <w:link w:val="TitelTegn"/>
    <w:uiPriority w:val="10"/>
    <w:qFormat/>
    <w:rsid w:val="00C37D31"/>
    <w:pPr>
      <w:keepNext/>
      <w:spacing w:after="240" w:line="240" w:lineRule="auto"/>
      <w:jc w:val="left"/>
    </w:pPr>
    <w:rPr>
      <w:rFonts w:cs="Arial"/>
      <w:sz w:val="44"/>
      <w:szCs w:val="32"/>
    </w:rPr>
  </w:style>
  <w:style w:type="character" w:customStyle="1" w:styleId="TitelTegn">
    <w:name w:val="Titel Tegn"/>
    <w:basedOn w:val="Standardskrifttypeiafsnit"/>
    <w:link w:val="Titel"/>
    <w:uiPriority w:val="10"/>
    <w:rsid w:val="00C37D31"/>
    <w:rPr>
      <w:rFonts w:ascii="Times New Roman" w:eastAsia="Times New Roman" w:hAnsi="Times New Roman" w:cs="Arial"/>
      <w:bCs/>
      <w:sz w:val="44"/>
      <w:szCs w:val="32"/>
    </w:rPr>
  </w:style>
  <w:style w:type="paragraph" w:styleId="Underskrift">
    <w:name w:val="Signature"/>
    <w:basedOn w:val="Normal"/>
    <w:link w:val="UnderskriftTegn"/>
    <w:rsid w:val="00C37D31"/>
    <w:pPr>
      <w:ind w:left="4252"/>
    </w:pPr>
  </w:style>
  <w:style w:type="character" w:customStyle="1" w:styleId="UnderskriftTegn">
    <w:name w:val="Underskrift Tegn"/>
    <w:basedOn w:val="Standardskrifttypeiafsnit"/>
    <w:link w:val="Underskrift"/>
    <w:rsid w:val="00C37D31"/>
    <w:rPr>
      <w:rFonts w:ascii="Times New Roman" w:eastAsia="Times New Roman" w:hAnsi="Times New Roman" w:cs="Times New Roman"/>
      <w:bCs/>
      <w:sz w:val="23"/>
      <w:szCs w:val="20"/>
    </w:rPr>
  </w:style>
  <w:style w:type="table" w:customStyle="1" w:styleId="Tabel-Gitter1">
    <w:name w:val="Tabel - Gitter1"/>
    <w:basedOn w:val="Tabel-Normal"/>
    <w:next w:val="Tabel-Gitter"/>
    <w:rsid w:val="00577F91"/>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Gitter2">
    <w:name w:val="Tabel - Gitter2"/>
    <w:basedOn w:val="Tabel-Normal"/>
    <w:next w:val="Tabel-Gitter"/>
    <w:rsid w:val="00B26ECE"/>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Indlgafsnit">
    <w:name w:val="Indlæg afsnit"/>
    <w:basedOn w:val="Indlg"/>
    <w:qFormat/>
    <w:rsid w:val="006C5B3F"/>
    <w:pPr>
      <w:numPr>
        <w:ilvl w:val="1"/>
      </w:numPr>
    </w:pPr>
  </w:style>
  <w:style w:type="paragraph" w:customStyle="1" w:styleId="Punktafsnit1">
    <w:name w:val="Punktafsnit 1"/>
    <w:basedOn w:val="Normal"/>
    <w:next w:val="Normal"/>
    <w:qFormat/>
    <w:rsid w:val="006C5B3F"/>
    <w:pPr>
      <w:numPr>
        <w:numId w:val="14"/>
      </w:numPr>
      <w:overflowPunct/>
      <w:autoSpaceDE/>
      <w:autoSpaceDN/>
      <w:adjustRightInd/>
      <w:spacing w:after="300"/>
      <w:textAlignment w:val="auto"/>
    </w:pPr>
    <w:rPr>
      <w:b/>
      <w:bCs w:val="0"/>
      <w:caps/>
      <w:szCs w:val="23"/>
    </w:rPr>
  </w:style>
  <w:style w:type="paragraph" w:customStyle="1" w:styleId="Punktafsnit2">
    <w:name w:val="Punktafsnit 2"/>
    <w:basedOn w:val="Overskrift2"/>
    <w:qFormat/>
    <w:rsid w:val="006C5B3F"/>
    <w:pPr>
      <w:keepNext w:val="0"/>
      <w:numPr>
        <w:ilvl w:val="0"/>
        <w:numId w:val="0"/>
      </w:numPr>
      <w:tabs>
        <w:tab w:val="num" w:pos="851"/>
      </w:tabs>
      <w:spacing w:after="300" w:line="300" w:lineRule="exact"/>
      <w:ind w:left="851" w:hanging="851"/>
    </w:pPr>
    <w:rPr>
      <w:b w:val="0"/>
    </w:rPr>
  </w:style>
  <w:style w:type="paragraph" w:customStyle="1" w:styleId="Punktafsnit3">
    <w:name w:val="Punktafsnit 3"/>
    <w:basedOn w:val="Punktafsnit2"/>
    <w:qFormat/>
    <w:rsid w:val="006C5B3F"/>
    <w:pPr>
      <w:numPr>
        <w:ilvl w:val="2"/>
      </w:numPr>
      <w:tabs>
        <w:tab w:val="num" w:pos="851"/>
      </w:tabs>
      <w:ind w:left="851" w:hanging="851"/>
    </w:pPr>
  </w:style>
  <w:style w:type="paragraph" w:customStyle="1" w:styleId="Punktafsnit4">
    <w:name w:val="Punktafsnit 4"/>
    <w:basedOn w:val="Overskrift4"/>
    <w:qFormat/>
    <w:rsid w:val="006C5B3F"/>
    <w:pPr>
      <w:keepNext w:val="0"/>
      <w:numPr>
        <w:numId w:val="14"/>
      </w:numPr>
      <w:overflowPunct/>
      <w:autoSpaceDE/>
      <w:autoSpaceDN/>
      <w:adjustRightInd/>
      <w:spacing w:after="300" w:line="300" w:lineRule="exact"/>
      <w:textAlignment w:val="auto"/>
    </w:pPr>
    <w:rPr>
      <w:bCs w:val="0"/>
      <w:i w:val="0"/>
    </w:rPr>
  </w:style>
  <w:style w:type="paragraph" w:customStyle="1" w:styleId="Punktafsnita">
    <w:name w:val="Punktafsnit a)"/>
    <w:basedOn w:val="Punktafsnit2"/>
    <w:qFormat/>
    <w:rsid w:val="006C5B3F"/>
    <w:pPr>
      <w:numPr>
        <w:ilvl w:val="4"/>
      </w:numPr>
      <w:tabs>
        <w:tab w:val="num" w:pos="851"/>
      </w:tabs>
      <w:ind w:left="851" w:hanging="851"/>
      <w:outlineLvl w:val="0"/>
    </w:pPr>
  </w:style>
  <w:style w:type="paragraph" w:customStyle="1" w:styleId="Punktafsniti">
    <w:name w:val="Punktafsnit i)"/>
    <w:basedOn w:val="Punktafsnita"/>
    <w:qFormat/>
    <w:rsid w:val="006C5B3F"/>
    <w:pPr>
      <w:numPr>
        <w:ilvl w:val="5"/>
      </w:numPr>
      <w:tabs>
        <w:tab w:val="num" w:pos="851"/>
      </w:tabs>
      <w:ind w:left="851" w:hanging="851"/>
    </w:pPr>
  </w:style>
  <w:style w:type="paragraph" w:customStyle="1" w:styleId="Punktafsnittekst">
    <w:name w:val="Punktafsnit tekst"/>
    <w:basedOn w:val="Punktafsnit4"/>
    <w:qFormat/>
    <w:rsid w:val="006C5B3F"/>
    <w:pPr>
      <w:numPr>
        <w:ilvl w:val="0"/>
        <w:numId w:val="0"/>
      </w:numPr>
      <w:tabs>
        <w:tab w:val="left" w:pos="1134"/>
      </w:tabs>
      <w:ind w:left="851"/>
      <w:outlineLvl w:val="6"/>
    </w:pPr>
  </w:style>
  <w:style w:type="paragraph" w:customStyle="1" w:styleId="NoOffice">
    <w:name w:val="NoOffice"/>
    <w:basedOn w:val="Normal"/>
    <w:qFormat/>
    <w:rsid w:val="00E27923"/>
    <w:pPr>
      <w:spacing w:line="20" w:lineRule="exact"/>
    </w:pPr>
    <w:rPr>
      <w:color w:val="FFFFFF" w:themeColor="background1"/>
      <w:sz w:val="2"/>
    </w:rPr>
  </w:style>
  <w:style w:type="paragraph" w:styleId="Ingenafstand">
    <w:name w:val="No Spacing"/>
    <w:uiPriority w:val="1"/>
    <w:qFormat/>
    <w:rsid w:val="00E91C97"/>
    <w:pPr>
      <w:overflowPunct w:val="0"/>
      <w:autoSpaceDE w:val="0"/>
      <w:autoSpaceDN w:val="0"/>
      <w:adjustRightInd w:val="0"/>
      <w:spacing w:after="0" w:line="240" w:lineRule="auto"/>
      <w:jc w:val="both"/>
      <w:textAlignment w:val="baseline"/>
    </w:pPr>
    <w:rPr>
      <w:rFonts w:ascii="Times New Roman" w:eastAsia="Times New Roman" w:hAnsi="Times New Roman" w:cs="Times New Roman"/>
      <w:bCs/>
      <w:sz w:val="23"/>
      <w:szCs w:val="20"/>
    </w:rPr>
  </w:style>
  <w:style w:type="character" w:customStyle="1" w:styleId="ListeafsnitTegn">
    <w:name w:val="Listeafsnit Tegn"/>
    <w:basedOn w:val="Standardskrifttypeiafsnit"/>
    <w:link w:val="Listeafsnit"/>
    <w:uiPriority w:val="34"/>
    <w:rsid w:val="00E91C97"/>
    <w:rPr>
      <w:rFonts w:ascii="Times New Roman" w:eastAsia="Times New Roman" w:hAnsi="Times New Roman" w:cs="Times New Roman"/>
      <w:bCs/>
      <w:sz w:val="23"/>
      <w:szCs w:val="20"/>
    </w:rPr>
  </w:style>
  <w:style w:type="paragraph" w:customStyle="1" w:styleId="PunktafsnitIndrykkettekst">
    <w:name w:val="Punktafsnit (Indrykket tekst)"/>
    <w:basedOn w:val="Normal"/>
    <w:qFormat/>
    <w:rsid w:val="00E91C97"/>
    <w:pPr>
      <w:tabs>
        <w:tab w:val="left" w:pos="993"/>
      </w:tabs>
      <w:spacing w:after="300" w:line="276" w:lineRule="auto"/>
    </w:pPr>
  </w:style>
  <w:style w:type="table" w:customStyle="1" w:styleId="Gittertabel4-farve51">
    <w:name w:val="Gittertabel 4 - farve 51"/>
    <w:basedOn w:val="Tabel-Normal"/>
    <w:uiPriority w:val="49"/>
    <w:rsid w:val="00D84179"/>
    <w:pPr>
      <w:spacing w:after="0" w:line="240" w:lineRule="auto"/>
    </w:pPr>
    <w:rPr>
      <w:rFonts w:eastAsiaTheme="minorHAnsi"/>
      <w:lang w:val="en-GB" w:eastAsia="en-US"/>
    </w:rPr>
    <w:tblPr>
      <w:tblStyleRowBandSize w:val="1"/>
      <w:tblStyleColBandSize w:val="1"/>
      <w:tblBorders>
        <w:top w:val="single" w:sz="4" w:space="0" w:color="D4CEC9" w:themeColor="accent5" w:themeTint="99"/>
        <w:left w:val="single" w:sz="4" w:space="0" w:color="D4CEC9" w:themeColor="accent5" w:themeTint="99"/>
        <w:bottom w:val="single" w:sz="4" w:space="0" w:color="D4CEC9" w:themeColor="accent5" w:themeTint="99"/>
        <w:right w:val="single" w:sz="4" w:space="0" w:color="D4CEC9" w:themeColor="accent5" w:themeTint="99"/>
        <w:insideH w:val="single" w:sz="4" w:space="0" w:color="D4CEC9" w:themeColor="accent5" w:themeTint="99"/>
        <w:insideV w:val="single" w:sz="4" w:space="0" w:color="D4CEC9" w:themeColor="accent5" w:themeTint="99"/>
      </w:tblBorders>
    </w:tblPr>
    <w:tblStylePr w:type="firstRow">
      <w:rPr>
        <w:b/>
        <w:bCs/>
        <w:color w:val="FFFFFF" w:themeColor="background1"/>
      </w:rPr>
      <w:tblPr/>
      <w:tcPr>
        <w:tcBorders>
          <w:top w:val="single" w:sz="4" w:space="0" w:color="B8AFA6" w:themeColor="accent5"/>
          <w:left w:val="single" w:sz="4" w:space="0" w:color="B8AFA6" w:themeColor="accent5"/>
          <w:bottom w:val="single" w:sz="4" w:space="0" w:color="B8AFA6" w:themeColor="accent5"/>
          <w:right w:val="single" w:sz="4" w:space="0" w:color="B8AFA6" w:themeColor="accent5"/>
          <w:insideH w:val="nil"/>
          <w:insideV w:val="nil"/>
        </w:tcBorders>
        <w:shd w:val="clear" w:color="auto" w:fill="B8AFA6" w:themeFill="accent5"/>
      </w:tcPr>
    </w:tblStylePr>
    <w:tblStylePr w:type="lastRow">
      <w:rPr>
        <w:b/>
        <w:bCs/>
      </w:rPr>
      <w:tblPr/>
      <w:tcPr>
        <w:tcBorders>
          <w:top w:val="double" w:sz="4" w:space="0" w:color="B8AFA6" w:themeColor="accent5"/>
        </w:tcBorders>
      </w:tcPr>
    </w:tblStylePr>
    <w:tblStylePr w:type="firstCol">
      <w:rPr>
        <w:b/>
        <w:bCs/>
      </w:rPr>
    </w:tblStylePr>
    <w:tblStylePr w:type="lastCol">
      <w:rPr>
        <w:b/>
        <w:bCs/>
      </w:rPr>
    </w:tblStylePr>
    <w:tblStylePr w:type="band1Vert">
      <w:tblPr/>
      <w:tcPr>
        <w:shd w:val="clear" w:color="auto" w:fill="F0EEED" w:themeFill="accent5" w:themeFillTint="33"/>
      </w:tcPr>
    </w:tblStylePr>
    <w:tblStylePr w:type="band1Horz">
      <w:tblPr/>
      <w:tcPr>
        <w:shd w:val="clear" w:color="auto" w:fill="F0EEED" w:themeFill="accent5" w:themeFillTint="33"/>
      </w:tcPr>
    </w:tblStylePr>
  </w:style>
  <w:style w:type="paragraph" w:styleId="Kommentaremne">
    <w:name w:val="annotation subject"/>
    <w:basedOn w:val="Kommentartekst"/>
    <w:next w:val="Kommentartekst"/>
    <w:link w:val="KommentaremneTegn"/>
    <w:uiPriority w:val="99"/>
    <w:semiHidden/>
    <w:unhideWhenUsed/>
    <w:rsid w:val="00F63814"/>
    <w:pPr>
      <w:spacing w:line="240" w:lineRule="auto"/>
    </w:pPr>
    <w:rPr>
      <w:b/>
      <w:sz w:val="20"/>
    </w:rPr>
  </w:style>
  <w:style w:type="character" w:customStyle="1" w:styleId="KommentaremneTegn">
    <w:name w:val="Kommentaremne Tegn"/>
    <w:basedOn w:val="KommentartekstTegn"/>
    <w:link w:val="Kommentaremne"/>
    <w:uiPriority w:val="99"/>
    <w:semiHidden/>
    <w:rsid w:val="00F63814"/>
    <w:rPr>
      <w:rFonts w:ascii="Times New Roman" w:eastAsia="Times New Roman" w:hAnsi="Times New Roman" w:cs="Times New Roman"/>
      <w:b/>
      <w:bCs/>
      <w:sz w:val="20"/>
      <w:szCs w:val="20"/>
    </w:rPr>
  </w:style>
  <w:style w:type="character" w:styleId="Hyperlink">
    <w:name w:val="Hyperlink"/>
    <w:basedOn w:val="Standardskrifttypeiafsnit"/>
    <w:uiPriority w:val="99"/>
    <w:unhideWhenUsed/>
    <w:rsid w:val="00F92CC6"/>
    <w:rPr>
      <w:color w:val="0563C1" w:themeColor="hyperlink"/>
      <w:u w:val="single"/>
    </w:rPr>
  </w:style>
  <w:style w:type="paragraph" w:customStyle="1" w:styleId="Introtekst">
    <w:name w:val="Introtekst"/>
    <w:basedOn w:val="Normal"/>
    <w:uiPriority w:val="3"/>
    <w:qFormat/>
    <w:rsid w:val="00E01BEC"/>
    <w:pPr>
      <w:framePr w:hSpace="142" w:wrap="around" w:vAnchor="page" w:hAnchor="text" w:y="568"/>
      <w:tabs>
        <w:tab w:val="left" w:pos="340"/>
      </w:tabs>
      <w:overflowPunct/>
      <w:autoSpaceDE/>
      <w:autoSpaceDN/>
      <w:adjustRightInd/>
      <w:spacing w:before="120" w:after="360" w:line="300" w:lineRule="atLeast"/>
      <w:contextualSpacing/>
      <w:suppressOverlap/>
      <w:jc w:val="left"/>
      <w:textAlignment w:val="auto"/>
    </w:pPr>
    <w:rPr>
      <w:bCs w:val="0"/>
      <w:i/>
      <w:color w:val="940027"/>
      <w:sz w:val="26"/>
      <w:szCs w:val="24"/>
      <w:lang w:eastAsia="en-US"/>
    </w:rPr>
  </w:style>
  <w:style w:type="paragraph" w:customStyle="1" w:styleId="Ikke-indekseret">
    <w:name w:val="Ikke-indekseret"/>
    <w:basedOn w:val="Overskrift1"/>
    <w:link w:val="Ikke-indekseretTegn"/>
    <w:qFormat/>
    <w:rsid w:val="00D1402E"/>
  </w:style>
  <w:style w:type="character" w:customStyle="1" w:styleId="Ikke-indekseretTegn">
    <w:name w:val="Ikke-indekseret Tegn"/>
    <w:basedOn w:val="Overskrift1Tegn"/>
    <w:link w:val="Ikke-indekseret"/>
    <w:rsid w:val="00D1402E"/>
    <w:rPr>
      <w:rFonts w:ascii="Times New Roman" w:eastAsia="Times New Roman" w:hAnsi="Times New Roman" w:cs="Times New Roman"/>
      <w:b/>
      <w:bCs/>
      <w:caps/>
      <w:sz w:val="23"/>
      <w:szCs w:val="20"/>
    </w:rPr>
  </w:style>
  <w:style w:type="character" w:customStyle="1" w:styleId="UnresolvedMention">
    <w:name w:val="Unresolved Mention"/>
    <w:basedOn w:val="Standardskrifttypeiafsnit"/>
    <w:uiPriority w:val="99"/>
    <w:semiHidden/>
    <w:unhideWhenUsed/>
    <w:rsid w:val="00DE75D3"/>
    <w:rPr>
      <w:color w:val="808080"/>
      <w:shd w:val="clear" w:color="auto" w:fill="E6E6E6"/>
    </w:rPr>
  </w:style>
  <w:style w:type="paragraph" w:styleId="Korrektur">
    <w:name w:val="Revision"/>
    <w:hidden/>
    <w:uiPriority w:val="99"/>
    <w:semiHidden/>
    <w:rsid w:val="004D17E8"/>
    <w:pPr>
      <w:spacing w:after="0" w:line="240" w:lineRule="auto"/>
    </w:pPr>
    <w:rPr>
      <w:rFonts w:ascii="Garamond" w:eastAsia="Times New Roman" w:hAnsi="Garamond" w:cs="Times New Roman"/>
      <w:bCs/>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4.png@01D406E9.17066A30"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TMS\Templates\SkriftParadineNew.dotx" TargetMode="External"/></Relationships>
</file>

<file path=word/theme/theme1.xml><?xml version="1.0" encoding="utf-8"?>
<a:theme xmlns:a="http://schemas.openxmlformats.org/drawingml/2006/main" name="Kontortema">
  <a:themeElements>
    <a:clrScheme name="Kammeradvokaten">
      <a:dk1>
        <a:sysClr val="windowText" lastClr="000000"/>
      </a:dk1>
      <a:lt1>
        <a:sysClr val="window" lastClr="FFFFFF"/>
      </a:lt1>
      <a:dk2>
        <a:srgbClr val="8AD2F1"/>
      </a:dk2>
      <a:lt2>
        <a:srgbClr val="8AD2F1"/>
      </a:lt2>
      <a:accent1>
        <a:srgbClr val="000000"/>
      </a:accent1>
      <a:accent2>
        <a:srgbClr val="77675B"/>
      </a:accent2>
      <a:accent3>
        <a:srgbClr val="8AD2F1"/>
      </a:accent3>
      <a:accent4>
        <a:srgbClr val="50D691"/>
      </a:accent4>
      <a:accent5>
        <a:srgbClr val="B8AFA6"/>
      </a:accent5>
      <a:accent6>
        <a:srgbClr val="EAE7E0"/>
      </a:accent6>
      <a:hlink>
        <a:srgbClr val="0563C1"/>
      </a:hlink>
      <a:folHlink>
        <a:srgbClr val="954F72"/>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dAltTexts ReferenceFields="Bookmarks"><![CDATA[{
  "MissingFieldAlternativeTextXmlEntries": {
    " REF _Ref40881485 \\r \\h ": {
      "ReferenceBookMarkName": " REF _Ref40881485 \\r \\h ",
      "AltText": "#AutoGenerate"
    },
    " REF _Ref40881683 \\r \\h ": {
      "ReferenceBookMarkName": " REF _Ref40881683 \\r \\h ",
      "AltText": "#AutoGenerate"
    },
    " REF _Ref40881692 \\r \\h ": {
      "ReferenceBookMarkName": " REF _Ref40881692 \\r \\h ",
      "AltText": "#AutoGenerate"
    },
    " REF _Ref40883416 \\r \\h ": {
      "ReferenceBookMarkName": " REF _Ref40883416 \\r \\h ",
      "AltText": "#AutoGenerate"
    }
  }
}]]></SdAltText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FEC28-2798-48F5-91B5-996D60D11B19}">
  <ds:schemaRefs/>
</ds:datastoreItem>
</file>

<file path=customXml/itemProps2.xml><?xml version="1.0" encoding="utf-8"?>
<ds:datastoreItem xmlns:ds="http://schemas.openxmlformats.org/officeDocument/2006/customXml" ds:itemID="{F460E9DD-7F2C-4669-827A-6485EF0B0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SkriftParadineNew.dotx</Template>
  <TotalTime>0</TotalTime>
  <Pages>22</Pages>
  <Words>5251</Words>
  <Characters>38701</Characters>
  <Application>Microsoft Office Word</Application>
  <DocSecurity>0</DocSecurity>
  <Lines>1018</Lines>
  <Paragraphs>410</Paragraphs>
  <ScaleCrop>false</ScaleCrop>
  <HeadingPairs>
    <vt:vector size="2" baseType="variant">
      <vt:variant>
        <vt:lpstr>Titel</vt:lpstr>
      </vt:variant>
      <vt:variant>
        <vt:i4>1</vt:i4>
      </vt:variant>
    </vt:vector>
  </HeadingPairs>
  <TitlesOfParts>
    <vt:vector size="1" baseType="lpstr">
      <vt:lpstr/>
    </vt:vector>
  </TitlesOfParts>
  <Company>Kammeradvokaten</Company>
  <LinksUpToDate>false</LinksUpToDate>
  <CharactersWithSpaces>43542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Bilag 15 databehandleraftale K04</dc:title>
  <dc:creator>Sofia Adamopoulos</dc:creator>
  <cp:lastModifiedBy>Britt Rosenstand Hansen</cp:lastModifiedBy>
  <cp:revision>2</cp:revision>
  <cp:lastPrinted>2018-03-23T09:53:00Z</cp:lastPrinted>
  <dcterms:created xsi:type="dcterms:W3CDTF">2025-04-10T14:19:00Z</dcterms:created>
  <dcterms:modified xsi:type="dcterms:W3CDTF">2025-04-10T14:19:00Z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wDateDialog">
    <vt:lpwstr>Yes</vt:lpwstr>
  </property>
  <property fmtid="{D5CDD505-2E9C-101B-9397-08002B2CF9AE}" pid="3" name="ContentRemapped">
    <vt:lpwstr>true</vt:lpwstr>
  </property>
</Properties>
</file>