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B3F80" w14:textId="77777777" w:rsidR="00E91C97" w:rsidRDefault="00E91C97" w:rsidP="00E91C97">
      <w:pPr>
        <w:pStyle w:val="Titel"/>
      </w:pPr>
    </w:p>
    <w:p w14:paraId="27FFCBDF" w14:textId="77777777" w:rsidR="00E91C97" w:rsidRDefault="00E91C97" w:rsidP="00E91C97">
      <w:pPr>
        <w:pStyle w:val="Titel"/>
      </w:pPr>
    </w:p>
    <w:p w14:paraId="1B3CF099" w14:textId="38412843" w:rsidR="00E91C97" w:rsidRDefault="00E91C97" w:rsidP="00E91C97">
      <w:pPr>
        <w:pStyle w:val="Titel"/>
      </w:pPr>
      <w:r>
        <w:t xml:space="preserve">Bilag 22 </w:t>
      </w:r>
      <w:r w:rsidR="0005598F">
        <w:t>–</w:t>
      </w:r>
      <w:r>
        <w:t xml:space="preserve"> </w:t>
      </w:r>
      <w:r w:rsidRPr="002C2AEB">
        <w:rPr>
          <w:szCs w:val="23"/>
        </w:rPr>
        <w:t>Samfundsansvar</w:t>
      </w:r>
      <w:r w:rsidR="0005598F">
        <w:rPr>
          <w:szCs w:val="23"/>
        </w:rPr>
        <w:t>, arbejdsklausul</w:t>
      </w:r>
      <w:r w:rsidRPr="002C2AEB">
        <w:rPr>
          <w:szCs w:val="23"/>
        </w:rPr>
        <w:t xml:space="preserve"> og elevpladser</w:t>
      </w:r>
    </w:p>
    <w:p w14:paraId="0BE6D51B" w14:textId="77777777" w:rsidR="00E91C97" w:rsidRDefault="00E91C97" w:rsidP="00E91C97">
      <w:pPr>
        <w:pStyle w:val="Ingenafstand"/>
      </w:pPr>
    </w:p>
    <w:p w14:paraId="318A3723" w14:textId="77777777" w:rsidR="00E91C97" w:rsidRDefault="00E91C97" w:rsidP="00E91C97">
      <w:pPr>
        <w:pStyle w:val="Ingenafstand"/>
      </w:pPr>
    </w:p>
    <w:p w14:paraId="1E721AC0" w14:textId="77777777" w:rsidR="00E91C97" w:rsidRDefault="00E91C97" w:rsidP="00E91C97">
      <w:pPr>
        <w:pStyle w:val="PunktafsnitIndrykkettekst"/>
      </w:pPr>
      <w:bookmarkStart w:id="0" w:name="_Hlk503962988"/>
      <w:r>
        <w:t>[</w:t>
      </w:r>
      <w:r w:rsidRPr="008D566C">
        <w:rPr>
          <w:highlight w:val="yellow"/>
        </w:rPr>
        <w:t>Projektnavn</w:t>
      </w:r>
      <w:r>
        <w:t>]</w:t>
      </w:r>
      <w:bookmarkStart w:id="1" w:name="_GoBack"/>
      <w:bookmarkEnd w:id="1"/>
    </w:p>
    <w:p w14:paraId="7CA178AF" w14:textId="4719421A" w:rsidR="00E91C97" w:rsidRDefault="00E91C97" w:rsidP="003D0AF5">
      <w:r>
        <w:t>[</w:t>
      </w:r>
      <w:r w:rsidRPr="008D566C">
        <w:rPr>
          <w:highlight w:val="yellow"/>
        </w:rPr>
        <w:t>Måned + år</w:t>
      </w:r>
      <w:r>
        <w:t>]</w:t>
      </w:r>
      <w:bookmarkEnd w:id="0"/>
      <w:r>
        <w:br w:type="page"/>
      </w:r>
    </w:p>
    <w:p w14:paraId="7E8BE19A" w14:textId="77777777" w:rsidR="004720EA" w:rsidRPr="00B54CBD" w:rsidRDefault="004720EA" w:rsidP="004720EA">
      <w:pPr>
        <w:rPr>
          <w:highlight w:val="yellow"/>
        </w:rPr>
      </w:pPr>
      <w:r>
        <w:lastRenderedPageBreak/>
        <w:t>[</w:t>
      </w:r>
      <w:r w:rsidRPr="001D5E33">
        <w:rPr>
          <w:b/>
          <w:highlight w:val="yellow"/>
        </w:rPr>
        <w:t xml:space="preserve">Vejledning til </w:t>
      </w:r>
      <w:r>
        <w:rPr>
          <w:b/>
          <w:highlight w:val="yellow"/>
        </w:rPr>
        <w:t>Kunden</w:t>
      </w:r>
    </w:p>
    <w:p w14:paraId="2866DC9E" w14:textId="77777777" w:rsidR="00F70DE5" w:rsidRDefault="00F70DE5" w:rsidP="00F70DE5">
      <w:pPr>
        <w:rPr>
          <w:highlight w:val="yellow"/>
        </w:rPr>
      </w:pPr>
      <w:r w:rsidRPr="00B54CBD">
        <w:rPr>
          <w:highlight w:val="yellow"/>
        </w:rPr>
        <w:t xml:space="preserve">Vejledning til </w:t>
      </w:r>
      <w:r>
        <w:rPr>
          <w:highlight w:val="yellow"/>
        </w:rPr>
        <w:t>Kunden</w:t>
      </w:r>
      <w:r w:rsidRPr="00B54CBD">
        <w:rPr>
          <w:highlight w:val="yellow"/>
        </w:rPr>
        <w:t xml:space="preserve"> er angivet i skarpe parenteser og markeret med gult. Ud</w:t>
      </w:r>
      <w:r>
        <w:rPr>
          <w:highlight w:val="yellow"/>
        </w:rPr>
        <w:t xml:space="preserve"> </w:t>
      </w:r>
      <w:r w:rsidRPr="00B54CBD">
        <w:rPr>
          <w:highlight w:val="yellow"/>
        </w:rPr>
        <w:t xml:space="preserve">over denne generelle vejledning </w:t>
      </w:r>
      <w:r>
        <w:rPr>
          <w:highlight w:val="yellow"/>
        </w:rPr>
        <w:t xml:space="preserve">kan </w:t>
      </w:r>
      <w:r w:rsidRPr="00B54CBD">
        <w:rPr>
          <w:highlight w:val="yellow"/>
        </w:rPr>
        <w:t>bilaget</w:t>
      </w:r>
      <w:r w:rsidRPr="00297FDA">
        <w:rPr>
          <w:highlight w:val="yellow"/>
        </w:rPr>
        <w:t xml:space="preserve"> </w:t>
      </w:r>
      <w:r w:rsidRPr="00B54CBD">
        <w:rPr>
          <w:highlight w:val="yellow"/>
        </w:rPr>
        <w:t xml:space="preserve">indeholde en række specifikke vejledninger til </w:t>
      </w:r>
      <w:r>
        <w:rPr>
          <w:highlight w:val="yellow"/>
        </w:rPr>
        <w:t>Kunden</w:t>
      </w:r>
      <w:r w:rsidRPr="00B54CBD">
        <w:rPr>
          <w:highlight w:val="yellow"/>
        </w:rPr>
        <w:t xml:space="preserve">. </w:t>
      </w:r>
    </w:p>
    <w:p w14:paraId="0D2A720B" w14:textId="77777777" w:rsidR="00F70DE5" w:rsidRPr="00B54CBD" w:rsidRDefault="00F70DE5" w:rsidP="00F70DE5">
      <w:pPr>
        <w:rPr>
          <w:highlight w:val="yellow"/>
        </w:rPr>
      </w:pPr>
    </w:p>
    <w:p w14:paraId="3065BEE7" w14:textId="77777777" w:rsidR="00F70DE5" w:rsidRDefault="00F70DE5" w:rsidP="00F70DE5">
      <w:pPr>
        <w:rPr>
          <w:highlight w:val="yellow"/>
        </w:rPr>
      </w:pPr>
      <w:bookmarkStart w:id="2" w:name="_Hlk504400075"/>
      <w:r>
        <w:rPr>
          <w:highlight w:val="yellow"/>
        </w:rPr>
        <w:t xml:space="preserve">Dette standardbilag er et kategori A-bilag. Kategori A betyder, at standardbilaget er </w:t>
      </w:r>
      <w:r w:rsidRPr="00B71089">
        <w:rPr>
          <w:highlight w:val="yellow"/>
        </w:rPr>
        <w:t>klar til brug evt. med mindre tilpasninger og konkrete forretningsmæssige beslutninger</w:t>
      </w:r>
      <w:r>
        <w:rPr>
          <w:highlight w:val="yellow"/>
        </w:rPr>
        <w:t>. Det skal dog verificeres, at standardbilaget er dækkende for Kundens behov.</w:t>
      </w:r>
    </w:p>
    <w:bookmarkEnd w:id="2"/>
    <w:p w14:paraId="4A597284" w14:textId="77777777" w:rsidR="00F70DE5" w:rsidRDefault="00F70DE5" w:rsidP="00F70DE5">
      <w:pPr>
        <w:rPr>
          <w:highlight w:val="yellow"/>
        </w:rPr>
      </w:pPr>
    </w:p>
    <w:p w14:paraId="648B208C" w14:textId="77777777" w:rsidR="00F70DE5" w:rsidRDefault="00F70DE5" w:rsidP="00F70DE5">
      <w:pPr>
        <w:rPr>
          <w:highlight w:val="yellow"/>
        </w:rPr>
      </w:pPr>
      <w:r w:rsidRPr="00B54CBD">
        <w:rPr>
          <w:highlight w:val="yellow"/>
        </w:rPr>
        <w:t xml:space="preserve">Vejledning til </w:t>
      </w:r>
      <w:r>
        <w:rPr>
          <w:highlight w:val="yellow"/>
        </w:rPr>
        <w:t>Kunden</w:t>
      </w:r>
      <w:r w:rsidRPr="00B54CBD">
        <w:rPr>
          <w:highlight w:val="yellow"/>
        </w:rPr>
        <w:t xml:space="preserve"> har til formål at vejlede </w:t>
      </w:r>
      <w:r>
        <w:rPr>
          <w:highlight w:val="yellow"/>
        </w:rPr>
        <w:t>Kunden</w:t>
      </w:r>
      <w:r w:rsidRPr="00B54CBD">
        <w:rPr>
          <w:highlight w:val="yellow"/>
        </w:rPr>
        <w:t xml:space="preserve"> til at færdiggøre standardbilaget til anvendelse i en konkret kontrakt. Dette bilag skal således tilpasses i overensstemmelse med </w:t>
      </w:r>
      <w:r>
        <w:rPr>
          <w:highlight w:val="yellow"/>
        </w:rPr>
        <w:t>Kunden</w:t>
      </w:r>
      <w:r w:rsidRPr="00B54CBD">
        <w:rPr>
          <w:highlight w:val="yellow"/>
        </w:rPr>
        <w:t xml:space="preserve">s konkrete forhold og den øvrige tilpasning af standardkontraktmaterialet. </w:t>
      </w:r>
    </w:p>
    <w:p w14:paraId="486C7898" w14:textId="77777777" w:rsidR="00F70DE5" w:rsidRPr="00B54CBD" w:rsidRDefault="00F70DE5" w:rsidP="00F70DE5">
      <w:pPr>
        <w:rPr>
          <w:highlight w:val="yellow"/>
        </w:rPr>
      </w:pPr>
    </w:p>
    <w:p w14:paraId="045B41FA" w14:textId="77777777" w:rsidR="00F70DE5" w:rsidRDefault="00F70DE5" w:rsidP="00F70DE5">
      <w:pPr>
        <w:rPr>
          <w:highlight w:val="yellow"/>
        </w:rPr>
      </w:pPr>
      <w:r w:rsidRPr="00B54CBD">
        <w:rPr>
          <w:highlight w:val="yellow"/>
        </w:rPr>
        <w:t xml:space="preserve">Såfremt Kontrakten er omfattet af de udbudsretlige regler, skal bilaget tilpasses i overensstemmelse hermed. Dette vil ofte indebære, at bilaget og vejledning til </w:t>
      </w:r>
      <w:r>
        <w:rPr>
          <w:highlight w:val="yellow"/>
        </w:rPr>
        <w:t>Leverandøren</w:t>
      </w:r>
      <w:r w:rsidRPr="00B54CBD">
        <w:rPr>
          <w:highlight w:val="yellow"/>
        </w:rPr>
        <w:t xml:space="preserve"> skal afstemmes med udbuddets udbudsbetingelser, der beskriver udbudsprocessen og rammerne for konkurrencen.</w:t>
      </w:r>
    </w:p>
    <w:p w14:paraId="3BFED6BB" w14:textId="77777777" w:rsidR="00F70DE5" w:rsidRPr="00B54CBD" w:rsidRDefault="00F70DE5" w:rsidP="00F70DE5">
      <w:pPr>
        <w:rPr>
          <w:highlight w:val="yellow"/>
        </w:rPr>
      </w:pPr>
    </w:p>
    <w:p w14:paraId="63D1AEB6" w14:textId="3A80A5A4" w:rsidR="004720EA" w:rsidRDefault="00F70DE5" w:rsidP="00F70DE5">
      <w:r w:rsidRPr="00B54CBD">
        <w:rPr>
          <w:highlight w:val="yellow"/>
        </w:rPr>
        <w:t xml:space="preserve">Vejledning til </w:t>
      </w:r>
      <w:r>
        <w:rPr>
          <w:highlight w:val="yellow"/>
        </w:rPr>
        <w:t>Kunden</w:t>
      </w:r>
      <w:r w:rsidRPr="00B54CBD">
        <w:rPr>
          <w:highlight w:val="yellow"/>
        </w:rPr>
        <w:t xml:space="preserve"> bør slettes</w:t>
      </w:r>
      <w:r>
        <w:rPr>
          <w:highlight w:val="yellow"/>
        </w:rPr>
        <w:t>,</w:t>
      </w:r>
      <w:r w:rsidRPr="00B54CBD">
        <w:rPr>
          <w:highlight w:val="yellow"/>
        </w:rPr>
        <w:t xml:space="preserve"> inden kontraktmaterialet offentliggøres.</w:t>
      </w:r>
      <w:r w:rsidR="004720EA">
        <w:t>]</w:t>
      </w:r>
    </w:p>
    <w:p w14:paraId="7D6D22B0" w14:textId="77777777" w:rsidR="00E91C97" w:rsidRDefault="00E91C97" w:rsidP="00E91C97">
      <w:pPr>
        <w:overflowPunct/>
        <w:autoSpaceDE/>
        <w:autoSpaceDN/>
        <w:adjustRightInd/>
        <w:spacing w:after="160" w:line="259" w:lineRule="auto"/>
        <w:jc w:val="left"/>
        <w:textAlignment w:val="auto"/>
      </w:pPr>
    </w:p>
    <w:p w14:paraId="72A09E12" w14:textId="77777777" w:rsidR="004720EA" w:rsidRPr="001D5E33" w:rsidRDefault="004720EA" w:rsidP="004720EA">
      <w:pPr>
        <w:rPr>
          <w:b/>
          <w:i/>
        </w:rPr>
      </w:pPr>
      <w:r w:rsidRPr="001D5E33">
        <w:rPr>
          <w:i/>
        </w:rPr>
        <w:t>[</w:t>
      </w:r>
      <w:r w:rsidRPr="001D5E33">
        <w:rPr>
          <w:b/>
          <w:i/>
        </w:rPr>
        <w:t xml:space="preserve">Vejledning til </w:t>
      </w:r>
      <w:r>
        <w:rPr>
          <w:b/>
          <w:i/>
        </w:rPr>
        <w:t>Leverandøren</w:t>
      </w:r>
    </w:p>
    <w:p w14:paraId="16DD111A" w14:textId="3294F87B" w:rsidR="004720EA" w:rsidRPr="001D5E33" w:rsidRDefault="004720EA" w:rsidP="004720EA">
      <w:pPr>
        <w:rPr>
          <w:i/>
        </w:rPr>
      </w:pPr>
      <w:r w:rsidRPr="001D5E33">
        <w:rPr>
          <w:i/>
        </w:rPr>
        <w:t xml:space="preserve">Vejledning til </w:t>
      </w:r>
      <w:r>
        <w:rPr>
          <w:i/>
        </w:rPr>
        <w:t>Leverandøren</w:t>
      </w:r>
      <w:r w:rsidRPr="001D5E33">
        <w:rPr>
          <w:i/>
        </w:rPr>
        <w:t xml:space="preserve"> er angivet med kursiv i skarpe parenteser som denne. Ud</w:t>
      </w:r>
      <w:r>
        <w:rPr>
          <w:i/>
        </w:rPr>
        <w:t xml:space="preserve"> </w:t>
      </w:r>
      <w:r w:rsidRPr="001D5E33">
        <w:rPr>
          <w:i/>
        </w:rPr>
        <w:t xml:space="preserve">over denne generelle vejledning </w:t>
      </w:r>
      <w:r w:rsidR="0078375B">
        <w:rPr>
          <w:i/>
        </w:rPr>
        <w:t xml:space="preserve">kan bilaget </w:t>
      </w:r>
      <w:r w:rsidRPr="001D5E33">
        <w:rPr>
          <w:i/>
        </w:rPr>
        <w:t xml:space="preserve">indeholde en række specifikke vejledningstekster til </w:t>
      </w:r>
      <w:r>
        <w:rPr>
          <w:i/>
        </w:rPr>
        <w:t>Leverandøren</w:t>
      </w:r>
      <w:r w:rsidRPr="001D5E33">
        <w:rPr>
          <w:i/>
        </w:rPr>
        <w:t>.</w:t>
      </w:r>
    </w:p>
    <w:p w14:paraId="6E4B9C84" w14:textId="77777777" w:rsidR="004720EA" w:rsidRPr="001D5E33" w:rsidRDefault="004720EA" w:rsidP="004720EA">
      <w:pPr>
        <w:rPr>
          <w:i/>
        </w:rPr>
      </w:pPr>
    </w:p>
    <w:p w14:paraId="65C07461" w14:textId="77777777" w:rsidR="004720EA" w:rsidRPr="001D5E33" w:rsidRDefault="004720EA" w:rsidP="004720EA">
      <w:pPr>
        <w:rPr>
          <w:i/>
        </w:rPr>
      </w:pPr>
      <w:r>
        <w:rPr>
          <w:i/>
        </w:rPr>
        <w:t>Leverandøren</w:t>
      </w:r>
      <w:r w:rsidRPr="001D5E33">
        <w:rPr>
          <w:i/>
        </w:rPr>
        <w:t xml:space="preserve"> skal desuden udfylde kravmatricen sidst i bilaget.</w:t>
      </w:r>
    </w:p>
    <w:p w14:paraId="233D93F8" w14:textId="77777777" w:rsidR="004720EA" w:rsidRPr="001D5E33" w:rsidRDefault="004720EA" w:rsidP="004720EA">
      <w:pPr>
        <w:rPr>
          <w:i/>
        </w:rPr>
      </w:pPr>
    </w:p>
    <w:p w14:paraId="0C6245B2" w14:textId="4A71D4C9" w:rsidR="004720EA" w:rsidRDefault="004720EA" w:rsidP="004720EA">
      <w:pPr>
        <w:rPr>
          <w:i/>
        </w:rPr>
      </w:pPr>
      <w:r>
        <w:rPr>
          <w:i/>
        </w:rPr>
        <w:t>Leverandøren</w:t>
      </w:r>
      <w:r w:rsidRPr="001D5E33">
        <w:rPr>
          <w:i/>
        </w:rPr>
        <w:t xml:space="preserve"> skal ikke ændre i bilaget, medmindre dette specifikt er angivet i vejledning til </w:t>
      </w:r>
      <w:r>
        <w:rPr>
          <w:i/>
        </w:rPr>
        <w:t>Leverandøren</w:t>
      </w:r>
      <w:r w:rsidRPr="001D5E33">
        <w:rPr>
          <w:i/>
        </w:rPr>
        <w:t>, eller hvor det er markeret på anden vis.</w:t>
      </w:r>
    </w:p>
    <w:p w14:paraId="0BFD0913" w14:textId="0551E084" w:rsidR="00A70CD8" w:rsidRDefault="00A70CD8" w:rsidP="004720EA">
      <w:pPr>
        <w:rPr>
          <w:i/>
        </w:rPr>
      </w:pPr>
    </w:p>
    <w:p w14:paraId="4854A12E" w14:textId="77777777" w:rsidR="00A70CD8" w:rsidRPr="00A70CD8" w:rsidRDefault="00A70CD8" w:rsidP="00A70CD8">
      <w:pPr>
        <w:rPr>
          <w:i/>
        </w:rPr>
      </w:pPr>
      <w:r w:rsidRPr="00A70CD8">
        <w:rPr>
          <w:i/>
        </w:rPr>
        <w:t xml:space="preserve">I Kontrakten er der henvist til Bilag 22, Samfundsansvar, arbejdsklausul og elevpladser i følgende punkter: </w:t>
      </w:r>
    </w:p>
    <w:p w14:paraId="71B84E0E" w14:textId="77777777" w:rsidR="00A70CD8" w:rsidRPr="00A70CD8" w:rsidRDefault="00A70CD8" w:rsidP="00A70CD8">
      <w:pPr>
        <w:rPr>
          <w:i/>
        </w:rPr>
      </w:pPr>
    </w:p>
    <w:p w14:paraId="469761F3" w14:textId="1873ADE3" w:rsidR="00A70CD8" w:rsidRPr="00A70CD8" w:rsidRDefault="00A70CD8" w:rsidP="00A70CD8">
      <w:pPr>
        <w:pStyle w:val="Listeafsnit"/>
        <w:numPr>
          <w:ilvl w:val="0"/>
          <w:numId w:val="61"/>
        </w:numPr>
        <w:ind w:left="851" w:hanging="284"/>
        <w:rPr>
          <w:i/>
        </w:rPr>
      </w:pPr>
      <w:r w:rsidRPr="00A70CD8">
        <w:rPr>
          <w:i/>
        </w:rPr>
        <w:t>Punkt 44.1 (Kundens ophævelse)</w:t>
      </w:r>
    </w:p>
    <w:p w14:paraId="311EEDCA" w14:textId="389592A6" w:rsidR="00A70CD8" w:rsidRPr="00A70CD8" w:rsidRDefault="00A70CD8" w:rsidP="00A70CD8">
      <w:pPr>
        <w:pStyle w:val="Listeafsnit"/>
        <w:numPr>
          <w:ilvl w:val="0"/>
          <w:numId w:val="61"/>
        </w:numPr>
        <w:ind w:left="851" w:hanging="284"/>
        <w:rPr>
          <w:i/>
        </w:rPr>
      </w:pPr>
      <w:r w:rsidRPr="00A70CD8">
        <w:rPr>
          <w:i/>
        </w:rPr>
        <w:t>Punkt 49 (Samfundsansvar, arbejdsklausul og elevpladser)</w:t>
      </w:r>
    </w:p>
    <w:p w14:paraId="311884C6" w14:textId="77777777" w:rsidR="004720EA" w:rsidRPr="001D5E33" w:rsidRDefault="004720EA" w:rsidP="004720EA">
      <w:pPr>
        <w:rPr>
          <w:i/>
        </w:rPr>
      </w:pPr>
    </w:p>
    <w:p w14:paraId="14AA61DF" w14:textId="77777777" w:rsidR="004720EA" w:rsidRDefault="004720EA" w:rsidP="004720EA">
      <w:r w:rsidRPr="001D5E33">
        <w:rPr>
          <w:i/>
        </w:rPr>
        <w:t xml:space="preserve">Vejledning til </w:t>
      </w:r>
      <w:r>
        <w:rPr>
          <w:i/>
        </w:rPr>
        <w:t>Leverandøren</w:t>
      </w:r>
      <w:r w:rsidRPr="001D5E33">
        <w:rPr>
          <w:i/>
        </w:rPr>
        <w:t xml:space="preserve"> slettes inden kontraktunderskrift.]</w:t>
      </w:r>
    </w:p>
    <w:p w14:paraId="2968C423" w14:textId="4E7A2A57" w:rsidR="00E91C97" w:rsidRDefault="00E91C97" w:rsidP="00E91C97">
      <w:pPr>
        <w:overflowPunct/>
        <w:autoSpaceDE/>
        <w:autoSpaceDN/>
        <w:adjustRightInd/>
        <w:spacing w:line="276" w:lineRule="auto"/>
        <w:jc w:val="left"/>
        <w:textAlignment w:val="auto"/>
      </w:pPr>
      <w:r>
        <w:br w:type="page"/>
      </w:r>
    </w:p>
    <w:p w14:paraId="78E94981" w14:textId="57F2DAC0" w:rsidR="00F92CC6" w:rsidRDefault="00F92CC6" w:rsidP="00F92CC6">
      <w:pPr>
        <w:pStyle w:val="Overskrift9"/>
        <w:spacing w:after="0" w:line="276" w:lineRule="auto"/>
      </w:pPr>
      <w:bookmarkStart w:id="3" w:name="_Toc468439341"/>
      <w:r>
        <w:lastRenderedPageBreak/>
        <w:t>Indholdsfortegnelse</w:t>
      </w:r>
    </w:p>
    <w:p w14:paraId="1ABEE06D" w14:textId="77777777" w:rsidR="00647A0B" w:rsidRPr="00647A0B" w:rsidRDefault="00647A0B" w:rsidP="00647A0B"/>
    <w:p w14:paraId="7B2992D2" w14:textId="253EDF34" w:rsidR="00647A0B" w:rsidRDefault="00647A0B">
      <w:pPr>
        <w:pStyle w:val="Indholdsfortegnelse1"/>
        <w:rPr>
          <w:rFonts w:asciiTheme="minorHAnsi" w:eastAsiaTheme="minorEastAsia" w:hAnsiTheme="minorHAnsi" w:cstheme="minorBidi"/>
          <w:bCs w:val="0"/>
          <w:caps w:val="0"/>
          <w:noProof/>
          <w:sz w:val="22"/>
          <w:szCs w:val="22"/>
        </w:rPr>
      </w:pPr>
      <w:r>
        <w:fldChar w:fldCharType="begin"/>
      </w:r>
      <w:r>
        <w:instrText xml:space="preserve"> TOC \o "1-4" \h \z \u </w:instrText>
      </w:r>
      <w:r>
        <w:fldChar w:fldCharType="separate"/>
      </w:r>
      <w:hyperlink w:anchor="_Toc517166381" w:history="1">
        <w:r w:rsidRPr="00D356D0">
          <w:rPr>
            <w:rStyle w:val="Hyperlink"/>
            <w:noProof/>
          </w:rPr>
          <w:t>1.</w:t>
        </w:r>
        <w:r>
          <w:rPr>
            <w:rFonts w:asciiTheme="minorHAnsi" w:eastAsiaTheme="minorEastAsia" w:hAnsiTheme="minorHAnsi" w:cstheme="minorBidi"/>
            <w:bCs w:val="0"/>
            <w:caps w:val="0"/>
            <w:noProof/>
            <w:sz w:val="22"/>
            <w:szCs w:val="22"/>
          </w:rPr>
          <w:tab/>
        </w:r>
        <w:r w:rsidRPr="00D356D0">
          <w:rPr>
            <w:rStyle w:val="Hyperlink"/>
            <w:noProof/>
          </w:rPr>
          <w:t>Indledning</w:t>
        </w:r>
        <w:r>
          <w:rPr>
            <w:noProof/>
            <w:webHidden/>
          </w:rPr>
          <w:tab/>
        </w:r>
        <w:r>
          <w:rPr>
            <w:noProof/>
            <w:webHidden/>
          </w:rPr>
          <w:fldChar w:fldCharType="begin"/>
        </w:r>
        <w:r>
          <w:rPr>
            <w:noProof/>
            <w:webHidden/>
          </w:rPr>
          <w:instrText xml:space="preserve"> PAGEREF _Toc517166381 \h </w:instrText>
        </w:r>
        <w:r>
          <w:rPr>
            <w:noProof/>
            <w:webHidden/>
          </w:rPr>
        </w:r>
        <w:r>
          <w:rPr>
            <w:noProof/>
            <w:webHidden/>
          </w:rPr>
          <w:fldChar w:fldCharType="separate"/>
        </w:r>
        <w:r w:rsidR="00786A09">
          <w:rPr>
            <w:noProof/>
            <w:webHidden/>
          </w:rPr>
          <w:t>4</w:t>
        </w:r>
        <w:r>
          <w:rPr>
            <w:noProof/>
            <w:webHidden/>
          </w:rPr>
          <w:fldChar w:fldCharType="end"/>
        </w:r>
      </w:hyperlink>
    </w:p>
    <w:p w14:paraId="04F28079" w14:textId="09BEBC9B" w:rsidR="00647A0B" w:rsidRDefault="00F765F7">
      <w:pPr>
        <w:pStyle w:val="Indholdsfortegnelse1"/>
        <w:rPr>
          <w:rFonts w:asciiTheme="minorHAnsi" w:eastAsiaTheme="minorEastAsia" w:hAnsiTheme="minorHAnsi" w:cstheme="minorBidi"/>
          <w:bCs w:val="0"/>
          <w:caps w:val="0"/>
          <w:noProof/>
          <w:sz w:val="22"/>
          <w:szCs w:val="22"/>
        </w:rPr>
      </w:pPr>
      <w:hyperlink w:anchor="_Toc517166382" w:history="1">
        <w:r w:rsidR="00647A0B" w:rsidRPr="00D356D0">
          <w:rPr>
            <w:rStyle w:val="Hyperlink"/>
            <w:noProof/>
          </w:rPr>
          <w:t>2.</w:t>
        </w:r>
        <w:r w:rsidR="00647A0B">
          <w:rPr>
            <w:rFonts w:asciiTheme="minorHAnsi" w:eastAsiaTheme="minorEastAsia" w:hAnsiTheme="minorHAnsi" w:cstheme="minorBidi"/>
            <w:bCs w:val="0"/>
            <w:caps w:val="0"/>
            <w:noProof/>
            <w:sz w:val="22"/>
            <w:szCs w:val="22"/>
          </w:rPr>
          <w:tab/>
        </w:r>
        <w:r w:rsidR="00647A0B" w:rsidRPr="00D356D0">
          <w:rPr>
            <w:rStyle w:val="Hyperlink"/>
            <w:noProof/>
          </w:rPr>
          <w:t>Samfundsansvar</w:t>
        </w:r>
        <w:r w:rsidR="00647A0B">
          <w:rPr>
            <w:noProof/>
            <w:webHidden/>
          </w:rPr>
          <w:tab/>
        </w:r>
        <w:r w:rsidR="00647A0B">
          <w:rPr>
            <w:noProof/>
            <w:webHidden/>
          </w:rPr>
          <w:fldChar w:fldCharType="begin"/>
        </w:r>
        <w:r w:rsidR="00647A0B">
          <w:rPr>
            <w:noProof/>
            <w:webHidden/>
          </w:rPr>
          <w:instrText xml:space="preserve"> PAGEREF _Toc517166382 \h </w:instrText>
        </w:r>
        <w:r w:rsidR="00647A0B">
          <w:rPr>
            <w:noProof/>
            <w:webHidden/>
          </w:rPr>
        </w:r>
        <w:r w:rsidR="00647A0B">
          <w:rPr>
            <w:noProof/>
            <w:webHidden/>
          </w:rPr>
          <w:fldChar w:fldCharType="separate"/>
        </w:r>
        <w:r w:rsidR="00786A09">
          <w:rPr>
            <w:noProof/>
            <w:webHidden/>
          </w:rPr>
          <w:t>4</w:t>
        </w:r>
        <w:r w:rsidR="00647A0B">
          <w:rPr>
            <w:noProof/>
            <w:webHidden/>
          </w:rPr>
          <w:fldChar w:fldCharType="end"/>
        </w:r>
      </w:hyperlink>
    </w:p>
    <w:p w14:paraId="663750EF" w14:textId="058C815F" w:rsidR="00647A0B" w:rsidRDefault="00F765F7">
      <w:pPr>
        <w:pStyle w:val="Indholdsfortegnelse2"/>
        <w:rPr>
          <w:rFonts w:asciiTheme="minorHAnsi" w:eastAsiaTheme="minorEastAsia" w:hAnsiTheme="minorHAnsi" w:cstheme="minorBidi"/>
          <w:bCs w:val="0"/>
          <w:sz w:val="22"/>
          <w:szCs w:val="22"/>
        </w:rPr>
      </w:pPr>
      <w:hyperlink w:anchor="_Toc517166383" w:history="1">
        <w:r w:rsidR="00647A0B" w:rsidRPr="00D356D0">
          <w:rPr>
            <w:rStyle w:val="Hyperlink"/>
          </w:rPr>
          <w:t>2.1</w:t>
        </w:r>
        <w:r w:rsidR="00647A0B">
          <w:rPr>
            <w:rFonts w:asciiTheme="minorHAnsi" w:eastAsiaTheme="minorEastAsia" w:hAnsiTheme="minorHAnsi" w:cstheme="minorBidi"/>
            <w:bCs w:val="0"/>
            <w:sz w:val="22"/>
            <w:szCs w:val="22"/>
          </w:rPr>
          <w:tab/>
        </w:r>
        <w:r w:rsidR="00647A0B" w:rsidRPr="00D356D0">
          <w:rPr>
            <w:rStyle w:val="Hyperlink"/>
          </w:rPr>
          <w:t>Internationalt anerkendte principper</w:t>
        </w:r>
        <w:r w:rsidR="00647A0B">
          <w:rPr>
            <w:webHidden/>
          </w:rPr>
          <w:tab/>
        </w:r>
        <w:r w:rsidR="00647A0B">
          <w:rPr>
            <w:webHidden/>
          </w:rPr>
          <w:fldChar w:fldCharType="begin"/>
        </w:r>
        <w:r w:rsidR="00647A0B">
          <w:rPr>
            <w:webHidden/>
          </w:rPr>
          <w:instrText xml:space="preserve"> PAGEREF _Toc517166383 \h </w:instrText>
        </w:r>
        <w:r w:rsidR="00647A0B">
          <w:rPr>
            <w:webHidden/>
          </w:rPr>
        </w:r>
        <w:r w:rsidR="00647A0B">
          <w:rPr>
            <w:webHidden/>
          </w:rPr>
          <w:fldChar w:fldCharType="separate"/>
        </w:r>
        <w:r w:rsidR="00786A09">
          <w:rPr>
            <w:webHidden/>
          </w:rPr>
          <w:t>4</w:t>
        </w:r>
        <w:r w:rsidR="00647A0B">
          <w:rPr>
            <w:webHidden/>
          </w:rPr>
          <w:fldChar w:fldCharType="end"/>
        </w:r>
      </w:hyperlink>
    </w:p>
    <w:p w14:paraId="7328DCC1" w14:textId="48E15922" w:rsidR="00647A0B" w:rsidRDefault="00F765F7">
      <w:pPr>
        <w:pStyle w:val="Indholdsfortegnelse2"/>
        <w:rPr>
          <w:rFonts w:asciiTheme="minorHAnsi" w:eastAsiaTheme="minorEastAsia" w:hAnsiTheme="minorHAnsi" w:cstheme="minorBidi"/>
          <w:bCs w:val="0"/>
          <w:sz w:val="22"/>
          <w:szCs w:val="22"/>
        </w:rPr>
      </w:pPr>
      <w:hyperlink w:anchor="_Toc517166384" w:history="1">
        <w:r w:rsidR="00647A0B" w:rsidRPr="00D356D0">
          <w:rPr>
            <w:rStyle w:val="Hyperlink"/>
          </w:rPr>
          <w:t>2.2</w:t>
        </w:r>
        <w:r w:rsidR="00647A0B">
          <w:rPr>
            <w:rFonts w:asciiTheme="minorHAnsi" w:eastAsiaTheme="minorEastAsia" w:hAnsiTheme="minorHAnsi" w:cstheme="minorBidi"/>
            <w:bCs w:val="0"/>
            <w:sz w:val="22"/>
            <w:szCs w:val="22"/>
          </w:rPr>
          <w:tab/>
        </w:r>
        <w:r w:rsidR="00647A0B" w:rsidRPr="00D356D0">
          <w:rPr>
            <w:rStyle w:val="Hyperlink"/>
          </w:rPr>
          <w:t>Materielle krav til Leverandøren</w:t>
        </w:r>
        <w:r w:rsidR="00647A0B">
          <w:rPr>
            <w:webHidden/>
          </w:rPr>
          <w:tab/>
        </w:r>
        <w:r w:rsidR="00647A0B">
          <w:rPr>
            <w:webHidden/>
          </w:rPr>
          <w:fldChar w:fldCharType="begin"/>
        </w:r>
        <w:r w:rsidR="00647A0B">
          <w:rPr>
            <w:webHidden/>
          </w:rPr>
          <w:instrText xml:space="preserve"> PAGEREF _Toc517166384 \h </w:instrText>
        </w:r>
        <w:r w:rsidR="00647A0B">
          <w:rPr>
            <w:webHidden/>
          </w:rPr>
        </w:r>
        <w:r w:rsidR="00647A0B">
          <w:rPr>
            <w:webHidden/>
          </w:rPr>
          <w:fldChar w:fldCharType="separate"/>
        </w:r>
        <w:r w:rsidR="00786A09">
          <w:rPr>
            <w:webHidden/>
          </w:rPr>
          <w:t>4</w:t>
        </w:r>
        <w:r w:rsidR="00647A0B">
          <w:rPr>
            <w:webHidden/>
          </w:rPr>
          <w:fldChar w:fldCharType="end"/>
        </w:r>
      </w:hyperlink>
    </w:p>
    <w:p w14:paraId="01A9C297" w14:textId="1AC6E1DA" w:rsidR="00647A0B" w:rsidRDefault="00F765F7">
      <w:pPr>
        <w:pStyle w:val="Indholdsfortegnelse3"/>
        <w:rPr>
          <w:rFonts w:asciiTheme="minorHAnsi" w:eastAsiaTheme="minorEastAsia" w:hAnsiTheme="minorHAnsi" w:cstheme="minorBidi"/>
          <w:bCs w:val="0"/>
          <w:sz w:val="22"/>
          <w:szCs w:val="22"/>
        </w:rPr>
      </w:pPr>
      <w:hyperlink w:anchor="_Toc517166385" w:history="1">
        <w:r w:rsidR="00647A0B" w:rsidRPr="00D356D0">
          <w:rPr>
            <w:rStyle w:val="Hyperlink"/>
          </w:rPr>
          <w:t>2.2.1</w:t>
        </w:r>
        <w:r w:rsidR="00647A0B">
          <w:rPr>
            <w:rFonts w:asciiTheme="minorHAnsi" w:eastAsiaTheme="minorEastAsia" w:hAnsiTheme="minorHAnsi" w:cstheme="minorBidi"/>
            <w:bCs w:val="0"/>
            <w:sz w:val="22"/>
            <w:szCs w:val="22"/>
          </w:rPr>
          <w:tab/>
        </w:r>
        <w:r w:rsidR="00647A0B" w:rsidRPr="00D356D0">
          <w:rPr>
            <w:rStyle w:val="Hyperlink"/>
          </w:rPr>
          <w:t>Menneskerettigheder</w:t>
        </w:r>
        <w:r w:rsidR="00647A0B">
          <w:rPr>
            <w:webHidden/>
          </w:rPr>
          <w:tab/>
        </w:r>
        <w:r w:rsidR="00647A0B">
          <w:rPr>
            <w:webHidden/>
          </w:rPr>
          <w:fldChar w:fldCharType="begin"/>
        </w:r>
        <w:r w:rsidR="00647A0B">
          <w:rPr>
            <w:webHidden/>
          </w:rPr>
          <w:instrText xml:space="preserve"> PAGEREF _Toc517166385 \h </w:instrText>
        </w:r>
        <w:r w:rsidR="00647A0B">
          <w:rPr>
            <w:webHidden/>
          </w:rPr>
        </w:r>
        <w:r w:rsidR="00647A0B">
          <w:rPr>
            <w:webHidden/>
          </w:rPr>
          <w:fldChar w:fldCharType="separate"/>
        </w:r>
        <w:r w:rsidR="00786A09">
          <w:rPr>
            <w:webHidden/>
          </w:rPr>
          <w:t>5</w:t>
        </w:r>
        <w:r w:rsidR="00647A0B">
          <w:rPr>
            <w:webHidden/>
          </w:rPr>
          <w:fldChar w:fldCharType="end"/>
        </w:r>
      </w:hyperlink>
    </w:p>
    <w:p w14:paraId="689AD2AD" w14:textId="72D604C1" w:rsidR="00647A0B" w:rsidRDefault="00F765F7">
      <w:pPr>
        <w:pStyle w:val="Indholdsfortegnelse3"/>
        <w:rPr>
          <w:rFonts w:asciiTheme="minorHAnsi" w:eastAsiaTheme="minorEastAsia" w:hAnsiTheme="minorHAnsi" w:cstheme="minorBidi"/>
          <w:bCs w:val="0"/>
          <w:sz w:val="22"/>
          <w:szCs w:val="22"/>
        </w:rPr>
      </w:pPr>
      <w:hyperlink w:anchor="_Toc517166386" w:history="1">
        <w:r w:rsidR="00647A0B" w:rsidRPr="00D356D0">
          <w:rPr>
            <w:rStyle w:val="Hyperlink"/>
          </w:rPr>
          <w:t>2.2.2</w:t>
        </w:r>
        <w:r w:rsidR="00647A0B">
          <w:rPr>
            <w:rFonts w:asciiTheme="minorHAnsi" w:eastAsiaTheme="minorEastAsia" w:hAnsiTheme="minorHAnsi" w:cstheme="minorBidi"/>
            <w:bCs w:val="0"/>
            <w:sz w:val="22"/>
            <w:szCs w:val="22"/>
          </w:rPr>
          <w:tab/>
        </w:r>
        <w:r w:rsidR="00647A0B" w:rsidRPr="00D356D0">
          <w:rPr>
            <w:rStyle w:val="Hyperlink"/>
          </w:rPr>
          <w:t>Arbejdstagerrettigheder</w:t>
        </w:r>
        <w:r w:rsidR="00647A0B">
          <w:rPr>
            <w:webHidden/>
          </w:rPr>
          <w:tab/>
        </w:r>
        <w:r w:rsidR="00647A0B">
          <w:rPr>
            <w:webHidden/>
          </w:rPr>
          <w:fldChar w:fldCharType="begin"/>
        </w:r>
        <w:r w:rsidR="00647A0B">
          <w:rPr>
            <w:webHidden/>
          </w:rPr>
          <w:instrText xml:space="preserve"> PAGEREF _Toc517166386 \h </w:instrText>
        </w:r>
        <w:r w:rsidR="00647A0B">
          <w:rPr>
            <w:webHidden/>
          </w:rPr>
        </w:r>
        <w:r w:rsidR="00647A0B">
          <w:rPr>
            <w:webHidden/>
          </w:rPr>
          <w:fldChar w:fldCharType="separate"/>
        </w:r>
        <w:r w:rsidR="00786A09">
          <w:rPr>
            <w:webHidden/>
          </w:rPr>
          <w:t>5</w:t>
        </w:r>
        <w:r w:rsidR="00647A0B">
          <w:rPr>
            <w:webHidden/>
          </w:rPr>
          <w:fldChar w:fldCharType="end"/>
        </w:r>
      </w:hyperlink>
    </w:p>
    <w:p w14:paraId="16911D0E" w14:textId="55FA7BF8" w:rsidR="00647A0B" w:rsidRDefault="00F765F7">
      <w:pPr>
        <w:pStyle w:val="Indholdsfortegnelse3"/>
        <w:rPr>
          <w:rFonts w:asciiTheme="minorHAnsi" w:eastAsiaTheme="minorEastAsia" w:hAnsiTheme="minorHAnsi" w:cstheme="minorBidi"/>
          <w:bCs w:val="0"/>
          <w:sz w:val="22"/>
          <w:szCs w:val="22"/>
        </w:rPr>
      </w:pPr>
      <w:hyperlink w:anchor="_Toc517166387" w:history="1">
        <w:r w:rsidR="00647A0B" w:rsidRPr="00D356D0">
          <w:rPr>
            <w:rStyle w:val="Hyperlink"/>
          </w:rPr>
          <w:t>2.2.3</w:t>
        </w:r>
        <w:r w:rsidR="00647A0B">
          <w:rPr>
            <w:rFonts w:asciiTheme="minorHAnsi" w:eastAsiaTheme="minorEastAsia" w:hAnsiTheme="minorHAnsi" w:cstheme="minorBidi"/>
            <w:bCs w:val="0"/>
            <w:sz w:val="22"/>
            <w:szCs w:val="22"/>
          </w:rPr>
          <w:tab/>
        </w:r>
        <w:r w:rsidR="00647A0B" w:rsidRPr="00D356D0">
          <w:rPr>
            <w:rStyle w:val="Hyperlink"/>
          </w:rPr>
          <w:t>Miljø</w:t>
        </w:r>
        <w:r w:rsidR="00647A0B">
          <w:rPr>
            <w:webHidden/>
          </w:rPr>
          <w:tab/>
        </w:r>
        <w:r w:rsidR="00647A0B">
          <w:rPr>
            <w:webHidden/>
          </w:rPr>
          <w:fldChar w:fldCharType="begin"/>
        </w:r>
        <w:r w:rsidR="00647A0B">
          <w:rPr>
            <w:webHidden/>
          </w:rPr>
          <w:instrText xml:space="preserve"> PAGEREF _Toc517166387 \h </w:instrText>
        </w:r>
        <w:r w:rsidR="00647A0B">
          <w:rPr>
            <w:webHidden/>
          </w:rPr>
        </w:r>
        <w:r w:rsidR="00647A0B">
          <w:rPr>
            <w:webHidden/>
          </w:rPr>
          <w:fldChar w:fldCharType="separate"/>
        </w:r>
        <w:r w:rsidR="00786A09">
          <w:rPr>
            <w:webHidden/>
          </w:rPr>
          <w:t>5</w:t>
        </w:r>
        <w:r w:rsidR="00647A0B">
          <w:rPr>
            <w:webHidden/>
          </w:rPr>
          <w:fldChar w:fldCharType="end"/>
        </w:r>
      </w:hyperlink>
    </w:p>
    <w:p w14:paraId="581457BC" w14:textId="1E8ED23F" w:rsidR="00647A0B" w:rsidRDefault="00F765F7">
      <w:pPr>
        <w:pStyle w:val="Indholdsfortegnelse3"/>
        <w:rPr>
          <w:rFonts w:asciiTheme="minorHAnsi" w:eastAsiaTheme="minorEastAsia" w:hAnsiTheme="minorHAnsi" w:cstheme="minorBidi"/>
          <w:bCs w:val="0"/>
          <w:sz w:val="22"/>
          <w:szCs w:val="22"/>
        </w:rPr>
      </w:pPr>
      <w:hyperlink w:anchor="_Toc517166388" w:history="1">
        <w:r w:rsidR="00647A0B" w:rsidRPr="00D356D0">
          <w:rPr>
            <w:rStyle w:val="Hyperlink"/>
          </w:rPr>
          <w:t>2.2.4</w:t>
        </w:r>
        <w:r w:rsidR="00647A0B">
          <w:rPr>
            <w:rFonts w:asciiTheme="minorHAnsi" w:eastAsiaTheme="minorEastAsia" w:hAnsiTheme="minorHAnsi" w:cstheme="minorBidi"/>
            <w:bCs w:val="0"/>
            <w:sz w:val="22"/>
            <w:szCs w:val="22"/>
          </w:rPr>
          <w:tab/>
        </w:r>
        <w:r w:rsidR="00647A0B" w:rsidRPr="00D356D0">
          <w:rPr>
            <w:rStyle w:val="Hyperlink"/>
          </w:rPr>
          <w:t>Anti-korruption</w:t>
        </w:r>
        <w:r w:rsidR="00647A0B">
          <w:rPr>
            <w:webHidden/>
          </w:rPr>
          <w:tab/>
        </w:r>
        <w:r w:rsidR="00647A0B">
          <w:rPr>
            <w:webHidden/>
          </w:rPr>
          <w:fldChar w:fldCharType="begin"/>
        </w:r>
        <w:r w:rsidR="00647A0B">
          <w:rPr>
            <w:webHidden/>
          </w:rPr>
          <w:instrText xml:space="preserve"> PAGEREF _Toc517166388 \h </w:instrText>
        </w:r>
        <w:r w:rsidR="00647A0B">
          <w:rPr>
            <w:webHidden/>
          </w:rPr>
        </w:r>
        <w:r w:rsidR="00647A0B">
          <w:rPr>
            <w:webHidden/>
          </w:rPr>
          <w:fldChar w:fldCharType="separate"/>
        </w:r>
        <w:r w:rsidR="00786A09">
          <w:rPr>
            <w:webHidden/>
          </w:rPr>
          <w:t>6</w:t>
        </w:r>
        <w:r w:rsidR="00647A0B">
          <w:rPr>
            <w:webHidden/>
          </w:rPr>
          <w:fldChar w:fldCharType="end"/>
        </w:r>
      </w:hyperlink>
    </w:p>
    <w:p w14:paraId="1F76A33C" w14:textId="59B60B6E" w:rsidR="00647A0B" w:rsidRDefault="00F765F7">
      <w:pPr>
        <w:pStyle w:val="Indholdsfortegnelse2"/>
        <w:rPr>
          <w:rFonts w:asciiTheme="minorHAnsi" w:eastAsiaTheme="minorEastAsia" w:hAnsiTheme="minorHAnsi" w:cstheme="minorBidi"/>
          <w:bCs w:val="0"/>
          <w:sz w:val="22"/>
          <w:szCs w:val="22"/>
        </w:rPr>
      </w:pPr>
      <w:hyperlink w:anchor="_Toc517166389" w:history="1">
        <w:r w:rsidR="00647A0B" w:rsidRPr="00D356D0">
          <w:rPr>
            <w:rStyle w:val="Hyperlink"/>
          </w:rPr>
          <w:t>2.3</w:t>
        </w:r>
        <w:r w:rsidR="00647A0B">
          <w:rPr>
            <w:rFonts w:asciiTheme="minorHAnsi" w:eastAsiaTheme="minorEastAsia" w:hAnsiTheme="minorHAnsi" w:cstheme="minorBidi"/>
            <w:bCs w:val="0"/>
            <w:sz w:val="22"/>
            <w:szCs w:val="22"/>
          </w:rPr>
          <w:tab/>
        </w:r>
        <w:r w:rsidR="00647A0B" w:rsidRPr="00D356D0">
          <w:rPr>
            <w:rStyle w:val="Hyperlink"/>
          </w:rPr>
          <w:t>Leverandørens ansvar</w:t>
        </w:r>
        <w:r w:rsidR="00647A0B">
          <w:rPr>
            <w:webHidden/>
          </w:rPr>
          <w:tab/>
        </w:r>
        <w:r w:rsidR="00647A0B">
          <w:rPr>
            <w:webHidden/>
          </w:rPr>
          <w:fldChar w:fldCharType="begin"/>
        </w:r>
        <w:r w:rsidR="00647A0B">
          <w:rPr>
            <w:webHidden/>
          </w:rPr>
          <w:instrText xml:space="preserve"> PAGEREF _Toc517166389 \h </w:instrText>
        </w:r>
        <w:r w:rsidR="00647A0B">
          <w:rPr>
            <w:webHidden/>
          </w:rPr>
        </w:r>
        <w:r w:rsidR="00647A0B">
          <w:rPr>
            <w:webHidden/>
          </w:rPr>
          <w:fldChar w:fldCharType="separate"/>
        </w:r>
        <w:r w:rsidR="00786A09">
          <w:rPr>
            <w:webHidden/>
          </w:rPr>
          <w:t>7</w:t>
        </w:r>
        <w:r w:rsidR="00647A0B">
          <w:rPr>
            <w:webHidden/>
          </w:rPr>
          <w:fldChar w:fldCharType="end"/>
        </w:r>
      </w:hyperlink>
    </w:p>
    <w:p w14:paraId="256109C4" w14:textId="5A7C2E46" w:rsidR="00647A0B" w:rsidRDefault="00F765F7">
      <w:pPr>
        <w:pStyle w:val="Indholdsfortegnelse2"/>
        <w:rPr>
          <w:rFonts w:asciiTheme="minorHAnsi" w:eastAsiaTheme="minorEastAsia" w:hAnsiTheme="minorHAnsi" w:cstheme="minorBidi"/>
          <w:bCs w:val="0"/>
          <w:sz w:val="22"/>
          <w:szCs w:val="22"/>
        </w:rPr>
      </w:pPr>
      <w:hyperlink w:anchor="_Toc517166390" w:history="1">
        <w:r w:rsidR="00647A0B" w:rsidRPr="00D356D0">
          <w:rPr>
            <w:rStyle w:val="Hyperlink"/>
          </w:rPr>
          <w:t>2.4</w:t>
        </w:r>
        <w:r w:rsidR="00647A0B">
          <w:rPr>
            <w:rFonts w:asciiTheme="minorHAnsi" w:eastAsiaTheme="minorEastAsia" w:hAnsiTheme="minorHAnsi" w:cstheme="minorBidi"/>
            <w:bCs w:val="0"/>
            <w:sz w:val="22"/>
            <w:szCs w:val="22"/>
          </w:rPr>
          <w:tab/>
        </w:r>
        <w:r w:rsidR="00647A0B" w:rsidRPr="00D356D0">
          <w:rPr>
            <w:rStyle w:val="Hyperlink"/>
          </w:rPr>
          <w:t>Dokumentation</w:t>
        </w:r>
        <w:r w:rsidR="00647A0B">
          <w:rPr>
            <w:webHidden/>
          </w:rPr>
          <w:tab/>
        </w:r>
        <w:r w:rsidR="00647A0B">
          <w:rPr>
            <w:webHidden/>
          </w:rPr>
          <w:fldChar w:fldCharType="begin"/>
        </w:r>
        <w:r w:rsidR="00647A0B">
          <w:rPr>
            <w:webHidden/>
          </w:rPr>
          <w:instrText xml:space="preserve"> PAGEREF _Toc517166390 \h </w:instrText>
        </w:r>
        <w:r w:rsidR="00647A0B">
          <w:rPr>
            <w:webHidden/>
          </w:rPr>
        </w:r>
        <w:r w:rsidR="00647A0B">
          <w:rPr>
            <w:webHidden/>
          </w:rPr>
          <w:fldChar w:fldCharType="separate"/>
        </w:r>
        <w:r w:rsidR="00786A09">
          <w:rPr>
            <w:webHidden/>
          </w:rPr>
          <w:t>7</w:t>
        </w:r>
        <w:r w:rsidR="00647A0B">
          <w:rPr>
            <w:webHidden/>
          </w:rPr>
          <w:fldChar w:fldCharType="end"/>
        </w:r>
      </w:hyperlink>
    </w:p>
    <w:p w14:paraId="16C07D4C" w14:textId="757EBB66" w:rsidR="00647A0B" w:rsidRDefault="00F765F7">
      <w:pPr>
        <w:pStyle w:val="Indholdsfortegnelse2"/>
        <w:rPr>
          <w:rFonts w:asciiTheme="minorHAnsi" w:eastAsiaTheme="minorEastAsia" w:hAnsiTheme="minorHAnsi" w:cstheme="minorBidi"/>
          <w:bCs w:val="0"/>
          <w:sz w:val="22"/>
          <w:szCs w:val="22"/>
        </w:rPr>
      </w:pPr>
      <w:hyperlink w:anchor="_Toc517166391" w:history="1">
        <w:r w:rsidR="00647A0B" w:rsidRPr="00D356D0">
          <w:rPr>
            <w:rStyle w:val="Hyperlink"/>
          </w:rPr>
          <w:t>2.5</w:t>
        </w:r>
        <w:r w:rsidR="00647A0B">
          <w:rPr>
            <w:rFonts w:asciiTheme="minorHAnsi" w:eastAsiaTheme="minorEastAsia" w:hAnsiTheme="minorHAnsi" w:cstheme="minorBidi"/>
            <w:bCs w:val="0"/>
            <w:sz w:val="22"/>
            <w:szCs w:val="22"/>
          </w:rPr>
          <w:tab/>
        </w:r>
        <w:r w:rsidR="00647A0B" w:rsidRPr="00D356D0">
          <w:rPr>
            <w:rStyle w:val="Hyperlink"/>
          </w:rPr>
          <w:t>Procedure ved konkret begrundet mistanke</w:t>
        </w:r>
        <w:r w:rsidR="00647A0B">
          <w:rPr>
            <w:webHidden/>
          </w:rPr>
          <w:tab/>
        </w:r>
        <w:r w:rsidR="00647A0B">
          <w:rPr>
            <w:webHidden/>
          </w:rPr>
          <w:fldChar w:fldCharType="begin"/>
        </w:r>
        <w:r w:rsidR="00647A0B">
          <w:rPr>
            <w:webHidden/>
          </w:rPr>
          <w:instrText xml:space="preserve"> PAGEREF _Toc517166391 \h </w:instrText>
        </w:r>
        <w:r w:rsidR="00647A0B">
          <w:rPr>
            <w:webHidden/>
          </w:rPr>
        </w:r>
        <w:r w:rsidR="00647A0B">
          <w:rPr>
            <w:webHidden/>
          </w:rPr>
          <w:fldChar w:fldCharType="separate"/>
        </w:r>
        <w:r w:rsidR="00786A09">
          <w:rPr>
            <w:webHidden/>
          </w:rPr>
          <w:t>8</w:t>
        </w:r>
        <w:r w:rsidR="00647A0B">
          <w:rPr>
            <w:webHidden/>
          </w:rPr>
          <w:fldChar w:fldCharType="end"/>
        </w:r>
      </w:hyperlink>
    </w:p>
    <w:p w14:paraId="71937EF5" w14:textId="7B2DC008" w:rsidR="00647A0B" w:rsidRDefault="00F765F7">
      <w:pPr>
        <w:pStyle w:val="Indholdsfortegnelse1"/>
        <w:rPr>
          <w:rFonts w:asciiTheme="minorHAnsi" w:eastAsiaTheme="minorEastAsia" w:hAnsiTheme="minorHAnsi" w:cstheme="minorBidi"/>
          <w:bCs w:val="0"/>
          <w:caps w:val="0"/>
          <w:noProof/>
          <w:sz w:val="22"/>
          <w:szCs w:val="22"/>
        </w:rPr>
      </w:pPr>
      <w:hyperlink w:anchor="_Toc517166392" w:history="1">
        <w:r w:rsidR="00647A0B" w:rsidRPr="00D356D0">
          <w:rPr>
            <w:rStyle w:val="Hyperlink"/>
            <w:noProof/>
          </w:rPr>
          <w:t>3.</w:t>
        </w:r>
        <w:r w:rsidR="00647A0B">
          <w:rPr>
            <w:rFonts w:asciiTheme="minorHAnsi" w:eastAsiaTheme="minorEastAsia" w:hAnsiTheme="minorHAnsi" w:cstheme="minorBidi"/>
            <w:bCs w:val="0"/>
            <w:caps w:val="0"/>
            <w:noProof/>
            <w:sz w:val="22"/>
            <w:szCs w:val="22"/>
          </w:rPr>
          <w:tab/>
        </w:r>
        <w:r w:rsidR="00647A0B" w:rsidRPr="00D356D0">
          <w:rPr>
            <w:rStyle w:val="Hyperlink"/>
            <w:noProof/>
          </w:rPr>
          <w:t>ArbejdsKlausul</w:t>
        </w:r>
        <w:r w:rsidR="00647A0B">
          <w:rPr>
            <w:noProof/>
            <w:webHidden/>
          </w:rPr>
          <w:tab/>
        </w:r>
        <w:r w:rsidR="00647A0B">
          <w:rPr>
            <w:noProof/>
            <w:webHidden/>
          </w:rPr>
          <w:fldChar w:fldCharType="begin"/>
        </w:r>
        <w:r w:rsidR="00647A0B">
          <w:rPr>
            <w:noProof/>
            <w:webHidden/>
          </w:rPr>
          <w:instrText xml:space="preserve"> PAGEREF _Toc517166392 \h </w:instrText>
        </w:r>
        <w:r w:rsidR="00647A0B">
          <w:rPr>
            <w:noProof/>
            <w:webHidden/>
          </w:rPr>
        </w:r>
        <w:r w:rsidR="00647A0B">
          <w:rPr>
            <w:noProof/>
            <w:webHidden/>
          </w:rPr>
          <w:fldChar w:fldCharType="separate"/>
        </w:r>
        <w:r w:rsidR="00786A09">
          <w:rPr>
            <w:noProof/>
            <w:webHidden/>
          </w:rPr>
          <w:t>8</w:t>
        </w:r>
        <w:r w:rsidR="00647A0B">
          <w:rPr>
            <w:noProof/>
            <w:webHidden/>
          </w:rPr>
          <w:fldChar w:fldCharType="end"/>
        </w:r>
      </w:hyperlink>
    </w:p>
    <w:p w14:paraId="427A7F9B" w14:textId="45948C3B" w:rsidR="00647A0B" w:rsidRDefault="00F765F7">
      <w:pPr>
        <w:pStyle w:val="Indholdsfortegnelse1"/>
        <w:rPr>
          <w:rFonts w:asciiTheme="minorHAnsi" w:eastAsiaTheme="minorEastAsia" w:hAnsiTheme="minorHAnsi" w:cstheme="minorBidi"/>
          <w:bCs w:val="0"/>
          <w:caps w:val="0"/>
          <w:noProof/>
          <w:sz w:val="22"/>
          <w:szCs w:val="22"/>
        </w:rPr>
      </w:pPr>
      <w:hyperlink w:anchor="_Toc517166393" w:history="1">
        <w:r w:rsidR="00647A0B" w:rsidRPr="00D356D0">
          <w:rPr>
            <w:rStyle w:val="Hyperlink"/>
            <w:noProof/>
          </w:rPr>
          <w:t>4.</w:t>
        </w:r>
        <w:r w:rsidR="00647A0B">
          <w:rPr>
            <w:rFonts w:asciiTheme="minorHAnsi" w:eastAsiaTheme="minorEastAsia" w:hAnsiTheme="minorHAnsi" w:cstheme="minorBidi"/>
            <w:bCs w:val="0"/>
            <w:caps w:val="0"/>
            <w:noProof/>
            <w:sz w:val="22"/>
            <w:szCs w:val="22"/>
          </w:rPr>
          <w:tab/>
        </w:r>
        <w:r w:rsidR="00647A0B" w:rsidRPr="00D356D0">
          <w:rPr>
            <w:rStyle w:val="Hyperlink"/>
            <w:noProof/>
          </w:rPr>
          <w:t>Elevpladser</w:t>
        </w:r>
        <w:r w:rsidR="00647A0B">
          <w:rPr>
            <w:noProof/>
            <w:webHidden/>
          </w:rPr>
          <w:tab/>
        </w:r>
        <w:r w:rsidR="00647A0B">
          <w:rPr>
            <w:noProof/>
            <w:webHidden/>
          </w:rPr>
          <w:fldChar w:fldCharType="begin"/>
        </w:r>
        <w:r w:rsidR="00647A0B">
          <w:rPr>
            <w:noProof/>
            <w:webHidden/>
          </w:rPr>
          <w:instrText xml:space="preserve"> PAGEREF _Toc517166393 \h </w:instrText>
        </w:r>
        <w:r w:rsidR="00647A0B">
          <w:rPr>
            <w:noProof/>
            <w:webHidden/>
          </w:rPr>
        </w:r>
        <w:r w:rsidR="00647A0B">
          <w:rPr>
            <w:noProof/>
            <w:webHidden/>
          </w:rPr>
          <w:fldChar w:fldCharType="separate"/>
        </w:r>
        <w:r w:rsidR="00786A09">
          <w:rPr>
            <w:noProof/>
            <w:webHidden/>
          </w:rPr>
          <w:t>10</w:t>
        </w:r>
        <w:r w:rsidR="00647A0B">
          <w:rPr>
            <w:noProof/>
            <w:webHidden/>
          </w:rPr>
          <w:fldChar w:fldCharType="end"/>
        </w:r>
      </w:hyperlink>
    </w:p>
    <w:p w14:paraId="707E27DC" w14:textId="6B002AD1" w:rsidR="00647A0B" w:rsidRDefault="00F765F7">
      <w:pPr>
        <w:pStyle w:val="Indholdsfortegnelse1"/>
        <w:rPr>
          <w:rFonts w:asciiTheme="minorHAnsi" w:eastAsiaTheme="minorEastAsia" w:hAnsiTheme="minorHAnsi" w:cstheme="minorBidi"/>
          <w:bCs w:val="0"/>
          <w:caps w:val="0"/>
          <w:noProof/>
          <w:sz w:val="22"/>
          <w:szCs w:val="22"/>
        </w:rPr>
      </w:pPr>
      <w:hyperlink w:anchor="_Toc517166394" w:history="1">
        <w:r w:rsidR="00647A0B" w:rsidRPr="00D356D0">
          <w:rPr>
            <w:rStyle w:val="Hyperlink"/>
            <w:noProof/>
          </w:rPr>
          <w:t>5.</w:t>
        </w:r>
        <w:r w:rsidR="00647A0B">
          <w:rPr>
            <w:rFonts w:asciiTheme="minorHAnsi" w:eastAsiaTheme="minorEastAsia" w:hAnsiTheme="minorHAnsi" w:cstheme="minorBidi"/>
            <w:bCs w:val="0"/>
            <w:caps w:val="0"/>
            <w:noProof/>
            <w:sz w:val="22"/>
            <w:szCs w:val="22"/>
          </w:rPr>
          <w:tab/>
        </w:r>
        <w:r w:rsidR="00647A0B" w:rsidRPr="00D356D0">
          <w:rPr>
            <w:rStyle w:val="Hyperlink"/>
            <w:noProof/>
          </w:rPr>
          <w:t>KRAVMATRICE</w:t>
        </w:r>
        <w:r w:rsidR="00647A0B">
          <w:rPr>
            <w:noProof/>
            <w:webHidden/>
          </w:rPr>
          <w:tab/>
        </w:r>
        <w:r w:rsidR="00647A0B">
          <w:rPr>
            <w:noProof/>
            <w:webHidden/>
          </w:rPr>
          <w:fldChar w:fldCharType="begin"/>
        </w:r>
        <w:r w:rsidR="00647A0B">
          <w:rPr>
            <w:noProof/>
            <w:webHidden/>
          </w:rPr>
          <w:instrText xml:space="preserve"> PAGEREF _Toc517166394 \h </w:instrText>
        </w:r>
        <w:r w:rsidR="00647A0B">
          <w:rPr>
            <w:noProof/>
            <w:webHidden/>
          </w:rPr>
        </w:r>
        <w:r w:rsidR="00647A0B">
          <w:rPr>
            <w:noProof/>
            <w:webHidden/>
          </w:rPr>
          <w:fldChar w:fldCharType="separate"/>
        </w:r>
        <w:r w:rsidR="00786A09">
          <w:rPr>
            <w:noProof/>
            <w:webHidden/>
          </w:rPr>
          <w:t>12</w:t>
        </w:r>
        <w:r w:rsidR="00647A0B">
          <w:rPr>
            <w:noProof/>
            <w:webHidden/>
          </w:rPr>
          <w:fldChar w:fldCharType="end"/>
        </w:r>
      </w:hyperlink>
    </w:p>
    <w:p w14:paraId="27D33FB5" w14:textId="36AB1D8D" w:rsidR="00F92CC6" w:rsidRDefault="00647A0B" w:rsidP="00F92CC6">
      <w:pPr>
        <w:pStyle w:val="Overskrift1"/>
        <w:numPr>
          <w:ilvl w:val="0"/>
          <w:numId w:val="0"/>
        </w:numPr>
        <w:ind w:left="567"/>
        <w:sectPr w:rsidR="00F92CC6" w:rsidSect="00B26ECE">
          <w:headerReference w:type="even" r:id="rId8"/>
          <w:headerReference w:type="default" r:id="rId9"/>
          <w:footerReference w:type="even" r:id="rId10"/>
          <w:footerReference w:type="default" r:id="rId11"/>
          <w:headerReference w:type="first" r:id="rId12"/>
          <w:footerReference w:type="first" r:id="rId13"/>
          <w:pgSz w:w="11906" w:h="16838"/>
          <w:pgMar w:top="2466" w:right="1134" w:bottom="1134" w:left="2268" w:header="567" w:footer="539" w:gutter="0"/>
          <w:cols w:space="708"/>
          <w:titlePg/>
          <w:docGrid w:linePitch="360"/>
        </w:sectPr>
      </w:pPr>
      <w:r>
        <w:rPr>
          <w:sz w:val="19"/>
        </w:rPr>
        <w:fldChar w:fldCharType="end"/>
      </w:r>
    </w:p>
    <w:p w14:paraId="333934A7" w14:textId="7EF32D48" w:rsidR="00E91C97" w:rsidRDefault="00E91C97" w:rsidP="00E91C97">
      <w:pPr>
        <w:pStyle w:val="Overskrift1"/>
      </w:pPr>
      <w:bookmarkStart w:id="4" w:name="_Toc517166381"/>
      <w:r>
        <w:lastRenderedPageBreak/>
        <w:t>Indledning</w:t>
      </w:r>
      <w:bookmarkEnd w:id="4"/>
    </w:p>
    <w:bookmarkEnd w:id="3"/>
    <w:p w14:paraId="34A5BE84" w14:textId="372A70AC" w:rsidR="00E91C97" w:rsidRDefault="001E1231" w:rsidP="00E91C97">
      <w:pPr>
        <w:spacing w:line="276" w:lineRule="auto"/>
      </w:pPr>
      <w:r>
        <w:t>Dette b</w:t>
      </w:r>
      <w:r w:rsidR="00E91C97" w:rsidRPr="00826D50">
        <w:t xml:space="preserve">ilag </w:t>
      </w:r>
      <w:r w:rsidR="00E91C97">
        <w:t>indeholder K</w:t>
      </w:r>
      <w:r w:rsidR="00E91C97" w:rsidRPr="00826D50">
        <w:t xml:space="preserve">undens krav til </w:t>
      </w:r>
      <w:r w:rsidR="00E91C97">
        <w:t>Leverandørens samfundsansvar</w:t>
      </w:r>
      <w:r w:rsidR="005C564B">
        <w:t>,</w:t>
      </w:r>
      <w:r w:rsidR="00E91C97">
        <w:t xml:space="preserve"> også benævnt CSR (Corporate Social Responsibility)</w:t>
      </w:r>
      <w:r w:rsidR="009970CF">
        <w:t>,</w:t>
      </w:r>
      <w:r w:rsidR="004F6032">
        <w:t xml:space="preserve"> </w:t>
      </w:r>
      <w:r w:rsidR="00F92CC6">
        <w:t>arbejdsklausul og elevpladser</w:t>
      </w:r>
      <w:r w:rsidR="00E91C97">
        <w:t xml:space="preserve">. </w:t>
      </w:r>
    </w:p>
    <w:p w14:paraId="558A8B3E" w14:textId="77777777" w:rsidR="00E91C97" w:rsidRDefault="00E91C97" w:rsidP="00E91C97">
      <w:pPr>
        <w:spacing w:line="276" w:lineRule="auto"/>
      </w:pPr>
    </w:p>
    <w:p w14:paraId="3CB6BD50" w14:textId="0F0A1F85" w:rsidR="00E91C97" w:rsidRDefault="00876E20" w:rsidP="00681E1E">
      <w:pPr>
        <w:pStyle w:val="Overskrift1"/>
      </w:pPr>
      <w:bookmarkStart w:id="5" w:name="_Toc505075871"/>
      <w:bookmarkStart w:id="6" w:name="_Toc517166382"/>
      <w:bookmarkEnd w:id="5"/>
      <w:r>
        <w:t>Samfundsansvar</w:t>
      </w:r>
      <w:bookmarkEnd w:id="6"/>
    </w:p>
    <w:p w14:paraId="72C8712D" w14:textId="631D0316" w:rsidR="00581C13" w:rsidRDefault="00581C13" w:rsidP="00581C13">
      <w:pPr>
        <w:spacing w:line="276" w:lineRule="auto"/>
      </w:pPr>
      <w:r w:rsidRPr="00CF1CA0">
        <w:t>Samfundsansvar skal, systematisk og konsekvent, indgå i den statslige indkøbspolitik. Ved opfyldelsen</w:t>
      </w:r>
      <w:r>
        <w:t xml:space="preserve"> </w:t>
      </w:r>
      <w:r w:rsidRPr="00CF1CA0">
        <w:t xml:space="preserve">af </w:t>
      </w:r>
      <w:r>
        <w:t>Kontrakten</w:t>
      </w:r>
      <w:r w:rsidRPr="002710BD">
        <w:t xml:space="preserve"> </w:t>
      </w:r>
      <w:r w:rsidRPr="00CF1CA0">
        <w:t xml:space="preserve">forpligter Leverandøren sig således til at </w:t>
      </w:r>
      <w:r w:rsidR="00A97130">
        <w:t>ud</w:t>
      </w:r>
      <w:r w:rsidRPr="00CF1CA0">
        <w:t xml:space="preserve">vise samfundsansvar. Leverandøren </w:t>
      </w:r>
      <w:r w:rsidR="00A97130">
        <w:t>ud</w:t>
      </w:r>
      <w:r w:rsidRPr="00CF1CA0">
        <w:t>viser samfundsansvar og skaber værdi for både virksomhed og samfund ved, i dialog med sine interessenter, at håndtere sociale og etiske udfordringer i overensstemmelse med internationalt anerkendte principper.</w:t>
      </w:r>
    </w:p>
    <w:p w14:paraId="33560056" w14:textId="77777777" w:rsidR="00581C13" w:rsidRDefault="00581C13" w:rsidP="00E91C97">
      <w:pPr>
        <w:spacing w:line="276" w:lineRule="auto"/>
      </w:pPr>
    </w:p>
    <w:p w14:paraId="43867055" w14:textId="6EFF8756" w:rsidR="00876E20" w:rsidRDefault="00876E20" w:rsidP="00876E20">
      <w:pPr>
        <w:pStyle w:val="Overskrift2"/>
      </w:pPr>
      <w:bookmarkStart w:id="7" w:name="_Ref510700475"/>
      <w:bookmarkStart w:id="8" w:name="_Toc517166383"/>
      <w:r>
        <w:t>Internationalt anerkendte principper</w:t>
      </w:r>
      <w:bookmarkEnd w:id="7"/>
      <w:bookmarkEnd w:id="8"/>
    </w:p>
    <w:p w14:paraId="6AAED18C" w14:textId="6B84991B" w:rsidR="00BC67A0" w:rsidRDefault="00E91C97" w:rsidP="00E91C97">
      <w:pPr>
        <w:spacing w:line="276" w:lineRule="auto"/>
      </w:pPr>
      <w:r w:rsidRPr="00CF1CA0">
        <w:t xml:space="preserve">Leverandøren anses, ved opfyldelsen af </w:t>
      </w:r>
      <w:r>
        <w:t>Kontrakten</w:t>
      </w:r>
      <w:r w:rsidRPr="00CF1CA0">
        <w:t>, at vise samfundsansvar ved at</w:t>
      </w:r>
      <w:r>
        <w:t xml:space="preserve"> </w:t>
      </w:r>
      <w:r w:rsidRPr="00CF1CA0">
        <w:t xml:space="preserve">overholde de </w:t>
      </w:r>
      <w:r w:rsidR="00FD20A9">
        <w:t xml:space="preserve">i </w:t>
      </w:r>
      <w:r w:rsidR="00FE10DF">
        <w:t>dette</w:t>
      </w:r>
      <w:r w:rsidR="00906C60">
        <w:t xml:space="preserve"> </w:t>
      </w:r>
      <w:r w:rsidR="00BB3533">
        <w:t xml:space="preserve">punkt </w:t>
      </w:r>
      <w:r w:rsidR="003417EB">
        <w:fldChar w:fldCharType="begin"/>
      </w:r>
      <w:r w:rsidR="003417EB">
        <w:instrText xml:space="preserve"> REF _Ref510700475 \r \h </w:instrText>
      </w:r>
      <w:r w:rsidR="003417EB">
        <w:fldChar w:fldCharType="separate"/>
      </w:r>
      <w:r w:rsidR="00826C3C">
        <w:t>2.1</w:t>
      </w:r>
      <w:r w:rsidR="003417EB">
        <w:fldChar w:fldCharType="end"/>
      </w:r>
      <w:r w:rsidR="00BB3533">
        <w:t xml:space="preserve"> anførte </w:t>
      </w:r>
      <w:r w:rsidRPr="00CF1CA0">
        <w:t xml:space="preserve">krav. </w:t>
      </w:r>
    </w:p>
    <w:p w14:paraId="6454D236" w14:textId="77777777" w:rsidR="00BC67A0" w:rsidRDefault="00BC67A0" w:rsidP="00E91C97">
      <w:pPr>
        <w:spacing w:line="276" w:lineRule="auto"/>
      </w:pPr>
    </w:p>
    <w:p w14:paraId="498970D7" w14:textId="3C53579C" w:rsidR="00E91C97" w:rsidRPr="00CF1CA0" w:rsidRDefault="00E91C97" w:rsidP="00E91C97">
      <w:pPr>
        <w:spacing w:line="276" w:lineRule="auto"/>
      </w:pPr>
      <w:r w:rsidRPr="00CF1CA0">
        <w:t>Kravene baserer sig på følgende</w:t>
      </w:r>
      <w:r>
        <w:t xml:space="preserve"> </w:t>
      </w:r>
      <w:r w:rsidRPr="00CF1CA0">
        <w:t>internationalt anerkendte principper i FN's Global Compact og de til grund herfor liggende</w:t>
      </w:r>
      <w:r>
        <w:t xml:space="preserve"> </w:t>
      </w:r>
      <w:r w:rsidRPr="00CF1CA0">
        <w:t>konventioner:</w:t>
      </w:r>
    </w:p>
    <w:p w14:paraId="71476038" w14:textId="090BC8A2" w:rsidR="00E91C97" w:rsidRPr="00CF1CA0" w:rsidRDefault="00E91C97" w:rsidP="00733E31"/>
    <w:p w14:paraId="5A433A5B" w14:textId="77777777" w:rsidR="00E91C97" w:rsidRDefault="00E91C97" w:rsidP="007B5602">
      <w:pPr>
        <w:pStyle w:val="Listeafsnit"/>
        <w:numPr>
          <w:ilvl w:val="0"/>
          <w:numId w:val="46"/>
        </w:numPr>
        <w:spacing w:line="276" w:lineRule="auto"/>
      </w:pPr>
      <w:r w:rsidRPr="00CF1CA0">
        <w:t>Virksomheden bør støtte og respektere beskyttelsen af internationalt erklærede</w:t>
      </w:r>
      <w:r>
        <w:t xml:space="preserve"> </w:t>
      </w:r>
      <w:r w:rsidRPr="00CF1CA0">
        <w:t>menneskerettigheder.</w:t>
      </w:r>
    </w:p>
    <w:p w14:paraId="294F598A" w14:textId="5D05EC2C" w:rsidR="00E91C97" w:rsidRDefault="00E91C97" w:rsidP="007B5602">
      <w:pPr>
        <w:pStyle w:val="Listeafsnit"/>
        <w:numPr>
          <w:ilvl w:val="0"/>
          <w:numId w:val="46"/>
        </w:numPr>
        <w:spacing w:line="276" w:lineRule="auto"/>
      </w:pPr>
      <w:r w:rsidRPr="00CF1CA0">
        <w:t>Virksomheden bør sikre sig, at de ikke medvirker til krænkelse af menneskerettighederne.</w:t>
      </w:r>
    </w:p>
    <w:p w14:paraId="572D7F03" w14:textId="77777777" w:rsidR="00E91C97" w:rsidRDefault="00E91C97" w:rsidP="007B5602">
      <w:pPr>
        <w:pStyle w:val="Listeafsnit"/>
        <w:numPr>
          <w:ilvl w:val="0"/>
          <w:numId w:val="46"/>
        </w:numPr>
        <w:spacing w:line="276" w:lineRule="auto"/>
      </w:pPr>
      <w:bookmarkStart w:id="9" w:name="_Ref503951338"/>
      <w:r w:rsidRPr="00CF1CA0">
        <w:t>Virksomheden bør opretholde organisationsfrihed, og effektivt anerkende retten</w:t>
      </w:r>
      <w:r>
        <w:t xml:space="preserve"> </w:t>
      </w:r>
      <w:r w:rsidRPr="00CF1CA0">
        <w:t>til kollektiv forhandling.</w:t>
      </w:r>
      <w:bookmarkEnd w:id="9"/>
    </w:p>
    <w:p w14:paraId="076E86B6" w14:textId="77777777" w:rsidR="00E91C97" w:rsidRDefault="00E91C97" w:rsidP="007B5602">
      <w:pPr>
        <w:pStyle w:val="Listeafsnit"/>
        <w:numPr>
          <w:ilvl w:val="0"/>
          <w:numId w:val="46"/>
        </w:numPr>
        <w:spacing w:line="276" w:lineRule="auto"/>
      </w:pPr>
      <w:bookmarkStart w:id="10" w:name="_Ref503951345"/>
      <w:r>
        <w:t>V</w:t>
      </w:r>
      <w:r w:rsidRPr="00CF1CA0">
        <w:t>irksomheden bør støtte udryddelse af alle former for tvangsarbejde.</w:t>
      </w:r>
      <w:bookmarkEnd w:id="10"/>
    </w:p>
    <w:p w14:paraId="571A1C55" w14:textId="77777777" w:rsidR="00583726" w:rsidRDefault="00E91C97" w:rsidP="007B5602">
      <w:pPr>
        <w:pStyle w:val="Listeafsnit"/>
        <w:numPr>
          <w:ilvl w:val="0"/>
          <w:numId w:val="46"/>
        </w:numPr>
        <w:spacing w:line="276" w:lineRule="auto"/>
      </w:pPr>
      <w:r w:rsidRPr="00CF1CA0">
        <w:t>Virksomheden bør støtte effektiv afskaffelse af børnearbejde.</w:t>
      </w:r>
    </w:p>
    <w:p w14:paraId="169098E4" w14:textId="7AF416B6" w:rsidR="00E91C97" w:rsidRDefault="00E91C97" w:rsidP="007B5602">
      <w:pPr>
        <w:pStyle w:val="Listeafsnit"/>
        <w:numPr>
          <w:ilvl w:val="0"/>
          <w:numId w:val="46"/>
        </w:numPr>
        <w:spacing w:line="276" w:lineRule="auto"/>
      </w:pPr>
      <w:r w:rsidRPr="00CF1CA0">
        <w:t>Virksomheden bør eliminere diskrimination i arbejds- og ansættelsesforhold.</w:t>
      </w:r>
    </w:p>
    <w:p w14:paraId="53FFCFE6" w14:textId="77777777" w:rsidR="00E91C97" w:rsidRPr="007B5602" w:rsidRDefault="00E91C97" w:rsidP="007B5602">
      <w:pPr>
        <w:pStyle w:val="Listeafsnit"/>
        <w:numPr>
          <w:ilvl w:val="0"/>
          <w:numId w:val="46"/>
        </w:numPr>
        <w:spacing w:line="276" w:lineRule="auto"/>
      </w:pPr>
      <w:r w:rsidRPr="005A636D">
        <w:t>Virksomhede</w:t>
      </w:r>
      <w:r w:rsidRPr="007B5602">
        <w:t xml:space="preserve">n bør støtte en forsigtighedstilgang til miljømæssige udfordringer. </w:t>
      </w:r>
    </w:p>
    <w:p w14:paraId="17D78572" w14:textId="77777777" w:rsidR="00E91C97" w:rsidRPr="007B5602" w:rsidRDefault="00E91C97" w:rsidP="007B5602">
      <w:pPr>
        <w:pStyle w:val="Listeafsnit"/>
        <w:numPr>
          <w:ilvl w:val="0"/>
          <w:numId w:val="46"/>
        </w:numPr>
        <w:spacing w:line="276" w:lineRule="auto"/>
      </w:pPr>
      <w:r w:rsidRPr="007B5602">
        <w:t xml:space="preserve">Virksomheden bør tage initiativ til at fremme større miljømæssig ansvarlighed. </w:t>
      </w:r>
    </w:p>
    <w:p w14:paraId="4227268E" w14:textId="77777777" w:rsidR="00E91C97" w:rsidRPr="007B5602" w:rsidRDefault="00E91C97" w:rsidP="007B5602">
      <w:pPr>
        <w:pStyle w:val="Listeafsnit"/>
        <w:numPr>
          <w:ilvl w:val="0"/>
          <w:numId w:val="46"/>
        </w:numPr>
        <w:spacing w:line="276" w:lineRule="auto"/>
      </w:pPr>
      <w:r w:rsidRPr="007B5602">
        <w:t>Virksomheden bør opfordre til udvikling og spredning af miljøvenlige teknologier.</w:t>
      </w:r>
    </w:p>
    <w:p w14:paraId="6177CF78" w14:textId="1FFD4ACE" w:rsidR="00E91C97" w:rsidRDefault="00E91C97" w:rsidP="007B5602">
      <w:pPr>
        <w:pStyle w:val="Listeafsnit"/>
        <w:numPr>
          <w:ilvl w:val="0"/>
          <w:numId w:val="46"/>
        </w:numPr>
        <w:spacing w:line="276" w:lineRule="auto"/>
      </w:pPr>
      <w:r w:rsidRPr="007B5602">
        <w:t xml:space="preserve">Virksomheden bør modarbejde alle former for korruption, herunder afpresning og bestikkelse. </w:t>
      </w:r>
    </w:p>
    <w:p w14:paraId="0F04784C" w14:textId="77777777" w:rsidR="00E17131" w:rsidRDefault="00E17131" w:rsidP="009970CF">
      <w:pPr>
        <w:pStyle w:val="Listeafsnit"/>
        <w:spacing w:line="276" w:lineRule="auto"/>
      </w:pPr>
    </w:p>
    <w:p w14:paraId="516D4A05" w14:textId="77777777" w:rsidR="00E91C97" w:rsidRDefault="00E91C97" w:rsidP="009970CF">
      <w:pPr>
        <w:pStyle w:val="Overskrift2"/>
      </w:pPr>
      <w:bookmarkStart w:id="11" w:name="_Toc505072833"/>
      <w:bookmarkStart w:id="12" w:name="_Toc505075873"/>
      <w:bookmarkStart w:id="13" w:name="_Ref505071969"/>
      <w:bookmarkStart w:id="14" w:name="_Toc517166384"/>
      <w:bookmarkEnd w:id="11"/>
      <w:bookmarkEnd w:id="12"/>
      <w:r>
        <w:t>Materielle krav til Leverandøren</w:t>
      </w:r>
      <w:bookmarkEnd w:id="13"/>
      <w:bookmarkEnd w:id="14"/>
    </w:p>
    <w:p w14:paraId="60A0C645" w14:textId="6E3300CB" w:rsidR="00BC67A0" w:rsidRPr="00BC67A0" w:rsidRDefault="00BC67A0" w:rsidP="00BC67A0">
      <w:pPr>
        <w:pStyle w:val="Punktafsnita"/>
        <w:keepNext/>
        <w:numPr>
          <w:ilvl w:val="0"/>
          <w:numId w:val="29"/>
        </w:numPr>
        <w:spacing w:after="0"/>
        <w:ind w:left="709" w:hanging="709"/>
        <w:contextualSpacing/>
        <w:outlineLvl w:val="9"/>
        <w:rPr>
          <w:i/>
        </w:rPr>
      </w:pPr>
      <w:r w:rsidRPr="00BC67A0">
        <w:rPr>
          <w:i/>
        </w:rPr>
        <w:t>Inddragelse af samfundsansvar</w:t>
      </w:r>
    </w:p>
    <w:p w14:paraId="68BD7FD9" w14:textId="15B12DA2" w:rsidR="00E91C97" w:rsidRDefault="00E91C97" w:rsidP="00E91C97">
      <w:pPr>
        <w:spacing w:line="276" w:lineRule="auto"/>
      </w:pPr>
      <w:r w:rsidRPr="00B839D7">
        <w:t xml:space="preserve">Leverandøren </w:t>
      </w:r>
      <w:r w:rsidR="00BC67A0">
        <w:t>skal v</w:t>
      </w:r>
      <w:r w:rsidR="00BC67A0" w:rsidRPr="00B839D7">
        <w:t xml:space="preserve">ed opfyldelse af </w:t>
      </w:r>
      <w:r w:rsidR="00BC67A0">
        <w:t>Kontrakten</w:t>
      </w:r>
      <w:r w:rsidR="00BC67A0" w:rsidRPr="002710BD">
        <w:t xml:space="preserve"> </w:t>
      </w:r>
      <w:r w:rsidRPr="00B839D7">
        <w:t>inddrage samfundsansvar</w:t>
      </w:r>
      <w:r>
        <w:t xml:space="preserve"> </w:t>
      </w:r>
      <w:r w:rsidRPr="00B839D7">
        <w:t>som formuleret i de konventioner, der ligger til grund for ovennævnte principper.</w:t>
      </w:r>
      <w:r>
        <w:t xml:space="preserve"> </w:t>
      </w:r>
      <w:r w:rsidRPr="00B839D7">
        <w:t xml:space="preserve">Dette sker ved, at Leverandøren, ved opfyldelse af </w:t>
      </w:r>
      <w:r>
        <w:t>Kontrakten</w:t>
      </w:r>
      <w:r w:rsidR="004B492A">
        <w:t>,</w:t>
      </w:r>
      <w:r w:rsidRPr="00B839D7">
        <w:t xml:space="preserve"> </w:t>
      </w:r>
      <w:r w:rsidR="00FD20A9">
        <w:t xml:space="preserve">skal </w:t>
      </w:r>
      <w:r w:rsidRPr="00B839D7">
        <w:t xml:space="preserve">overholde </w:t>
      </w:r>
      <w:r w:rsidR="004B492A">
        <w:t xml:space="preserve">de </w:t>
      </w:r>
      <w:r w:rsidRPr="00B839D7">
        <w:t>neden</w:t>
      </w:r>
      <w:r w:rsidR="004B492A">
        <w:t>for anførte</w:t>
      </w:r>
      <w:r w:rsidRPr="00B839D7">
        <w:t xml:space="preserve"> krav.</w:t>
      </w:r>
    </w:p>
    <w:p w14:paraId="48DEA676" w14:textId="77777777" w:rsidR="00E91C97" w:rsidRDefault="00E91C97" w:rsidP="00E91C97">
      <w:pPr>
        <w:spacing w:line="276" w:lineRule="auto"/>
      </w:pPr>
    </w:p>
    <w:p w14:paraId="20A4D5A9" w14:textId="77777777" w:rsidR="00E91C97" w:rsidRPr="002710BD" w:rsidRDefault="00E91C97" w:rsidP="009970CF">
      <w:pPr>
        <w:pStyle w:val="Overskrift3"/>
      </w:pPr>
      <w:bookmarkStart w:id="15" w:name="_Toc517166385"/>
      <w:r w:rsidRPr="002710BD">
        <w:lastRenderedPageBreak/>
        <w:t>Menneskerettigheder</w:t>
      </w:r>
      <w:bookmarkEnd w:id="15"/>
    </w:p>
    <w:p w14:paraId="6B1FE7F8" w14:textId="29B3FE6D" w:rsidR="00583726" w:rsidRPr="00583726" w:rsidRDefault="00583726" w:rsidP="00583726">
      <w:pPr>
        <w:pStyle w:val="Punktafsnita"/>
        <w:keepNext/>
        <w:numPr>
          <w:ilvl w:val="0"/>
          <w:numId w:val="29"/>
        </w:numPr>
        <w:spacing w:after="0"/>
        <w:ind w:left="709" w:hanging="709"/>
        <w:contextualSpacing/>
        <w:outlineLvl w:val="9"/>
        <w:rPr>
          <w:i/>
        </w:rPr>
      </w:pPr>
      <w:bookmarkStart w:id="16" w:name="_Hlk504120043"/>
      <w:r>
        <w:rPr>
          <w:i/>
        </w:rPr>
        <w:t>Overholdelse af menneskerettigheder</w:t>
      </w:r>
      <w:r w:rsidR="00275433">
        <w:rPr>
          <w:i/>
        </w:rPr>
        <w:t>ne</w:t>
      </w:r>
    </w:p>
    <w:bookmarkEnd w:id="16"/>
    <w:p w14:paraId="6EA5713C" w14:textId="7FC0F1C7" w:rsidR="00E91C97" w:rsidRDefault="00E91C97" w:rsidP="00E91C97">
      <w:pPr>
        <w:spacing w:line="276" w:lineRule="auto"/>
      </w:pPr>
      <w:r w:rsidRPr="002710BD">
        <w:t xml:space="preserve">Leverandøren indestår for, at Leverandøren ved opfyldelsen af </w:t>
      </w:r>
      <w:r>
        <w:t>Kontrakten</w:t>
      </w:r>
      <w:r w:rsidRPr="002710BD">
        <w:t xml:space="preserve"> til enhver</w:t>
      </w:r>
      <w:r>
        <w:t xml:space="preserve"> </w:t>
      </w:r>
      <w:r w:rsidRPr="002710BD">
        <w:t>tid overholder gældende lovgivning om etnisk ligebehandling og forbud mod forskelsbehandling</w:t>
      </w:r>
      <w:r>
        <w:t xml:space="preserve"> </w:t>
      </w:r>
      <w:r w:rsidRPr="002710BD">
        <w:t>på grund af race, hudfarve, religion eller tro, politisk anskuelse, seksuel</w:t>
      </w:r>
      <w:r>
        <w:t xml:space="preserve"> </w:t>
      </w:r>
      <w:r w:rsidRPr="002710BD">
        <w:t>orientering, alder, handicap eller national, social eller etnisk oprindelse.</w:t>
      </w:r>
      <w:r>
        <w:t xml:space="preserve"> </w:t>
      </w:r>
    </w:p>
    <w:p w14:paraId="5BF5F784" w14:textId="77777777" w:rsidR="00E91C97" w:rsidRDefault="00E91C97" w:rsidP="00E91C97">
      <w:pPr>
        <w:spacing w:line="276" w:lineRule="auto"/>
      </w:pPr>
    </w:p>
    <w:p w14:paraId="06257260" w14:textId="054CE4EC" w:rsidR="00E91C97" w:rsidRPr="00AC0140" w:rsidRDefault="00E91C97" w:rsidP="00E91C97">
      <w:pPr>
        <w:spacing w:line="276" w:lineRule="auto"/>
      </w:pPr>
      <w:r w:rsidRPr="002710BD">
        <w:t xml:space="preserve">Leverandøren </w:t>
      </w:r>
      <w:r w:rsidR="00FD20A9">
        <w:t>skal</w:t>
      </w:r>
      <w:r w:rsidRPr="002710BD">
        <w:t xml:space="preserve"> således, ved opfyldelsen af </w:t>
      </w:r>
      <w:r>
        <w:t>Kontrakten</w:t>
      </w:r>
      <w:r w:rsidRPr="002710BD">
        <w:t>, sikre overholdelsen</w:t>
      </w:r>
      <w:r>
        <w:t xml:space="preserve"> </w:t>
      </w:r>
      <w:r w:rsidRPr="002710BD">
        <w:t>af grundlæggende menneskerettigheder, som fastlagt i princip 1 og 2 i FN's</w:t>
      </w:r>
      <w:r>
        <w:t xml:space="preserve"> </w:t>
      </w:r>
      <w:r w:rsidRPr="002710BD">
        <w:t>Global Compact.</w:t>
      </w:r>
    </w:p>
    <w:p w14:paraId="65A1842C" w14:textId="77777777" w:rsidR="00E91C97" w:rsidRDefault="00E91C97" w:rsidP="00E91C97">
      <w:pPr>
        <w:spacing w:line="276" w:lineRule="auto"/>
      </w:pPr>
    </w:p>
    <w:p w14:paraId="015C12C1" w14:textId="71E7C344" w:rsidR="00583726" w:rsidRDefault="00E91C97" w:rsidP="00B77459">
      <w:pPr>
        <w:pStyle w:val="Overskrift3"/>
      </w:pPr>
      <w:bookmarkStart w:id="17" w:name="_Toc517166386"/>
      <w:r w:rsidRPr="002710BD">
        <w:t>Arbejdstagerrettigheder</w:t>
      </w:r>
      <w:bookmarkEnd w:id="17"/>
    </w:p>
    <w:p w14:paraId="153B7CC0" w14:textId="1B28B932" w:rsidR="00583726" w:rsidRPr="00583726" w:rsidRDefault="00583726" w:rsidP="00583726">
      <w:pPr>
        <w:pStyle w:val="Punktafsnita"/>
        <w:keepNext/>
        <w:numPr>
          <w:ilvl w:val="0"/>
          <w:numId w:val="29"/>
        </w:numPr>
        <w:spacing w:after="0"/>
        <w:ind w:left="709" w:hanging="709"/>
        <w:contextualSpacing/>
        <w:outlineLvl w:val="9"/>
        <w:rPr>
          <w:i/>
        </w:rPr>
      </w:pPr>
      <w:r>
        <w:rPr>
          <w:i/>
        </w:rPr>
        <w:t>Overholdelse af a</w:t>
      </w:r>
      <w:r w:rsidRPr="00583726">
        <w:rPr>
          <w:i/>
        </w:rPr>
        <w:t>rbejdstagerrettigheder</w:t>
      </w:r>
    </w:p>
    <w:p w14:paraId="5A91DDF6" w14:textId="50F4FA70" w:rsidR="00E91C97" w:rsidRDefault="00E05F4C" w:rsidP="00C34334">
      <w:pPr>
        <w:spacing w:line="276" w:lineRule="auto"/>
      </w:pPr>
      <w:r w:rsidRPr="002710BD">
        <w:t xml:space="preserve">Leverandøren </w:t>
      </w:r>
      <w:r>
        <w:t>skal</w:t>
      </w:r>
      <w:r w:rsidRPr="002710BD">
        <w:t xml:space="preserve"> ved opfyldelse af </w:t>
      </w:r>
      <w:r>
        <w:t>Kontrakten</w:t>
      </w:r>
      <w:r w:rsidRPr="002710BD">
        <w:t xml:space="preserve"> sikre overholdelse af de grundlæggende arbejdstagerrettigheder, herunder forbuddet mod børnearbejde og tvangsarbejde, som fastlagt i princip 3, 4, 5 og 6 i FN´s Global Compact.</w:t>
      </w:r>
      <w:r>
        <w:t xml:space="preserve"> Dette indebærer</w:t>
      </w:r>
      <w:r w:rsidR="00E91C97" w:rsidRPr="002710BD">
        <w:t xml:space="preserve"> blandt andet</w:t>
      </w:r>
      <w:r w:rsidR="000E22A8">
        <w:t>, at</w:t>
      </w:r>
      <w:r w:rsidR="00733E31" w:rsidRPr="00733E31">
        <w:t xml:space="preserve"> </w:t>
      </w:r>
      <w:r w:rsidR="004B492A">
        <w:t xml:space="preserve">Ydelserne </w:t>
      </w:r>
      <w:r w:rsidR="00733E31" w:rsidRPr="002710BD">
        <w:t>og dele heraf</w:t>
      </w:r>
      <w:r w:rsidR="00E91C97" w:rsidRPr="002710BD">
        <w:t>:</w:t>
      </w:r>
      <w:r w:rsidR="00E91C97">
        <w:t xml:space="preserve"> </w:t>
      </w:r>
    </w:p>
    <w:p w14:paraId="28FD07B4" w14:textId="77777777" w:rsidR="00E91C97" w:rsidRDefault="00E91C97" w:rsidP="00E91C97">
      <w:pPr>
        <w:spacing w:line="276" w:lineRule="auto"/>
      </w:pPr>
    </w:p>
    <w:p w14:paraId="0E1D4462" w14:textId="0DB3AB86" w:rsidR="00E91C97" w:rsidRDefault="004366B2" w:rsidP="006E3676">
      <w:pPr>
        <w:pStyle w:val="Listeafsnit"/>
        <w:numPr>
          <w:ilvl w:val="0"/>
          <w:numId w:val="49"/>
        </w:numPr>
        <w:spacing w:line="276" w:lineRule="auto"/>
      </w:pPr>
      <w:r>
        <w:t>I</w:t>
      </w:r>
      <w:r w:rsidR="00E91C97" w:rsidRPr="002710BD">
        <w:t>kke er produceret i strid med det generelle</w:t>
      </w:r>
      <w:r w:rsidR="00E91C97">
        <w:t xml:space="preserve"> </w:t>
      </w:r>
      <w:r w:rsidR="00E91C97" w:rsidRPr="002710BD">
        <w:t>forbud imod tvangsarbejde, således som dette blandt andet har fundet udtryk</w:t>
      </w:r>
      <w:r w:rsidR="00E91C97">
        <w:t xml:space="preserve"> </w:t>
      </w:r>
      <w:r w:rsidR="00E91C97" w:rsidRPr="002710BD">
        <w:t>i ILO-konvention nr. 29 og 105.</w:t>
      </w:r>
      <w:r w:rsidR="00E91C97">
        <w:t xml:space="preserve"> </w:t>
      </w:r>
    </w:p>
    <w:p w14:paraId="13D51BBA" w14:textId="51CA1D9B" w:rsidR="00E91C97" w:rsidRDefault="004366B2" w:rsidP="006E3676">
      <w:pPr>
        <w:pStyle w:val="Listeafsnit"/>
        <w:numPr>
          <w:ilvl w:val="0"/>
          <w:numId w:val="49"/>
        </w:numPr>
        <w:spacing w:line="276" w:lineRule="auto"/>
      </w:pPr>
      <w:r>
        <w:t>I</w:t>
      </w:r>
      <w:r w:rsidR="00E91C97" w:rsidRPr="002710BD">
        <w:t>kke er produceret i strid med det generelle</w:t>
      </w:r>
      <w:r w:rsidR="00E91C97">
        <w:t xml:space="preserve"> </w:t>
      </w:r>
      <w:r w:rsidR="00E91C97" w:rsidRPr="002710BD">
        <w:t>forbud imod anvendelse af børnearbejde, således som dette blandt andet</w:t>
      </w:r>
      <w:r w:rsidR="00E91C97">
        <w:t xml:space="preserve"> </w:t>
      </w:r>
      <w:r w:rsidR="00E91C97" w:rsidRPr="002710BD">
        <w:t>har fundet udtryk i ILO-konvention nr. 138 og 182.</w:t>
      </w:r>
    </w:p>
    <w:p w14:paraId="719563EB" w14:textId="67823A3E" w:rsidR="00E91C97" w:rsidRDefault="004366B2" w:rsidP="006E3676">
      <w:pPr>
        <w:pStyle w:val="Listeafsnit"/>
        <w:numPr>
          <w:ilvl w:val="0"/>
          <w:numId w:val="49"/>
        </w:numPr>
        <w:spacing w:line="276" w:lineRule="auto"/>
      </w:pPr>
      <w:r>
        <w:t xml:space="preserve">Er </w:t>
      </w:r>
      <w:r w:rsidR="00E91C97" w:rsidRPr="002710BD">
        <w:t>produceret under forhold, hvor de generelle principper</w:t>
      </w:r>
      <w:r w:rsidR="00E91C97">
        <w:t xml:space="preserve"> </w:t>
      </w:r>
      <w:r w:rsidR="00E91C97" w:rsidRPr="002710BD">
        <w:t>om retten til organisationsfrihed og retten til kollektive forhandlinger er</w:t>
      </w:r>
      <w:r w:rsidR="00E91C97">
        <w:t xml:space="preserve"> </w:t>
      </w:r>
      <w:r w:rsidR="00E91C97" w:rsidRPr="002710BD">
        <w:t>sikret, således som dette princip blandt andet har fundet udtryk i ILO</w:t>
      </w:r>
      <w:r w:rsidR="00E91C97">
        <w:t>-</w:t>
      </w:r>
      <w:r w:rsidR="00E91C97" w:rsidRPr="002710BD">
        <w:t>konvention</w:t>
      </w:r>
      <w:r w:rsidR="00E91C97">
        <w:t xml:space="preserve"> </w:t>
      </w:r>
      <w:r w:rsidR="00E91C97" w:rsidRPr="002710BD">
        <w:t>nr. 87, 98 og 135.</w:t>
      </w:r>
    </w:p>
    <w:p w14:paraId="0B2714CD" w14:textId="69DAFEC1" w:rsidR="00E91C97" w:rsidRDefault="004366B2" w:rsidP="006E3676">
      <w:pPr>
        <w:pStyle w:val="Listeafsnit"/>
        <w:numPr>
          <w:ilvl w:val="0"/>
          <w:numId w:val="49"/>
        </w:numPr>
        <w:spacing w:line="276" w:lineRule="auto"/>
      </w:pPr>
      <w:r>
        <w:t>E</w:t>
      </w:r>
      <w:r w:rsidR="00E91C97" w:rsidRPr="002710BD">
        <w:t>r produceret under forhold, hvor det</w:t>
      </w:r>
      <w:r w:rsidR="00E91C97">
        <w:t xml:space="preserve"> </w:t>
      </w:r>
      <w:r w:rsidR="00E91C97" w:rsidRPr="002710BD">
        <w:t>generelle princip om retten til rimelig aflønning er overholdt, således som dette</w:t>
      </w:r>
      <w:r w:rsidR="00E91C97">
        <w:t xml:space="preserve"> </w:t>
      </w:r>
      <w:r w:rsidR="00E91C97" w:rsidRPr="002710BD">
        <w:t>princip blandt andet har fundet udtryk i ILO-konvention nr. 26 og 131 og FN's</w:t>
      </w:r>
      <w:r w:rsidR="00E91C97">
        <w:t xml:space="preserve"> </w:t>
      </w:r>
      <w:r w:rsidR="00E91C97" w:rsidRPr="002710BD">
        <w:t>Menneskerettighedserklærings artikel 23, stk. 3.</w:t>
      </w:r>
    </w:p>
    <w:p w14:paraId="7555BBA2" w14:textId="464A3C91" w:rsidR="00E91C97" w:rsidRPr="00CF1CA0" w:rsidRDefault="004366B2" w:rsidP="006E3676">
      <w:pPr>
        <w:pStyle w:val="Listeafsnit"/>
        <w:numPr>
          <w:ilvl w:val="0"/>
          <w:numId w:val="49"/>
        </w:numPr>
        <w:spacing w:line="276" w:lineRule="auto"/>
      </w:pPr>
      <w:r>
        <w:t>E</w:t>
      </w:r>
      <w:r w:rsidR="00E91C97" w:rsidRPr="002710BD">
        <w:t>r produceret under forhold, hvor det</w:t>
      </w:r>
      <w:r w:rsidR="00E91C97">
        <w:t xml:space="preserve"> </w:t>
      </w:r>
      <w:r w:rsidR="00E91C97" w:rsidRPr="002710BD">
        <w:t>generelle princip om retten til rimelige arbejdstider er overholdt, således som</w:t>
      </w:r>
      <w:r w:rsidR="00E91C97">
        <w:t xml:space="preserve"> </w:t>
      </w:r>
      <w:r w:rsidR="00E91C97" w:rsidRPr="002710BD">
        <w:t>dette princip blandt andet har fundet udtryk i ILO-konvention nr. 1 og 30 samt</w:t>
      </w:r>
      <w:r w:rsidR="00E91C97">
        <w:t xml:space="preserve"> </w:t>
      </w:r>
      <w:r w:rsidR="00E91C97" w:rsidRPr="002710BD">
        <w:t>FN's Menneskerettighedserklærings artikel 24.</w:t>
      </w:r>
    </w:p>
    <w:p w14:paraId="750C3AC5" w14:textId="27EA080A" w:rsidR="00E91C97" w:rsidRDefault="004366B2" w:rsidP="006E3676">
      <w:pPr>
        <w:pStyle w:val="Listeafsnit"/>
        <w:numPr>
          <w:ilvl w:val="0"/>
          <w:numId w:val="49"/>
        </w:numPr>
        <w:spacing w:line="276" w:lineRule="auto"/>
      </w:pPr>
      <w:r>
        <w:t>E</w:t>
      </w:r>
      <w:r w:rsidR="00E91C97" w:rsidRPr="002710BD">
        <w:t>r produceret under forhold, hvor det generelle princip om retten til et sikkert og sundt arbejdsmiljø er overholdt, således som dette princip blandt andet har fundet udtryk i ILO-konvention nr. 155.</w:t>
      </w:r>
    </w:p>
    <w:p w14:paraId="584320BA" w14:textId="77777777" w:rsidR="00FE2248" w:rsidRDefault="00FE2248" w:rsidP="006138E8">
      <w:pPr>
        <w:pStyle w:val="Listeafsnit"/>
        <w:spacing w:line="276" w:lineRule="auto"/>
      </w:pPr>
    </w:p>
    <w:p w14:paraId="4842FC9E" w14:textId="77777777" w:rsidR="00E91C97" w:rsidRDefault="00E91C97" w:rsidP="006138E8">
      <w:pPr>
        <w:pStyle w:val="Overskrift3"/>
      </w:pPr>
      <w:bookmarkStart w:id="18" w:name="_Toc505072837"/>
      <w:bookmarkStart w:id="19" w:name="_Toc505075877"/>
      <w:bookmarkStart w:id="20" w:name="_Toc505072838"/>
      <w:bookmarkStart w:id="21" w:name="_Toc505075878"/>
      <w:bookmarkStart w:id="22" w:name="_Toc505072839"/>
      <w:bookmarkStart w:id="23" w:name="_Toc505075879"/>
      <w:bookmarkStart w:id="24" w:name="_Toc505072840"/>
      <w:bookmarkStart w:id="25" w:name="_Toc505075880"/>
      <w:bookmarkStart w:id="26" w:name="_Toc517166387"/>
      <w:bookmarkEnd w:id="18"/>
      <w:bookmarkEnd w:id="19"/>
      <w:bookmarkEnd w:id="20"/>
      <w:bookmarkEnd w:id="21"/>
      <w:bookmarkEnd w:id="22"/>
      <w:bookmarkEnd w:id="23"/>
      <w:bookmarkEnd w:id="24"/>
      <w:bookmarkEnd w:id="25"/>
      <w:r>
        <w:t>Miljø</w:t>
      </w:r>
      <w:bookmarkEnd w:id="26"/>
    </w:p>
    <w:p w14:paraId="1D9B25F0" w14:textId="055D6A4C" w:rsidR="00583726" w:rsidRPr="00583726" w:rsidRDefault="00384B05" w:rsidP="00583726">
      <w:pPr>
        <w:pStyle w:val="Punktafsnita"/>
        <w:keepNext/>
        <w:numPr>
          <w:ilvl w:val="0"/>
          <w:numId w:val="29"/>
        </w:numPr>
        <w:spacing w:after="0"/>
        <w:ind w:left="709" w:hanging="709"/>
        <w:contextualSpacing/>
        <w:outlineLvl w:val="9"/>
        <w:rPr>
          <w:i/>
        </w:rPr>
      </w:pPr>
      <w:r>
        <w:rPr>
          <w:i/>
        </w:rPr>
        <w:t xml:space="preserve">Medvirken til </w:t>
      </w:r>
      <w:r w:rsidR="00583726">
        <w:rPr>
          <w:i/>
        </w:rPr>
        <w:t>at værne om natur og m</w:t>
      </w:r>
      <w:r w:rsidR="00583726" w:rsidRPr="00583726">
        <w:rPr>
          <w:i/>
        </w:rPr>
        <w:t>iljø</w:t>
      </w:r>
    </w:p>
    <w:p w14:paraId="01A8FFD7" w14:textId="4930622A" w:rsidR="00384B05" w:rsidRPr="00135C78" w:rsidRDefault="00384B05" w:rsidP="006138E8">
      <w:pPr>
        <w:spacing w:line="276" w:lineRule="auto"/>
      </w:pPr>
      <w:r>
        <w:t>Leverandøren</w:t>
      </w:r>
      <w:r w:rsidRPr="00135C78">
        <w:t xml:space="preserve"> </w:t>
      </w:r>
      <w:r>
        <w:t xml:space="preserve">skal </w:t>
      </w:r>
      <w:r w:rsidRPr="00135C78">
        <w:t xml:space="preserve">ved opfyldelsen af Kontrakten medvirke til at værne om natur og miljø, som fastlagt i princip 7, 8 og 9 i FN's Global Compact. Dette udmønter sig i nærværende Kontrakt ved, at </w:t>
      </w:r>
      <w:r>
        <w:t>Leverandøren</w:t>
      </w:r>
      <w:r w:rsidRPr="00135C78">
        <w:t xml:space="preserve"> skal overholde de specifikt fastlagte krav til </w:t>
      </w:r>
      <w:r>
        <w:t>Y</w:t>
      </w:r>
      <w:r w:rsidRPr="00135C78">
        <w:t>delsernes</w:t>
      </w:r>
      <w:r>
        <w:t xml:space="preserve"> og Systemets</w:t>
      </w:r>
      <w:r w:rsidRPr="00135C78">
        <w:t xml:space="preserve"> egenskaber</w:t>
      </w:r>
      <w:r>
        <w:t>,</w:t>
      </w:r>
      <w:r w:rsidRPr="00135C78">
        <w:t xml:space="preserve"> samt de </w:t>
      </w:r>
      <w:r>
        <w:t xml:space="preserve">eventuelt </w:t>
      </w:r>
      <w:r w:rsidRPr="00135C78">
        <w:t>fastlagte minim</w:t>
      </w:r>
      <w:r>
        <w:t>umskrav til miljø og energi</w:t>
      </w:r>
      <w:r w:rsidRPr="00135C78">
        <w:t>.</w:t>
      </w:r>
    </w:p>
    <w:p w14:paraId="1651109F" w14:textId="77777777" w:rsidR="00E91C97" w:rsidRPr="00135C78" w:rsidRDefault="00E91C97" w:rsidP="00E91C97">
      <w:pPr>
        <w:spacing w:line="276" w:lineRule="auto"/>
      </w:pPr>
    </w:p>
    <w:p w14:paraId="3EF7677F" w14:textId="68CFE95A" w:rsidR="00E91C97" w:rsidRDefault="00E91C97" w:rsidP="00E91C97">
      <w:pPr>
        <w:spacing w:line="276" w:lineRule="auto"/>
      </w:pPr>
      <w:r w:rsidRPr="00135C78">
        <w:lastRenderedPageBreak/>
        <w:t xml:space="preserve">Der sigtes hermed særligt til, at </w:t>
      </w:r>
      <w:r>
        <w:t>Leverandøren</w:t>
      </w:r>
      <w:r w:rsidRPr="00135C78">
        <w:t xml:space="preserve"> ved produktion og levering af de af Kontrakten omfattede ydelser på god vis søger, </w:t>
      </w:r>
      <w:r w:rsidR="006F05D4">
        <w:t>at:</w:t>
      </w:r>
    </w:p>
    <w:p w14:paraId="344A54C5" w14:textId="77777777" w:rsidR="00E91C97" w:rsidRPr="00135C78" w:rsidRDefault="00E91C97" w:rsidP="00E91C97">
      <w:pPr>
        <w:spacing w:line="276" w:lineRule="auto"/>
      </w:pPr>
    </w:p>
    <w:p w14:paraId="22A2D70B" w14:textId="41401292" w:rsidR="00E91C97" w:rsidRPr="00626337" w:rsidRDefault="006F05D4" w:rsidP="004366B2">
      <w:pPr>
        <w:pStyle w:val="Listeafsnit"/>
        <w:numPr>
          <w:ilvl w:val="0"/>
          <w:numId w:val="47"/>
        </w:numPr>
        <w:spacing w:line="276" w:lineRule="auto"/>
      </w:pPr>
      <w:r>
        <w:t>F</w:t>
      </w:r>
      <w:r w:rsidR="00E91C97" w:rsidRPr="00626337">
        <w:t>orebygge og bekæmpe forurening af luft, vand, jord og undergrund samt vibrations- og støjulemper</w:t>
      </w:r>
      <w:r w:rsidR="00384B05">
        <w:t>.</w:t>
      </w:r>
      <w:r w:rsidR="00384B05" w:rsidRPr="00626337" w:rsidDel="00384B05">
        <w:t xml:space="preserve"> </w:t>
      </w:r>
    </w:p>
    <w:p w14:paraId="5C2093CA" w14:textId="442B9C29" w:rsidR="00E91C97" w:rsidRPr="00626337" w:rsidRDefault="000E22A8" w:rsidP="004366B2">
      <w:pPr>
        <w:pStyle w:val="Listeafsnit"/>
        <w:numPr>
          <w:ilvl w:val="0"/>
          <w:numId w:val="47"/>
        </w:numPr>
        <w:spacing w:line="276" w:lineRule="auto"/>
      </w:pPr>
      <w:r>
        <w:t>A</w:t>
      </w:r>
      <w:r w:rsidR="00E91C97" w:rsidRPr="00626337">
        <w:t>nvende hygiejnisk begrundede processer af betydning for miljøet og for mennesker</w:t>
      </w:r>
      <w:r w:rsidR="00384B05">
        <w:t>.</w:t>
      </w:r>
      <w:r w:rsidR="00E91C97" w:rsidRPr="00626337">
        <w:t xml:space="preserve"> </w:t>
      </w:r>
    </w:p>
    <w:p w14:paraId="68D2A192" w14:textId="4FFF5C53" w:rsidR="00E91C97" w:rsidRPr="00626337" w:rsidRDefault="000E22A8" w:rsidP="004366B2">
      <w:pPr>
        <w:pStyle w:val="Listeafsnit"/>
        <w:numPr>
          <w:ilvl w:val="0"/>
          <w:numId w:val="47"/>
        </w:numPr>
        <w:spacing w:line="276" w:lineRule="auto"/>
      </w:pPr>
      <w:r>
        <w:t>B</w:t>
      </w:r>
      <w:r w:rsidR="00E91C97" w:rsidRPr="00626337">
        <w:t>egrænse anvendelse og spild af råstoffer og andre ressourcer</w:t>
      </w:r>
      <w:r w:rsidR="00384B05">
        <w:t>.</w:t>
      </w:r>
    </w:p>
    <w:p w14:paraId="738D3B2C" w14:textId="4A4228AF" w:rsidR="00E91C97" w:rsidRPr="00626337" w:rsidRDefault="000E22A8" w:rsidP="004366B2">
      <w:pPr>
        <w:pStyle w:val="Listeafsnit"/>
        <w:numPr>
          <w:ilvl w:val="0"/>
          <w:numId w:val="47"/>
        </w:numPr>
        <w:spacing w:line="276" w:lineRule="auto"/>
      </w:pPr>
      <w:r>
        <w:t>F</w:t>
      </w:r>
      <w:r w:rsidR="00E91C97" w:rsidRPr="00626337">
        <w:t>remme anvendelsen af renere teknologi</w:t>
      </w:r>
      <w:r w:rsidR="00384B05">
        <w:t>.</w:t>
      </w:r>
    </w:p>
    <w:p w14:paraId="0C23FEB9" w14:textId="60C51270" w:rsidR="00E91C97" w:rsidRPr="00626337" w:rsidRDefault="000E22A8" w:rsidP="004366B2">
      <w:pPr>
        <w:pStyle w:val="Listeafsnit"/>
        <w:numPr>
          <w:ilvl w:val="0"/>
          <w:numId w:val="47"/>
        </w:numPr>
        <w:spacing w:line="276" w:lineRule="auto"/>
      </w:pPr>
      <w:r>
        <w:t>F</w:t>
      </w:r>
      <w:r w:rsidR="00E91C97" w:rsidRPr="00626337">
        <w:t xml:space="preserve">remme genanvendelse og begrænse problemer i forbindelse med affaldsbortskaffelse. </w:t>
      </w:r>
    </w:p>
    <w:p w14:paraId="5BEFBCDF" w14:textId="77777777" w:rsidR="00E91C97" w:rsidRDefault="00E91C97" w:rsidP="00E91C97">
      <w:pPr>
        <w:spacing w:line="276" w:lineRule="auto"/>
      </w:pPr>
    </w:p>
    <w:p w14:paraId="172DA3A9" w14:textId="77777777" w:rsidR="00E91C97" w:rsidRDefault="00E91C97" w:rsidP="00E91C97">
      <w:pPr>
        <w:spacing w:line="276" w:lineRule="auto"/>
      </w:pPr>
      <w:r w:rsidRPr="00135C78">
        <w:t>Der lægges herved vægt på, hvad der er opnåeligt ved anvendelsen af den bedst tilgængelige teknik, herunder mindre forurenende råvarer, processer og anlæg og de bedst muligt forureningsbekæmpende foranstaltninger.</w:t>
      </w:r>
    </w:p>
    <w:p w14:paraId="4CEC4C68" w14:textId="77777777" w:rsidR="00E91C97" w:rsidRPr="00135C78" w:rsidRDefault="00E91C97" w:rsidP="00E91C97">
      <w:pPr>
        <w:spacing w:line="276" w:lineRule="auto"/>
      </w:pPr>
    </w:p>
    <w:p w14:paraId="59C2704B" w14:textId="77777777" w:rsidR="00E91C97" w:rsidRPr="002710BD" w:rsidRDefault="00E91C97" w:rsidP="00621C67">
      <w:pPr>
        <w:pStyle w:val="Overskrift3"/>
      </w:pPr>
      <w:bookmarkStart w:id="27" w:name="_Toc505072843"/>
      <w:bookmarkStart w:id="28" w:name="_Toc505075883"/>
      <w:bookmarkStart w:id="29" w:name="_Toc517166388"/>
      <w:bookmarkEnd w:id="27"/>
      <w:bookmarkEnd w:id="28"/>
      <w:r w:rsidRPr="002710BD">
        <w:t>Anti-korruption</w:t>
      </w:r>
      <w:bookmarkEnd w:id="29"/>
    </w:p>
    <w:p w14:paraId="1258C3AC" w14:textId="0CC69C9C" w:rsidR="00583726" w:rsidRPr="005201C7" w:rsidRDefault="00997D76" w:rsidP="005201C7">
      <w:pPr>
        <w:pStyle w:val="Punktafsnita"/>
        <w:keepNext/>
        <w:numPr>
          <w:ilvl w:val="0"/>
          <w:numId w:val="29"/>
        </w:numPr>
        <w:spacing w:after="0"/>
        <w:ind w:left="709" w:hanging="709"/>
        <w:contextualSpacing/>
        <w:outlineLvl w:val="9"/>
        <w:rPr>
          <w:i/>
        </w:rPr>
      </w:pPr>
      <w:r>
        <w:rPr>
          <w:i/>
        </w:rPr>
        <w:t xml:space="preserve">Afholdelse fra </w:t>
      </w:r>
      <w:r w:rsidR="005201C7" w:rsidRPr="005201C7">
        <w:rPr>
          <w:i/>
        </w:rPr>
        <w:t>korruption</w:t>
      </w:r>
      <w:r>
        <w:rPr>
          <w:i/>
        </w:rPr>
        <w:t xml:space="preserve"> mv.</w:t>
      </w:r>
    </w:p>
    <w:p w14:paraId="135AC058" w14:textId="4D781A76" w:rsidR="00E91C97" w:rsidRDefault="00E91C97" w:rsidP="00E91C97">
      <w:pPr>
        <w:spacing w:line="276" w:lineRule="auto"/>
      </w:pPr>
      <w:r w:rsidRPr="002710BD">
        <w:t>Leverandøren</w:t>
      </w:r>
      <w:r w:rsidR="00275433">
        <w:t xml:space="preserve"> skal</w:t>
      </w:r>
      <w:r w:rsidRPr="002710BD">
        <w:t xml:space="preserve"> ved opfyldelsen af </w:t>
      </w:r>
      <w:r>
        <w:t>Kontrakten</w:t>
      </w:r>
      <w:r w:rsidRPr="002710BD">
        <w:t xml:space="preserve"> afholde sig fra at</w:t>
      </w:r>
      <w:r>
        <w:t xml:space="preserve"> </w:t>
      </w:r>
      <w:r w:rsidRPr="002710BD">
        <w:t>bestikke eller på anden måde uretmæssigt påvirke offentlige embedsmænd, domstole</w:t>
      </w:r>
      <w:r>
        <w:t xml:space="preserve"> </w:t>
      </w:r>
      <w:r w:rsidRPr="002710BD">
        <w:t>og/eller private parter.</w:t>
      </w:r>
    </w:p>
    <w:p w14:paraId="1B91B44E" w14:textId="77777777" w:rsidR="00E91C97" w:rsidRDefault="00E91C97" w:rsidP="00E91C97">
      <w:pPr>
        <w:spacing w:line="276" w:lineRule="auto"/>
      </w:pPr>
    </w:p>
    <w:p w14:paraId="3FBEE0FD" w14:textId="5AD9911A" w:rsidR="00E91C97" w:rsidRDefault="00E91C97" w:rsidP="00E91C97">
      <w:pPr>
        <w:spacing w:line="276" w:lineRule="auto"/>
      </w:pPr>
      <w:r w:rsidRPr="002710BD">
        <w:t xml:space="preserve">Leverandøren </w:t>
      </w:r>
      <w:r w:rsidR="00275433">
        <w:t xml:space="preserve">skal </w:t>
      </w:r>
      <w:r w:rsidRPr="002710BD">
        <w:t xml:space="preserve">således ved opfyldelsen af </w:t>
      </w:r>
      <w:r>
        <w:t>Kontrakten</w:t>
      </w:r>
      <w:r w:rsidRPr="002710BD">
        <w:t xml:space="preserve"> afholde sig</w:t>
      </w:r>
      <w:r>
        <w:t xml:space="preserve"> </w:t>
      </w:r>
      <w:r w:rsidRPr="002710BD">
        <w:t>fra alle former for korruption som fastlagt i princip 10 i FN's Global Compact.</w:t>
      </w:r>
    </w:p>
    <w:p w14:paraId="18CA1CC9" w14:textId="77777777" w:rsidR="00E91C97" w:rsidRPr="002710BD" w:rsidRDefault="00E91C97" w:rsidP="00E91C97">
      <w:pPr>
        <w:spacing w:line="276" w:lineRule="auto"/>
      </w:pPr>
    </w:p>
    <w:p w14:paraId="1CBEFA74" w14:textId="77777777" w:rsidR="00E91C97" w:rsidRPr="002710BD" w:rsidRDefault="00E91C97" w:rsidP="00E91C97">
      <w:pPr>
        <w:spacing w:line="276" w:lineRule="auto"/>
      </w:pPr>
      <w:r w:rsidRPr="002710BD">
        <w:t>Ved korruption forstås aktiv bestikkelse, som defineret i henholdsvis artikel 3 i Rådets</w:t>
      </w:r>
      <w:r>
        <w:t xml:space="preserve"> </w:t>
      </w:r>
      <w:r w:rsidRPr="002710BD">
        <w:t>Retsakt af 26. maj 19971 og artikel 3, stk. 1, i Rådets fælles aktion 98/742/RIA2.</w:t>
      </w:r>
    </w:p>
    <w:p w14:paraId="659AE6CA" w14:textId="77777777" w:rsidR="00E91C97" w:rsidRDefault="00E91C97" w:rsidP="00E91C97">
      <w:pPr>
        <w:spacing w:line="276" w:lineRule="auto"/>
      </w:pPr>
    </w:p>
    <w:p w14:paraId="0294CB7F" w14:textId="7A356FED" w:rsidR="00E91C97" w:rsidRDefault="00E91C97" w:rsidP="00E91C97">
      <w:pPr>
        <w:spacing w:line="276" w:lineRule="auto"/>
      </w:pPr>
      <w:r w:rsidRPr="002710BD">
        <w:t>Såfremt Leverandøren, i aftaleperioden, opnår endelig dom for korruption, anses dette</w:t>
      </w:r>
      <w:r>
        <w:t xml:space="preserve"> </w:t>
      </w:r>
      <w:r w:rsidRPr="002710BD">
        <w:t xml:space="preserve">som væsentlig misligholdelse af </w:t>
      </w:r>
      <w:r>
        <w:t>Kontrakten</w:t>
      </w:r>
      <w:r w:rsidR="005F3602">
        <w:t>, jf. Kontrakten</w:t>
      </w:r>
      <w:r w:rsidR="00F24C59">
        <w:t>s</w:t>
      </w:r>
      <w:r w:rsidR="005F3602">
        <w:t xml:space="preserve"> punkt </w:t>
      </w:r>
      <w:r w:rsidR="005F3602" w:rsidRPr="005F3602">
        <w:rPr>
          <w:highlight w:val="yellow"/>
        </w:rPr>
        <w:t>[44]</w:t>
      </w:r>
      <w:r w:rsidRPr="002710BD">
        <w:t>. Kunden kan vælge ikke at ophæve</w:t>
      </w:r>
      <w:r>
        <w:t xml:space="preserve"> Kontrakten</w:t>
      </w:r>
      <w:r w:rsidRPr="002710BD">
        <w:t>, såfremt Kunden vurderer, at ophævelsen ikke er proportional med Leverandørens</w:t>
      </w:r>
      <w:r>
        <w:t xml:space="preserve"> </w:t>
      </w:r>
      <w:r w:rsidRPr="002710BD">
        <w:t>handlinger. Kunden kan i vurderingen blandt andet lægge vægt på, hvilke</w:t>
      </w:r>
      <w:r>
        <w:t xml:space="preserve"> </w:t>
      </w:r>
      <w:r w:rsidRPr="002710BD">
        <w:t>tiltag Leverandøren har igangsat med henblik på at forhindre gentagelse, samt i hvilket</w:t>
      </w:r>
      <w:r>
        <w:t xml:space="preserve"> </w:t>
      </w:r>
      <w:r w:rsidRPr="002710BD">
        <w:t>omfang Leverandørens procedurer, på tidspunktet for fejlen, har været tilstrækkelige.</w:t>
      </w:r>
    </w:p>
    <w:p w14:paraId="214F8122" w14:textId="71866B76" w:rsidR="00E91C97" w:rsidRDefault="00E91C97" w:rsidP="00E91C97">
      <w:pPr>
        <w:spacing w:line="276" w:lineRule="auto"/>
      </w:pPr>
    </w:p>
    <w:p w14:paraId="73C245D0" w14:textId="77777777" w:rsidR="00906C60" w:rsidRDefault="00906C60" w:rsidP="00621C67">
      <w:pPr>
        <w:pStyle w:val="Overskrift2"/>
      </w:pPr>
      <w:bookmarkStart w:id="30" w:name="_Ref510700527"/>
      <w:bookmarkStart w:id="31" w:name="_Toc517166389"/>
      <w:r w:rsidRPr="002726DC">
        <w:t>Leverandørens ansvar</w:t>
      </w:r>
      <w:bookmarkEnd w:id="30"/>
      <w:bookmarkEnd w:id="31"/>
    </w:p>
    <w:p w14:paraId="7EFD3605" w14:textId="77777777" w:rsidR="00906C60" w:rsidRPr="00621C67" w:rsidRDefault="00906C60" w:rsidP="00621C67">
      <w:pPr>
        <w:pStyle w:val="Punktafsnita"/>
        <w:keepNext/>
        <w:numPr>
          <w:ilvl w:val="0"/>
          <w:numId w:val="29"/>
        </w:numPr>
        <w:spacing w:after="0"/>
        <w:ind w:left="709" w:hanging="709"/>
        <w:contextualSpacing/>
        <w:outlineLvl w:val="9"/>
        <w:rPr>
          <w:i/>
        </w:rPr>
      </w:pPr>
      <w:r>
        <w:rPr>
          <w:i/>
        </w:rPr>
        <w:t>”</w:t>
      </w:r>
      <w:r w:rsidRPr="00621C67">
        <w:rPr>
          <w:i/>
        </w:rPr>
        <w:t xml:space="preserve">Ved </w:t>
      </w:r>
      <w:r>
        <w:rPr>
          <w:i/>
        </w:rPr>
        <w:t>o</w:t>
      </w:r>
      <w:r w:rsidRPr="00621C67">
        <w:rPr>
          <w:i/>
        </w:rPr>
        <w:t>pfyldelse af Kontrakten”</w:t>
      </w:r>
    </w:p>
    <w:p w14:paraId="530E4897" w14:textId="6C857F86" w:rsidR="00906C60" w:rsidRDefault="00906C60" w:rsidP="00906C60">
      <w:pPr>
        <w:spacing w:line="276" w:lineRule="auto"/>
      </w:pPr>
      <w:r w:rsidRPr="002726DC">
        <w:t xml:space="preserve">Leverandøren </w:t>
      </w:r>
      <w:r>
        <w:t>skal under</w:t>
      </w:r>
      <w:r w:rsidRPr="002726DC">
        <w:t xml:space="preserve"> </w:t>
      </w:r>
      <w:r>
        <w:t>Kontrakten</w:t>
      </w:r>
      <w:r w:rsidRPr="002710BD">
        <w:t xml:space="preserve"> </w:t>
      </w:r>
      <w:r w:rsidRPr="002726DC">
        <w:t xml:space="preserve">alene </w:t>
      </w:r>
      <w:r>
        <w:t xml:space="preserve">være </w:t>
      </w:r>
      <w:r w:rsidRPr="002726DC">
        <w:t>forpligtet til at sikre</w:t>
      </w:r>
      <w:r>
        <w:t xml:space="preserve"> </w:t>
      </w:r>
      <w:r w:rsidRPr="002726DC">
        <w:t>overholdelsen af de</w:t>
      </w:r>
      <w:r>
        <w:t xml:space="preserve"> i punkt</w:t>
      </w:r>
      <w:r w:rsidR="00A409BD">
        <w:t xml:space="preserve"> </w:t>
      </w:r>
      <w:r w:rsidR="00A409BD">
        <w:fldChar w:fldCharType="begin"/>
      </w:r>
      <w:r w:rsidR="00A409BD">
        <w:instrText xml:space="preserve"> REF _Ref505071969 \r \h </w:instrText>
      </w:r>
      <w:r w:rsidR="00A409BD">
        <w:fldChar w:fldCharType="separate"/>
      </w:r>
      <w:r w:rsidR="00826C3C">
        <w:t>2.2</w:t>
      </w:r>
      <w:r w:rsidR="00A409BD">
        <w:fldChar w:fldCharType="end"/>
      </w:r>
      <w:r>
        <w:t xml:space="preserve"> anførte krav </w:t>
      </w:r>
      <w:r w:rsidRPr="002726DC">
        <w:t>"</w:t>
      </w:r>
      <w:r w:rsidRPr="00621C67">
        <w:rPr>
          <w:i/>
        </w:rPr>
        <w:t>ved opfyldelsen af Kontrakten</w:t>
      </w:r>
      <w:r w:rsidRPr="002726DC">
        <w:t>".</w:t>
      </w:r>
      <w:r>
        <w:t xml:space="preserve"> </w:t>
      </w:r>
      <w:r w:rsidRPr="002726DC">
        <w:t xml:space="preserve">Leverandørens ansvar angår således alene det, under </w:t>
      </w:r>
      <w:r>
        <w:t>Kontrakten</w:t>
      </w:r>
      <w:r w:rsidRPr="002726DC">
        <w:t>, leverede.</w:t>
      </w:r>
    </w:p>
    <w:p w14:paraId="66039C8C" w14:textId="77777777" w:rsidR="00906C60" w:rsidRPr="002726DC" w:rsidRDefault="00906C60" w:rsidP="00906C60">
      <w:pPr>
        <w:spacing w:line="276" w:lineRule="auto"/>
      </w:pPr>
    </w:p>
    <w:p w14:paraId="3399A2F1" w14:textId="77777777" w:rsidR="00906C60" w:rsidRDefault="00906C60" w:rsidP="00906C60">
      <w:pPr>
        <w:spacing w:line="276" w:lineRule="auto"/>
      </w:pPr>
      <w:r w:rsidRPr="002726DC">
        <w:t xml:space="preserve">Ved vurderingen af om en Leverandør kan holdes ansvarlig for en opfyldelse af </w:t>
      </w:r>
      <w:r>
        <w:t>Kontrakten</w:t>
      </w:r>
      <w:r w:rsidRPr="002726DC">
        <w:t>,</w:t>
      </w:r>
      <w:r>
        <w:t xml:space="preserve"> </w:t>
      </w:r>
      <w:r w:rsidRPr="002726DC">
        <w:t>som strider mod de nævnte krav, lægges der bl.a. vægt på, om Leverandøren</w:t>
      </w:r>
      <w:r>
        <w:t xml:space="preserve"> </w:t>
      </w:r>
      <w:r w:rsidRPr="002726DC">
        <w:t>har udvist nødvendig omhu i forhold til, hvad der med rimelighed kan forventes af Leverandøren,</w:t>
      </w:r>
      <w:r>
        <w:t xml:space="preserve"> </w:t>
      </w:r>
      <w:r w:rsidRPr="002726DC">
        <w:t xml:space="preserve">ud </w:t>
      </w:r>
      <w:r w:rsidRPr="002726DC">
        <w:lastRenderedPageBreak/>
        <w:t>fra den kontekst Leverandøren opererer i. Nødvendig omhu afhænger af</w:t>
      </w:r>
      <w:r>
        <w:t xml:space="preserve"> </w:t>
      </w:r>
      <w:r w:rsidRPr="002726DC">
        <w:t>den pågældende Leverandørs størrelse, forretningsmæssige sammenhæng og kompleksitet,</w:t>
      </w:r>
      <w:r>
        <w:t xml:space="preserve"> </w:t>
      </w:r>
      <w:r w:rsidRPr="002726DC">
        <w:t>overtrædelsens alvor, om årsagen til overtrædelsen er uden for evt. kontrol og</w:t>
      </w:r>
      <w:r>
        <w:t xml:space="preserve"> </w:t>
      </w:r>
      <w:r w:rsidRPr="002726DC">
        <w:t>indflydelse, om der består en afhængighed af de pågældende tjenesteydelser, og endelig</w:t>
      </w:r>
      <w:r>
        <w:t xml:space="preserve"> </w:t>
      </w:r>
      <w:r w:rsidRPr="002726DC">
        <w:t>perspektivet i forhold til den pågældende overtrædelse ved afbrydelse af et samarbejde</w:t>
      </w:r>
      <w:r>
        <w:t xml:space="preserve"> </w:t>
      </w:r>
      <w:r w:rsidRPr="002726DC">
        <w:t>eller indkøb, dvs. om en afbrydelse af samarbejdet forværrer eller forbedrer situationen.</w:t>
      </w:r>
    </w:p>
    <w:p w14:paraId="4CD58959" w14:textId="77777777" w:rsidR="00906C60" w:rsidRDefault="00906C60" w:rsidP="00E91C97">
      <w:pPr>
        <w:spacing w:line="276" w:lineRule="auto"/>
      </w:pPr>
    </w:p>
    <w:p w14:paraId="0219BF76" w14:textId="55D601DC" w:rsidR="00E91C97" w:rsidRPr="00637493" w:rsidRDefault="00E91C97" w:rsidP="00621C67">
      <w:pPr>
        <w:pStyle w:val="Overskrift2"/>
      </w:pPr>
      <w:bookmarkStart w:id="32" w:name="_Toc517166390"/>
      <w:r w:rsidRPr="00637493">
        <w:t>Dokumentation</w:t>
      </w:r>
      <w:bookmarkEnd w:id="32"/>
      <w:r w:rsidR="00C34334">
        <w:t xml:space="preserve"> </w:t>
      </w:r>
    </w:p>
    <w:p w14:paraId="295423CB" w14:textId="760C8269" w:rsidR="005201C7" w:rsidRPr="005201C7" w:rsidRDefault="005201C7" w:rsidP="005201C7">
      <w:pPr>
        <w:pStyle w:val="Punktafsnita"/>
        <w:keepNext/>
        <w:numPr>
          <w:ilvl w:val="0"/>
          <w:numId w:val="29"/>
        </w:numPr>
        <w:spacing w:after="0"/>
        <w:ind w:left="709" w:hanging="709"/>
        <w:contextualSpacing/>
        <w:outlineLvl w:val="9"/>
        <w:rPr>
          <w:i/>
        </w:rPr>
      </w:pPr>
      <w:r w:rsidRPr="005201C7">
        <w:rPr>
          <w:i/>
        </w:rPr>
        <w:t>Dokumentation</w:t>
      </w:r>
      <w:r w:rsidR="001500B3">
        <w:rPr>
          <w:i/>
        </w:rPr>
        <w:t xml:space="preserve"> for opfyldelse </w:t>
      </w:r>
    </w:p>
    <w:p w14:paraId="25C6D86A" w14:textId="6376CE28" w:rsidR="00E91C97" w:rsidRDefault="001500B3" w:rsidP="00E91C97">
      <w:pPr>
        <w:spacing w:line="276" w:lineRule="auto"/>
      </w:pPr>
      <w:r w:rsidRPr="00637493">
        <w:t>Kunden kan til enhver tid udbede sig dokumentation for, at Leverandøren ved opfyldelsen</w:t>
      </w:r>
      <w:r>
        <w:t xml:space="preserve"> </w:t>
      </w:r>
      <w:r w:rsidRPr="00637493">
        <w:t xml:space="preserve">af </w:t>
      </w:r>
      <w:r>
        <w:t>Kontrakten</w:t>
      </w:r>
      <w:r w:rsidRPr="002710BD">
        <w:t xml:space="preserve"> </w:t>
      </w:r>
      <w:r w:rsidRPr="00637493">
        <w:t>lever op til kravene</w:t>
      </w:r>
      <w:r w:rsidR="000152A9">
        <w:t xml:space="preserve"> i</w:t>
      </w:r>
      <w:r w:rsidRPr="00637493">
        <w:t xml:space="preserve"> </w:t>
      </w:r>
      <w:r w:rsidR="0073098A">
        <w:t xml:space="preserve">punkt </w:t>
      </w:r>
      <w:r w:rsidR="0073098A">
        <w:fldChar w:fldCharType="begin"/>
      </w:r>
      <w:r w:rsidR="0073098A">
        <w:instrText xml:space="preserve"> REF _Ref505071969 \r \h </w:instrText>
      </w:r>
      <w:r w:rsidR="0073098A">
        <w:fldChar w:fldCharType="separate"/>
      </w:r>
      <w:r w:rsidR="00826C3C">
        <w:t>2.2</w:t>
      </w:r>
      <w:r w:rsidR="0073098A">
        <w:fldChar w:fldCharType="end"/>
      </w:r>
      <w:r>
        <w:t xml:space="preserve">, og </w:t>
      </w:r>
      <w:r w:rsidR="00E91C97" w:rsidRPr="00637493">
        <w:t xml:space="preserve">Leverandøren skal således til hver en tid, og senest </w:t>
      </w:r>
      <w:r w:rsidRPr="00621C67">
        <w:rPr>
          <w:highlight w:val="yellow"/>
        </w:rPr>
        <w:t>[</w:t>
      </w:r>
      <w:r w:rsidR="00E91C97" w:rsidRPr="00621C67">
        <w:rPr>
          <w:highlight w:val="yellow"/>
        </w:rPr>
        <w:t>en måned</w:t>
      </w:r>
      <w:r w:rsidRPr="00621C67">
        <w:rPr>
          <w:highlight w:val="yellow"/>
        </w:rPr>
        <w:t>]</w:t>
      </w:r>
      <w:r w:rsidR="00E91C97" w:rsidRPr="00637493">
        <w:t xml:space="preserve"> efter Kundens skriftlige</w:t>
      </w:r>
      <w:r w:rsidR="00E91C97">
        <w:t xml:space="preserve"> </w:t>
      </w:r>
      <w:r w:rsidR="00E91C97" w:rsidRPr="00637493">
        <w:t>anmodning herom, kunne opfylde følgende dokumentationskrav:</w:t>
      </w:r>
    </w:p>
    <w:p w14:paraId="552721BB" w14:textId="0193F117" w:rsidR="00E91C97" w:rsidRPr="00637493" w:rsidRDefault="00E91C97" w:rsidP="006F392D">
      <w:pPr>
        <w:pStyle w:val="Overskrift2"/>
        <w:numPr>
          <w:ilvl w:val="0"/>
          <w:numId w:val="0"/>
        </w:numPr>
        <w:spacing w:line="276" w:lineRule="auto"/>
      </w:pPr>
    </w:p>
    <w:p w14:paraId="5945DE1F" w14:textId="1CEB2013" w:rsidR="00E91C97" w:rsidRDefault="006F392D" w:rsidP="004366B2">
      <w:pPr>
        <w:pStyle w:val="Listeafsnit"/>
        <w:numPr>
          <w:ilvl w:val="0"/>
          <w:numId w:val="48"/>
        </w:numPr>
        <w:spacing w:line="276" w:lineRule="auto"/>
      </w:pPr>
      <w:r>
        <w:t>Afgive en erklæring fra Leverandørens ledelse, hvori det</w:t>
      </w:r>
      <w:r w:rsidR="00E91C97" w:rsidRPr="00637493">
        <w:t xml:space="preserve"> erklæres, at Leverandøren ved opfyldelse af </w:t>
      </w:r>
      <w:r w:rsidR="00E91C97">
        <w:t>Kontrakten</w:t>
      </w:r>
      <w:r w:rsidR="00E91C97" w:rsidRPr="00637493">
        <w:t>, løbende sikrer</w:t>
      </w:r>
      <w:r w:rsidR="00E91C97">
        <w:t xml:space="preserve"> </w:t>
      </w:r>
      <w:r w:rsidR="00E91C97" w:rsidRPr="00637493">
        <w:t xml:space="preserve">overholdelsen af </w:t>
      </w:r>
      <w:r w:rsidR="001500B3">
        <w:t>de i dette bilag anførte</w:t>
      </w:r>
      <w:r w:rsidR="00E91C97" w:rsidRPr="00637493">
        <w:t xml:space="preserve"> krav til menneskerettigheder, arbejdstagerrettigheder</w:t>
      </w:r>
      <w:r w:rsidR="0073098A">
        <w:t>, miljø</w:t>
      </w:r>
      <w:r w:rsidR="00E91C97" w:rsidRPr="00637493">
        <w:t xml:space="preserve"> og</w:t>
      </w:r>
      <w:r w:rsidR="00E91C97">
        <w:t xml:space="preserve"> </w:t>
      </w:r>
      <w:r w:rsidR="00E91C97" w:rsidRPr="00637493">
        <w:t>anti</w:t>
      </w:r>
      <w:r w:rsidR="001500B3">
        <w:t>-</w:t>
      </w:r>
      <w:r w:rsidR="00E91C97" w:rsidRPr="00637493">
        <w:t>korruption.</w:t>
      </w:r>
    </w:p>
    <w:p w14:paraId="2394DF1F" w14:textId="469A6FB9" w:rsidR="00E91C97" w:rsidRDefault="006F392D" w:rsidP="004366B2">
      <w:pPr>
        <w:pStyle w:val="Listeafsnit"/>
        <w:numPr>
          <w:ilvl w:val="0"/>
          <w:numId w:val="48"/>
        </w:numPr>
        <w:spacing w:line="276" w:lineRule="auto"/>
      </w:pPr>
      <w:r>
        <w:t>Afgive en beskrivelse af praktiske tiltag,</w:t>
      </w:r>
      <w:r w:rsidR="00E91C97" w:rsidRPr="00637493">
        <w:t xml:space="preserve"> som Leverandøren har gennemført med henblik på at sikre</w:t>
      </w:r>
      <w:r w:rsidR="00E91C97">
        <w:t xml:space="preserve"> </w:t>
      </w:r>
      <w:r w:rsidR="00E91C97" w:rsidRPr="00637493">
        <w:t xml:space="preserve">overholdelse </w:t>
      </w:r>
      <w:r w:rsidR="00E17131" w:rsidRPr="00637493">
        <w:t xml:space="preserve">af </w:t>
      </w:r>
      <w:r w:rsidR="00E17131">
        <w:t>de i dette bilag anførte</w:t>
      </w:r>
      <w:r w:rsidR="00E17131" w:rsidRPr="00637493">
        <w:t xml:space="preserve"> krav til menneskerettigheder, arbejdstagerrettigheder</w:t>
      </w:r>
      <w:r w:rsidR="003B2B6D">
        <w:t>, miljø</w:t>
      </w:r>
      <w:r w:rsidR="00E17131" w:rsidRPr="00637493">
        <w:t xml:space="preserve"> og</w:t>
      </w:r>
      <w:r w:rsidR="00E17131">
        <w:t xml:space="preserve"> </w:t>
      </w:r>
      <w:r w:rsidR="00E17131" w:rsidRPr="00637493">
        <w:t>anti</w:t>
      </w:r>
      <w:r w:rsidR="00E17131">
        <w:t>-</w:t>
      </w:r>
      <w:r w:rsidR="00E17131" w:rsidRPr="00637493">
        <w:t>korruption</w:t>
      </w:r>
      <w:r w:rsidR="00E91C97" w:rsidRPr="00637493">
        <w:t>. Denne beskrivelse kan omfatte en beskrivelse af påtagne</w:t>
      </w:r>
      <w:r w:rsidR="00E91C97">
        <w:t xml:space="preserve"> </w:t>
      </w:r>
      <w:r w:rsidR="00E91C97" w:rsidRPr="00637493">
        <w:t>forpligtelser, implementerede systemer og andre iværksatte tiltag.</w:t>
      </w:r>
    </w:p>
    <w:p w14:paraId="4959FA5D" w14:textId="68C05124" w:rsidR="00E91C97" w:rsidRPr="00637493" w:rsidRDefault="006F392D" w:rsidP="004366B2">
      <w:pPr>
        <w:pStyle w:val="Listeafsnit"/>
        <w:numPr>
          <w:ilvl w:val="0"/>
          <w:numId w:val="48"/>
        </w:numPr>
        <w:spacing w:line="276" w:lineRule="auto"/>
      </w:pPr>
      <w:r>
        <w:t>Afgive en beskrivelse af resultatmålinger, hvori</w:t>
      </w:r>
      <w:r w:rsidR="00E91C97" w:rsidRPr="00637493">
        <w:t xml:space="preserve"> beskrives, hvorledes resultatet af iværksatte tiltag måles. Dette kan ske ved brug af</w:t>
      </w:r>
      <w:r w:rsidR="00E91C97">
        <w:t xml:space="preserve"> </w:t>
      </w:r>
      <w:r w:rsidR="00E91C97" w:rsidRPr="00637493">
        <w:t>standarder såsom Global Reporting Initiative's Sustainability Reporting Guidelines, G3</w:t>
      </w:r>
      <w:r w:rsidR="00E91C97">
        <w:t xml:space="preserve"> </w:t>
      </w:r>
      <w:r w:rsidR="00E91C97" w:rsidRPr="00637493">
        <w:t>eller G3.1.</w:t>
      </w:r>
    </w:p>
    <w:p w14:paraId="1BE68C44" w14:textId="77777777" w:rsidR="00E91C97" w:rsidRPr="00637493" w:rsidRDefault="00E91C97" w:rsidP="00E91C97">
      <w:pPr>
        <w:spacing w:line="276" w:lineRule="auto"/>
      </w:pPr>
    </w:p>
    <w:p w14:paraId="769FD54E" w14:textId="6032B594" w:rsidR="00E91C97" w:rsidRPr="00637493" w:rsidRDefault="00E91C97" w:rsidP="00E91C97">
      <w:pPr>
        <w:spacing w:line="276" w:lineRule="auto"/>
      </w:pPr>
      <w:r w:rsidRPr="00637493">
        <w:t xml:space="preserve">Ovennævnte dokumentationskrav anses som opfyldt ved, at Leverandøren har udarbejdet en såkaldt "Communication on Progress" (fremskridtsrapport) i forbindelse med Leverandørens tilslutning til FN's Global Compact. Kunden </w:t>
      </w:r>
      <w:r w:rsidR="005670D8">
        <w:t xml:space="preserve">er forpligtet til at </w:t>
      </w:r>
      <w:r w:rsidRPr="00637493">
        <w:t>acceptere andre bevistyper, der opfylder dokumentationskravene.</w:t>
      </w:r>
    </w:p>
    <w:p w14:paraId="6CC711E9" w14:textId="77777777" w:rsidR="00E91C97" w:rsidRPr="00637493" w:rsidRDefault="00E91C97" w:rsidP="00E91C97">
      <w:pPr>
        <w:spacing w:line="276" w:lineRule="auto"/>
      </w:pPr>
    </w:p>
    <w:p w14:paraId="2C070C29" w14:textId="3D97E1BA" w:rsidR="00E91C97" w:rsidRDefault="00E91C97" w:rsidP="00E91C97">
      <w:pPr>
        <w:spacing w:line="276" w:lineRule="auto"/>
      </w:pPr>
      <w:r w:rsidRPr="00637493">
        <w:t xml:space="preserve">Kunden kan til brug for sin vurdering af, om Leverandøren har overholdt de i </w:t>
      </w:r>
      <w:r w:rsidR="003D61D1">
        <w:t xml:space="preserve">punkt </w:t>
      </w:r>
      <w:r w:rsidR="003D61D1">
        <w:fldChar w:fldCharType="begin"/>
      </w:r>
      <w:r w:rsidR="003D61D1">
        <w:instrText xml:space="preserve"> REF _Ref505071969 \r \h </w:instrText>
      </w:r>
      <w:r w:rsidR="003D61D1">
        <w:fldChar w:fldCharType="separate"/>
      </w:r>
      <w:r w:rsidR="00826C3C">
        <w:t>2.2</w:t>
      </w:r>
      <w:r w:rsidR="003D61D1">
        <w:fldChar w:fldCharType="end"/>
      </w:r>
      <w:r w:rsidRPr="00637493">
        <w:t xml:space="preserve"> fastsatte forpligtelser, søge rådgivning hos relevante arbejdsgiver- og/eller arbejdstagerorganisationer.</w:t>
      </w:r>
    </w:p>
    <w:p w14:paraId="256A45C1" w14:textId="77777777" w:rsidR="00E91C97" w:rsidRDefault="00E91C97" w:rsidP="00E91C97">
      <w:pPr>
        <w:spacing w:line="276" w:lineRule="auto"/>
      </w:pPr>
    </w:p>
    <w:p w14:paraId="037B3374" w14:textId="18A25F47" w:rsidR="00E91C97" w:rsidRPr="002726DC" w:rsidRDefault="00E91C97" w:rsidP="00621C67">
      <w:pPr>
        <w:pStyle w:val="Overskrift2"/>
      </w:pPr>
      <w:bookmarkStart w:id="33" w:name="_Toc505072851"/>
      <w:bookmarkStart w:id="34" w:name="_Toc505075891"/>
      <w:bookmarkStart w:id="35" w:name="_Toc517166391"/>
      <w:bookmarkEnd w:id="33"/>
      <w:bookmarkEnd w:id="34"/>
      <w:r w:rsidRPr="002726DC">
        <w:t>Procedure ved konkret begrundet mistanke</w:t>
      </w:r>
      <w:bookmarkEnd w:id="35"/>
    </w:p>
    <w:p w14:paraId="16BC1B6E" w14:textId="0A8EF41A" w:rsidR="005201C7" w:rsidRPr="005201C7" w:rsidRDefault="003B3348" w:rsidP="005201C7">
      <w:pPr>
        <w:pStyle w:val="Punktafsnita"/>
        <w:keepNext/>
        <w:numPr>
          <w:ilvl w:val="0"/>
          <w:numId w:val="29"/>
        </w:numPr>
        <w:spacing w:after="0"/>
        <w:ind w:left="709" w:hanging="709"/>
        <w:contextualSpacing/>
        <w:outlineLvl w:val="9"/>
        <w:rPr>
          <w:i/>
        </w:rPr>
      </w:pPr>
      <w:r>
        <w:rPr>
          <w:i/>
        </w:rPr>
        <w:t>Redegørelse for anvendte processer og metoder</w:t>
      </w:r>
    </w:p>
    <w:p w14:paraId="4CCA6A1F" w14:textId="606CCF4E" w:rsidR="003B3348" w:rsidRDefault="00E91C97" w:rsidP="00E91C97">
      <w:pPr>
        <w:spacing w:line="276" w:lineRule="auto"/>
      </w:pPr>
      <w:r w:rsidRPr="002726DC">
        <w:t>Såfremt der opstår konkret begrundet mistanke om, at Leverandørens opfyldelse af</w:t>
      </w:r>
      <w:r>
        <w:t xml:space="preserve"> Kontrakten</w:t>
      </w:r>
      <w:r w:rsidRPr="002710BD">
        <w:t xml:space="preserve"> </w:t>
      </w:r>
      <w:r w:rsidRPr="002726DC">
        <w:t>strider mod de</w:t>
      </w:r>
      <w:r w:rsidR="003B3348">
        <w:t xml:space="preserve"> i </w:t>
      </w:r>
      <w:r w:rsidR="004F6032">
        <w:t xml:space="preserve">punkt </w:t>
      </w:r>
      <w:r w:rsidR="004F6032">
        <w:fldChar w:fldCharType="begin"/>
      </w:r>
      <w:r w:rsidR="004F6032">
        <w:instrText xml:space="preserve"> REF _Ref505071969 \r \h </w:instrText>
      </w:r>
      <w:r w:rsidR="004F6032">
        <w:fldChar w:fldCharType="separate"/>
      </w:r>
      <w:r w:rsidR="00826C3C">
        <w:t>2.2</w:t>
      </w:r>
      <w:r w:rsidR="004F6032">
        <w:fldChar w:fldCharType="end"/>
      </w:r>
      <w:r w:rsidR="003B3348">
        <w:t xml:space="preserve"> anførte krav</w:t>
      </w:r>
      <w:r w:rsidRPr="002726DC">
        <w:t>, skal Leverandøren straks</w:t>
      </w:r>
      <w:r>
        <w:t xml:space="preserve"> </w:t>
      </w:r>
      <w:r w:rsidRPr="002726DC">
        <w:t>efter Kundens anmodning herom, fremsende en skriftlig redegørelse for, samt dokumentere,</w:t>
      </w:r>
      <w:r>
        <w:t xml:space="preserve"> </w:t>
      </w:r>
      <w:r w:rsidRPr="002726DC">
        <w:t xml:space="preserve">under hvilke produktionsprocesser og/eller -metoder de </w:t>
      </w:r>
      <w:r w:rsidR="00852D90">
        <w:t>Y</w:t>
      </w:r>
      <w:r w:rsidR="00852D90" w:rsidRPr="002726DC">
        <w:t>delser</w:t>
      </w:r>
      <w:r w:rsidRPr="002726DC">
        <w:t>, der</w:t>
      </w:r>
      <w:r>
        <w:t xml:space="preserve"> </w:t>
      </w:r>
      <w:r w:rsidRPr="002726DC">
        <w:t xml:space="preserve">indgår til opfyldelsen af </w:t>
      </w:r>
      <w:r>
        <w:t>Kontrakten</w:t>
      </w:r>
      <w:r w:rsidRPr="002726DC">
        <w:t xml:space="preserve">, er tilvirket. </w:t>
      </w:r>
    </w:p>
    <w:p w14:paraId="5A666CA9" w14:textId="77777777" w:rsidR="003B3348" w:rsidRDefault="003B3348" w:rsidP="00E91C97">
      <w:pPr>
        <w:spacing w:line="276" w:lineRule="auto"/>
      </w:pPr>
    </w:p>
    <w:p w14:paraId="5BA25F15" w14:textId="77777777" w:rsidR="003B3348" w:rsidRPr="00621C67" w:rsidRDefault="003B3348" w:rsidP="00621C67">
      <w:pPr>
        <w:pStyle w:val="Punktafsnita"/>
        <w:keepNext/>
        <w:numPr>
          <w:ilvl w:val="0"/>
          <w:numId w:val="29"/>
        </w:numPr>
        <w:spacing w:after="0"/>
        <w:ind w:left="709" w:hanging="709"/>
        <w:contextualSpacing/>
        <w:outlineLvl w:val="9"/>
        <w:rPr>
          <w:i/>
        </w:rPr>
      </w:pPr>
      <w:r w:rsidRPr="00621C67">
        <w:rPr>
          <w:i/>
        </w:rPr>
        <w:lastRenderedPageBreak/>
        <w:t>Redegørelse for årsag til overtrædelse</w:t>
      </w:r>
    </w:p>
    <w:p w14:paraId="2871A7EF" w14:textId="17D71E2E" w:rsidR="00E91C97" w:rsidRDefault="003B3348" w:rsidP="00E91C97">
      <w:pPr>
        <w:spacing w:line="276" w:lineRule="auto"/>
      </w:pPr>
      <w:r w:rsidRPr="002726DC">
        <w:t>Såfremt der opstår konkret begrundet mistanke om, at Leverandørens opfyldelse af</w:t>
      </w:r>
      <w:r>
        <w:t xml:space="preserve"> Kontrakten</w:t>
      </w:r>
      <w:r w:rsidRPr="002710BD">
        <w:t xml:space="preserve"> </w:t>
      </w:r>
      <w:r w:rsidRPr="002726DC">
        <w:t xml:space="preserve">strider mod </w:t>
      </w:r>
      <w:r w:rsidR="00AE0F41" w:rsidRPr="002726DC">
        <w:t>de</w:t>
      </w:r>
      <w:r w:rsidR="00AE0F41">
        <w:t xml:space="preserve"> i punkt </w:t>
      </w:r>
      <w:r w:rsidR="00AE0F41">
        <w:fldChar w:fldCharType="begin"/>
      </w:r>
      <w:r w:rsidR="00AE0F41">
        <w:instrText xml:space="preserve"> REF _Ref505071969 \r \h </w:instrText>
      </w:r>
      <w:r w:rsidR="00AE0F41">
        <w:fldChar w:fldCharType="separate"/>
      </w:r>
      <w:r w:rsidR="00826C3C">
        <w:t>2.2</w:t>
      </w:r>
      <w:r w:rsidR="00AE0F41">
        <w:fldChar w:fldCharType="end"/>
      </w:r>
      <w:r w:rsidR="00AE0F41">
        <w:t xml:space="preserve"> anførte krav</w:t>
      </w:r>
      <w:r w:rsidRPr="002726DC">
        <w:t xml:space="preserve">, </w:t>
      </w:r>
      <w:r w:rsidR="00852D90">
        <w:t xml:space="preserve">skal </w:t>
      </w:r>
      <w:r w:rsidR="00E91C97" w:rsidRPr="002726DC">
        <w:t>Leverandøren redegøre</w:t>
      </w:r>
      <w:r w:rsidR="00E91C97">
        <w:t xml:space="preserve"> </w:t>
      </w:r>
      <w:r w:rsidR="00E91C97" w:rsidRPr="002726DC">
        <w:t>for, hvorvidt årsagen til overtrædelsen er uden for eventuelt kontrol og indflydelse,</w:t>
      </w:r>
      <w:r w:rsidR="00E91C97">
        <w:t xml:space="preserve"> </w:t>
      </w:r>
      <w:r w:rsidR="00E91C97" w:rsidRPr="002726DC">
        <w:t>om der består en afhængighed af de pågældende tjenesteydelser og endelig perspektivet</w:t>
      </w:r>
      <w:r w:rsidR="00E91C97">
        <w:t xml:space="preserve"> </w:t>
      </w:r>
      <w:r w:rsidR="00E91C97" w:rsidRPr="002726DC">
        <w:t>i forhold til den pågældende overtrædelse ved afbrydelse af et samarbejde eller</w:t>
      </w:r>
      <w:r w:rsidR="00E91C97">
        <w:t xml:space="preserve"> </w:t>
      </w:r>
      <w:r w:rsidR="00E91C97" w:rsidRPr="002726DC">
        <w:t>indkøb, det vil sige, om en afbrydelse af samarbejdet forværrer eller forbedrer situationen.</w:t>
      </w:r>
      <w:r w:rsidR="00E91C97">
        <w:t xml:space="preserve"> </w:t>
      </w:r>
    </w:p>
    <w:p w14:paraId="2B44378B" w14:textId="77777777" w:rsidR="00E91C97" w:rsidRDefault="00E91C97" w:rsidP="00E91C97">
      <w:pPr>
        <w:spacing w:line="276" w:lineRule="auto"/>
      </w:pPr>
    </w:p>
    <w:p w14:paraId="7313A06A" w14:textId="4572A1BD" w:rsidR="00E91C97" w:rsidRDefault="00852D90" w:rsidP="00E91C97">
      <w:pPr>
        <w:spacing w:line="276" w:lineRule="auto"/>
      </w:pPr>
      <w:r>
        <w:t>”</w:t>
      </w:r>
      <w:r w:rsidR="00E91C97" w:rsidRPr="002726DC">
        <w:t>Konkret begrundet mistanke</w:t>
      </w:r>
      <w:r>
        <w:t>”</w:t>
      </w:r>
      <w:r w:rsidR="00E91C97" w:rsidRPr="002726DC">
        <w:t xml:space="preserve"> kan bl.a. anses at foreligge, såfremt Leverandøren indbringes</w:t>
      </w:r>
      <w:r w:rsidR="00E91C97">
        <w:t xml:space="preserve"> </w:t>
      </w:r>
      <w:r w:rsidR="00E91C97" w:rsidRPr="002726DC">
        <w:t>for mæglings- og klageinstitutionen for ansvarlig virksomhedsadfærd, jf. Lov om</w:t>
      </w:r>
      <w:r w:rsidR="00E91C97">
        <w:t xml:space="preserve"> </w:t>
      </w:r>
      <w:r w:rsidR="00E91C97" w:rsidRPr="002726DC">
        <w:t>mæglings- og klageinstitutionen for ansvarlig virksomhedsadfærd, eller i øvrigt gøres til</w:t>
      </w:r>
      <w:r w:rsidR="00E91C97">
        <w:t xml:space="preserve"> </w:t>
      </w:r>
      <w:r w:rsidR="00E91C97" w:rsidRPr="002726DC">
        <w:t xml:space="preserve">genstand for retsforfølgning for overtrædelser </w:t>
      </w:r>
      <w:r w:rsidR="00A6370E" w:rsidRPr="002726DC">
        <w:t>de</w:t>
      </w:r>
      <w:r w:rsidR="00A6370E">
        <w:t xml:space="preserve"> i punkt </w:t>
      </w:r>
      <w:r w:rsidR="00A6370E">
        <w:fldChar w:fldCharType="begin"/>
      </w:r>
      <w:r w:rsidR="00A6370E">
        <w:instrText xml:space="preserve"> REF _Ref505071969 \r \h </w:instrText>
      </w:r>
      <w:r w:rsidR="00A6370E">
        <w:fldChar w:fldCharType="separate"/>
      </w:r>
      <w:r w:rsidR="00826C3C">
        <w:t>2.2</w:t>
      </w:r>
      <w:r w:rsidR="00A6370E">
        <w:fldChar w:fldCharType="end"/>
      </w:r>
      <w:r w:rsidR="00A6370E">
        <w:t xml:space="preserve"> anførte krav</w:t>
      </w:r>
      <w:r w:rsidR="00E91C97" w:rsidRPr="002726DC">
        <w:t xml:space="preserve"> ved</w:t>
      </w:r>
      <w:r w:rsidR="00E91C97">
        <w:t xml:space="preserve"> </w:t>
      </w:r>
      <w:r w:rsidR="00E91C97" w:rsidRPr="002726DC">
        <w:t xml:space="preserve">Leverandørens opfyldelse af </w:t>
      </w:r>
      <w:r w:rsidR="00E91C97">
        <w:t>Kontrakten</w:t>
      </w:r>
      <w:r w:rsidR="00E91C97" w:rsidRPr="002726DC">
        <w:t>.</w:t>
      </w:r>
      <w:r w:rsidR="00E91C97">
        <w:t xml:space="preserve"> </w:t>
      </w:r>
    </w:p>
    <w:p w14:paraId="52FE094E" w14:textId="77777777" w:rsidR="00E91C97" w:rsidRDefault="00E91C97" w:rsidP="00E91C97">
      <w:pPr>
        <w:spacing w:line="276" w:lineRule="auto"/>
      </w:pPr>
    </w:p>
    <w:p w14:paraId="76B7C67B" w14:textId="77777777" w:rsidR="00E91C97" w:rsidRDefault="00E91C97" w:rsidP="00E91C97">
      <w:pPr>
        <w:spacing w:line="276" w:lineRule="auto"/>
      </w:pPr>
      <w:r w:rsidRPr="002726DC">
        <w:t>Kunden vil, på baggrund af ovennævnte skriftlige redegørelse og dokumentation, mv.</w:t>
      </w:r>
      <w:r>
        <w:t xml:space="preserve"> </w:t>
      </w:r>
      <w:r w:rsidRPr="002726DC">
        <w:t>foretage en konkret vurdering af den enkelte sag, hvorunder alle relevante forhold vil</w:t>
      </w:r>
      <w:r>
        <w:t xml:space="preserve"> </w:t>
      </w:r>
      <w:r w:rsidRPr="002726DC">
        <w:t>blive taget i betragtning.</w:t>
      </w:r>
    </w:p>
    <w:p w14:paraId="03465206" w14:textId="429CAC5A" w:rsidR="00E91C97" w:rsidRDefault="00E91C97" w:rsidP="00E91C97">
      <w:pPr>
        <w:spacing w:line="276" w:lineRule="auto"/>
      </w:pPr>
    </w:p>
    <w:p w14:paraId="0F8CE0A0" w14:textId="5BCA30B6" w:rsidR="00F63814" w:rsidRDefault="00F63814" w:rsidP="00F63814">
      <w:pPr>
        <w:pStyle w:val="Overskrift1"/>
      </w:pPr>
      <w:bookmarkStart w:id="36" w:name="_Toc517166392"/>
      <w:r>
        <w:t>Arbejds</w:t>
      </w:r>
      <w:r w:rsidR="00A409BD">
        <w:t>K</w:t>
      </w:r>
      <w:r>
        <w:t>lausul</w:t>
      </w:r>
      <w:bookmarkEnd w:id="36"/>
    </w:p>
    <w:p w14:paraId="1E347C38" w14:textId="2AAB35D2" w:rsidR="00F63814" w:rsidRPr="00F63814" w:rsidRDefault="00F63814" w:rsidP="00F63814">
      <w:pPr>
        <w:pStyle w:val="Punktafsnita"/>
        <w:keepNext/>
        <w:numPr>
          <w:ilvl w:val="0"/>
          <w:numId w:val="29"/>
        </w:numPr>
        <w:spacing w:after="0"/>
        <w:ind w:left="709" w:hanging="709"/>
        <w:contextualSpacing/>
        <w:outlineLvl w:val="9"/>
        <w:rPr>
          <w:i/>
        </w:rPr>
      </w:pPr>
      <w:r w:rsidRPr="00F63814">
        <w:rPr>
          <w:i/>
        </w:rPr>
        <w:t xml:space="preserve">Arbejdsvilkår </w:t>
      </w:r>
    </w:p>
    <w:p w14:paraId="0AB45CDB" w14:textId="788B5D90" w:rsidR="00F63814" w:rsidRDefault="00F63814" w:rsidP="00F63814">
      <w:pPr>
        <w:spacing w:line="276" w:lineRule="auto"/>
      </w:pPr>
      <w:r>
        <w:t>Leverandøren</w:t>
      </w:r>
      <w:r w:rsidRPr="00380E3A">
        <w:t xml:space="preserve"> skal sikre, at ansatte hos </w:t>
      </w:r>
      <w:r>
        <w:t>Leverandøren</w:t>
      </w:r>
      <w:r w:rsidRPr="00380E3A">
        <w:t xml:space="preserve"> og eventuelle </w:t>
      </w:r>
      <w:r w:rsidR="00065D83">
        <w:t>U</w:t>
      </w:r>
      <w:r w:rsidR="00065D83" w:rsidRPr="00380E3A">
        <w:t>nderleverandører</w:t>
      </w:r>
      <w:r w:rsidRPr="00380E3A">
        <w:t xml:space="preserve">, som medvirker til at opfylde Kontrakten, er sikret løn (herunder særlige ydelser), arbejdstid og andre arbejdsvilkår, som ikke er mindre gunstige end dem, der gælder for arbejde af samme art i henhold til en kollektiv overenskomst indgået af de inden for det pågældende faglige område mest repræsentative arbejdsmarkedsparter i Danmark, og som gælder på hele det danske område. </w:t>
      </w:r>
    </w:p>
    <w:p w14:paraId="53A764E8" w14:textId="77777777" w:rsidR="00F63814" w:rsidRPr="00380E3A" w:rsidRDefault="00F63814" w:rsidP="00F63814">
      <w:pPr>
        <w:spacing w:line="276" w:lineRule="auto"/>
      </w:pPr>
    </w:p>
    <w:p w14:paraId="445AED83" w14:textId="3685921B" w:rsidR="00F63814" w:rsidRDefault="00F63814" w:rsidP="00F63814">
      <w:pPr>
        <w:spacing w:line="276" w:lineRule="auto"/>
      </w:pPr>
      <w:r w:rsidRPr="00380E3A">
        <w:t>Ved opfyldelse af Kontrakten, jf. ovenstående, forstås arbejde udført i Danmark med henblik på Kontraktens opfyldelse.</w:t>
      </w:r>
    </w:p>
    <w:p w14:paraId="3D42DC2B" w14:textId="46EECF3C" w:rsidR="00F63814" w:rsidRDefault="00F63814" w:rsidP="00F63814">
      <w:pPr>
        <w:spacing w:line="276" w:lineRule="auto"/>
      </w:pPr>
    </w:p>
    <w:p w14:paraId="52911E6B" w14:textId="72361382" w:rsidR="00F63814" w:rsidRPr="00F63814" w:rsidRDefault="00F63814" w:rsidP="00F63814">
      <w:pPr>
        <w:pStyle w:val="Punktafsnita"/>
        <w:keepNext/>
        <w:numPr>
          <w:ilvl w:val="0"/>
          <w:numId w:val="29"/>
        </w:numPr>
        <w:spacing w:after="0"/>
        <w:ind w:left="709" w:hanging="709"/>
        <w:contextualSpacing/>
        <w:outlineLvl w:val="9"/>
        <w:rPr>
          <w:i/>
        </w:rPr>
      </w:pPr>
      <w:r w:rsidRPr="00F63814">
        <w:rPr>
          <w:i/>
        </w:rPr>
        <w:t>Orientering om arbejdsvilkår</w:t>
      </w:r>
    </w:p>
    <w:p w14:paraId="6F569E04" w14:textId="46FC9081" w:rsidR="00F63814" w:rsidRDefault="00F63814" w:rsidP="00F63814">
      <w:pPr>
        <w:spacing w:line="276" w:lineRule="auto"/>
      </w:pPr>
      <w:r>
        <w:t>Leverandøren</w:t>
      </w:r>
      <w:r w:rsidRPr="00380E3A">
        <w:t xml:space="preserve"> skal sikre, at ansatte hos </w:t>
      </w:r>
      <w:r>
        <w:t>Leverandøren</w:t>
      </w:r>
      <w:r w:rsidRPr="00380E3A">
        <w:t xml:space="preserve"> og eventuelle </w:t>
      </w:r>
      <w:r w:rsidR="00065D83">
        <w:t>U</w:t>
      </w:r>
      <w:r w:rsidRPr="00380E3A">
        <w:t>nderleverandører orienterer de ansatte om gældende arbejdsvilkår.</w:t>
      </w:r>
    </w:p>
    <w:p w14:paraId="37378F89" w14:textId="77777777" w:rsidR="00F63814" w:rsidRPr="00380E3A" w:rsidRDefault="00F63814" w:rsidP="00F63814">
      <w:pPr>
        <w:spacing w:line="276" w:lineRule="auto"/>
      </w:pPr>
    </w:p>
    <w:p w14:paraId="4BFE70BD" w14:textId="52216F52" w:rsidR="00953091" w:rsidRPr="00621C67" w:rsidRDefault="00953091" w:rsidP="00621C67">
      <w:pPr>
        <w:pStyle w:val="Punktafsnita"/>
        <w:keepNext/>
        <w:numPr>
          <w:ilvl w:val="0"/>
          <w:numId w:val="29"/>
        </w:numPr>
        <w:spacing w:after="0"/>
        <w:ind w:left="709" w:hanging="709"/>
        <w:contextualSpacing/>
        <w:outlineLvl w:val="9"/>
        <w:rPr>
          <w:i/>
        </w:rPr>
      </w:pPr>
      <w:bookmarkStart w:id="37" w:name="_Ref505075091"/>
      <w:r w:rsidRPr="00621C67">
        <w:rPr>
          <w:i/>
        </w:rPr>
        <w:t>Dokumentation</w:t>
      </w:r>
      <w:r>
        <w:rPr>
          <w:i/>
        </w:rPr>
        <w:t xml:space="preserve"> for opfyldelse</w:t>
      </w:r>
      <w:bookmarkEnd w:id="37"/>
    </w:p>
    <w:p w14:paraId="10298A20" w14:textId="201BC68A" w:rsidR="00953091" w:rsidRDefault="00953091" w:rsidP="00953091">
      <w:pPr>
        <w:spacing w:line="276" w:lineRule="auto"/>
      </w:pPr>
      <w:r>
        <w:t xml:space="preserve">Leverandøren skal inden for </w:t>
      </w:r>
      <w:r w:rsidRPr="00363495">
        <w:rPr>
          <w:highlight w:val="yellow"/>
        </w:rPr>
        <w:t>[</w:t>
      </w:r>
      <w:r>
        <w:rPr>
          <w:highlight w:val="yellow"/>
        </w:rPr>
        <w:t>1</w:t>
      </w:r>
      <w:r w:rsidRPr="00363495">
        <w:rPr>
          <w:highlight w:val="yellow"/>
        </w:rPr>
        <w:t>0 Arbejdsdage]</w:t>
      </w:r>
      <w:r w:rsidRPr="00380E3A">
        <w:t xml:space="preserve"> </w:t>
      </w:r>
      <w:r>
        <w:t>efter påkrav fra Kunden udlevere</w:t>
      </w:r>
      <w:r w:rsidR="00621C67">
        <w:t xml:space="preserve"> </w:t>
      </w:r>
      <w:r w:rsidR="00F63814" w:rsidRPr="00380E3A">
        <w:t xml:space="preserve">relevant dokumentation for, at løn- og arbejdsvilkår for </w:t>
      </w:r>
      <w:r w:rsidR="00F63814" w:rsidRPr="00701AB4">
        <w:t>arbejdstagerne lever op til den forpligtelse, som arbejdsklausulen fastsætter</w:t>
      </w:r>
      <w:r>
        <w:t xml:space="preserve">, herunder </w:t>
      </w:r>
      <w:r w:rsidRPr="00380E3A">
        <w:t xml:space="preserve">løn- og timesedler, lønregnskab og ansættelseskontrakter fra såvel egne som eventuelle </w:t>
      </w:r>
      <w:r>
        <w:t>U</w:t>
      </w:r>
      <w:r w:rsidRPr="00380E3A">
        <w:t>nderleverandørers arbejdstagere.</w:t>
      </w:r>
    </w:p>
    <w:p w14:paraId="268D490A" w14:textId="29D68496" w:rsidR="001713F5" w:rsidRDefault="001713F5" w:rsidP="00953091">
      <w:pPr>
        <w:spacing w:line="276" w:lineRule="auto"/>
      </w:pPr>
    </w:p>
    <w:p w14:paraId="5F916B7B" w14:textId="7DAC0221" w:rsidR="001713F5" w:rsidRDefault="001713F5" w:rsidP="001713F5">
      <w:pPr>
        <w:spacing w:line="276" w:lineRule="auto"/>
      </w:pPr>
      <w:r>
        <w:lastRenderedPageBreak/>
        <w:t>T</w:t>
      </w:r>
      <w:r w:rsidRPr="00380E3A">
        <w:t xml:space="preserve">il brug for sin vurdering af, om </w:t>
      </w:r>
      <w:r>
        <w:t>Leverandøren</w:t>
      </w:r>
      <w:r w:rsidRPr="00380E3A">
        <w:t xml:space="preserve"> eller </w:t>
      </w:r>
      <w:r>
        <w:t>U</w:t>
      </w:r>
      <w:r w:rsidRPr="00380E3A">
        <w:t>nderleverandører har overholdt klausulen</w:t>
      </w:r>
      <w:r>
        <w:t>,</w:t>
      </w:r>
      <w:r w:rsidRPr="00380E3A">
        <w:t xml:space="preserve"> </w:t>
      </w:r>
      <w:r>
        <w:t xml:space="preserve">er Kunden berettiget til at </w:t>
      </w:r>
      <w:r w:rsidRPr="00380E3A">
        <w:t>søge rådgivning hos relevante arbejdsgiver- og/eller arbejdstagerorganisationer.</w:t>
      </w:r>
    </w:p>
    <w:p w14:paraId="4ADAA42C" w14:textId="77777777" w:rsidR="00E267DB" w:rsidRDefault="00E267DB" w:rsidP="001713F5">
      <w:pPr>
        <w:spacing w:line="276" w:lineRule="auto"/>
      </w:pPr>
    </w:p>
    <w:p w14:paraId="0AE1A1EC" w14:textId="208F25C6" w:rsidR="006F392D" w:rsidRPr="006F392D" w:rsidRDefault="006F392D" w:rsidP="006F392D">
      <w:pPr>
        <w:pStyle w:val="Punktafsnita"/>
        <w:keepNext/>
        <w:numPr>
          <w:ilvl w:val="0"/>
          <w:numId w:val="29"/>
        </w:numPr>
        <w:spacing w:after="0"/>
        <w:ind w:left="709" w:hanging="709"/>
        <w:contextualSpacing/>
        <w:outlineLvl w:val="9"/>
        <w:rPr>
          <w:i/>
        </w:rPr>
      </w:pPr>
      <w:r w:rsidRPr="006F392D">
        <w:rPr>
          <w:i/>
        </w:rPr>
        <w:t>Ekstraheringen af private oplysninger</w:t>
      </w:r>
      <w:r w:rsidR="001B04CE">
        <w:rPr>
          <w:i/>
        </w:rPr>
        <w:t xml:space="preserve"> mv.</w:t>
      </w:r>
    </w:p>
    <w:p w14:paraId="33AB3F66" w14:textId="10690B7F" w:rsidR="00F63814" w:rsidRDefault="00F63814" w:rsidP="00F63814">
      <w:pPr>
        <w:spacing w:line="276" w:lineRule="auto"/>
      </w:pPr>
      <w:r>
        <w:t>Leverandøren</w:t>
      </w:r>
      <w:r w:rsidRPr="00997E20">
        <w:t xml:space="preserve"> skal sikre, at eventuelle oplysninger i materialet om de ansattes racemæssige eller etniske baggrund, politiske, religiøse eller filosofiske overbevisning, oplysninger om helbredsmæssige og seksuelle forhold, væsentlige sociale problemer og andre rent private forhold ekstraheres, inden materialet overgives til Kunden</w:t>
      </w:r>
      <w:r w:rsidR="001B04CE">
        <w:t xml:space="preserve">, og at overgivelse sker i overensstemmelse med den </w:t>
      </w:r>
      <w:r w:rsidR="001B04CE" w:rsidRPr="004D382B">
        <w:rPr>
          <w:szCs w:val="23"/>
        </w:rPr>
        <w:t>til enhver tid gældende persondatalovgivning i Danmark</w:t>
      </w:r>
      <w:r w:rsidRPr="00997E20">
        <w:t xml:space="preserve">. </w:t>
      </w:r>
    </w:p>
    <w:p w14:paraId="6A3D9C11" w14:textId="77777777" w:rsidR="00F63814" w:rsidRPr="00997E20" w:rsidRDefault="00F63814" w:rsidP="00F63814">
      <w:pPr>
        <w:spacing w:line="276" w:lineRule="auto"/>
      </w:pPr>
    </w:p>
    <w:p w14:paraId="6FB18E07" w14:textId="7CB2A1E8" w:rsidR="001B04CE" w:rsidRPr="00621C67" w:rsidRDefault="005915C2" w:rsidP="00621C67">
      <w:pPr>
        <w:pStyle w:val="Punktafsnita"/>
        <w:keepNext/>
        <w:numPr>
          <w:ilvl w:val="0"/>
          <w:numId w:val="29"/>
        </w:numPr>
        <w:spacing w:after="0"/>
        <w:ind w:left="709" w:hanging="709"/>
        <w:contextualSpacing/>
        <w:outlineLvl w:val="9"/>
        <w:rPr>
          <w:i/>
        </w:rPr>
      </w:pPr>
      <w:r>
        <w:rPr>
          <w:i/>
        </w:rPr>
        <w:t>B</w:t>
      </w:r>
      <w:r w:rsidR="001B04CE" w:rsidRPr="00621C67">
        <w:rPr>
          <w:i/>
        </w:rPr>
        <w:t>od</w:t>
      </w:r>
    </w:p>
    <w:p w14:paraId="4BABEB72" w14:textId="5BB40E18" w:rsidR="00F63814" w:rsidRDefault="00F63814" w:rsidP="00F63814">
      <w:pPr>
        <w:spacing w:line="276" w:lineRule="auto"/>
      </w:pPr>
      <w:r w:rsidRPr="00997E20">
        <w:t xml:space="preserve">Såfremt </w:t>
      </w:r>
      <w:r>
        <w:t>Leverandøren</w:t>
      </w:r>
      <w:r w:rsidRPr="00997E20">
        <w:t xml:space="preserve"> tilsidesætter sin forpligtelse til at fremskaffe den af Kunden krævede dokumentation, jf. </w:t>
      </w:r>
      <w:r w:rsidR="00F31E5B">
        <w:fldChar w:fldCharType="begin"/>
      </w:r>
      <w:r w:rsidR="00F31E5B">
        <w:instrText xml:space="preserve"> REF _Ref505075091 \r \h </w:instrText>
      </w:r>
      <w:r w:rsidR="00F31E5B">
        <w:fldChar w:fldCharType="separate"/>
      </w:r>
      <w:r w:rsidR="00826C3C">
        <w:t>K-12</w:t>
      </w:r>
      <w:r w:rsidR="00F31E5B">
        <w:fldChar w:fldCharType="end"/>
      </w:r>
      <w:r w:rsidR="00F31E5B">
        <w:t xml:space="preserve"> </w:t>
      </w:r>
      <w:r w:rsidRPr="00997E20">
        <w:t xml:space="preserve">ovenfor, </w:t>
      </w:r>
      <w:r w:rsidR="001B04CE">
        <w:t xml:space="preserve">skal Leverandøren </w:t>
      </w:r>
      <w:r w:rsidRPr="00997E20">
        <w:t>efter udløb af den ovenfor nævnte frist</w:t>
      </w:r>
      <w:r w:rsidR="00E267DB">
        <w:t>,</w:t>
      </w:r>
      <w:r w:rsidRPr="00997E20">
        <w:t xml:space="preserve"> </w:t>
      </w:r>
      <w:r w:rsidR="001B04CE">
        <w:t xml:space="preserve">og efter </w:t>
      </w:r>
      <w:r w:rsidR="001713F5">
        <w:t xml:space="preserve">eventuelt </w:t>
      </w:r>
      <w:r w:rsidR="001B04CE">
        <w:t xml:space="preserve">pålæg herom fra Kunden, betale </w:t>
      </w:r>
      <w:r w:rsidRPr="00997E20">
        <w:t xml:space="preserve">en bod på DKK </w:t>
      </w:r>
      <w:r>
        <w:t>[</w:t>
      </w:r>
      <w:r w:rsidRPr="00F63814">
        <w:rPr>
          <w:highlight w:val="yellow"/>
        </w:rPr>
        <w:t>1.000 pr. dag</w:t>
      </w:r>
      <w:r>
        <w:t>]</w:t>
      </w:r>
      <w:r w:rsidRPr="00997E20">
        <w:t xml:space="preserve"> til den krævede dokumentation behørigt fremskaffes til Kunden. </w:t>
      </w:r>
    </w:p>
    <w:p w14:paraId="2FD7C0A2" w14:textId="77777777" w:rsidR="00F63814" w:rsidRPr="00380E3A" w:rsidRDefault="00F63814" w:rsidP="00F63814">
      <w:pPr>
        <w:spacing w:line="276" w:lineRule="auto"/>
      </w:pPr>
    </w:p>
    <w:p w14:paraId="41A90CDA" w14:textId="6EDEB80D" w:rsidR="001713F5" w:rsidRPr="00621C67" w:rsidRDefault="001713F5" w:rsidP="00621C67">
      <w:pPr>
        <w:pStyle w:val="Punktafsnita"/>
        <w:keepNext/>
        <w:numPr>
          <w:ilvl w:val="0"/>
          <w:numId w:val="29"/>
        </w:numPr>
        <w:spacing w:after="0"/>
        <w:ind w:left="709" w:hanging="709"/>
        <w:contextualSpacing/>
        <w:outlineLvl w:val="9"/>
        <w:rPr>
          <w:i/>
        </w:rPr>
      </w:pPr>
      <w:r>
        <w:rPr>
          <w:i/>
        </w:rPr>
        <w:t>T</w:t>
      </w:r>
      <w:r w:rsidRPr="00621C67">
        <w:rPr>
          <w:i/>
        </w:rPr>
        <w:t>ilbageholdelse</w:t>
      </w:r>
      <w:r>
        <w:rPr>
          <w:i/>
        </w:rPr>
        <w:t xml:space="preserve"> af vederlag</w:t>
      </w:r>
      <w:r w:rsidR="002D4328">
        <w:rPr>
          <w:i/>
        </w:rPr>
        <w:t xml:space="preserve"> og bod</w:t>
      </w:r>
    </w:p>
    <w:p w14:paraId="40A8A97F" w14:textId="54EA7576" w:rsidR="00F63814" w:rsidRDefault="00F63814" w:rsidP="00F63814">
      <w:pPr>
        <w:spacing w:line="276" w:lineRule="auto"/>
      </w:pPr>
      <w:r w:rsidRPr="00380E3A">
        <w:t xml:space="preserve">Hvis </w:t>
      </w:r>
      <w:r>
        <w:t>Leverandøren</w:t>
      </w:r>
      <w:r w:rsidRPr="00380E3A">
        <w:t xml:space="preserve"> ikke overholder sine forpligtelser i medfør af arbejdsklausulen, og hvis dette medfører et berettiget krav på yderligere løn fra arbejdstagerne, kan Kunden tilbageholde vederlag med henblik på at tilgodese sådanne krav. </w:t>
      </w:r>
    </w:p>
    <w:p w14:paraId="49531874" w14:textId="77777777" w:rsidR="00F63814" w:rsidRPr="00380E3A" w:rsidRDefault="00F63814" w:rsidP="00F63814">
      <w:pPr>
        <w:spacing w:line="276" w:lineRule="auto"/>
      </w:pPr>
    </w:p>
    <w:p w14:paraId="09B06306" w14:textId="4A8D3DA4" w:rsidR="00F63814" w:rsidRDefault="00F63814" w:rsidP="00F63814">
      <w:pPr>
        <w:spacing w:line="276" w:lineRule="auto"/>
      </w:pPr>
      <w:r>
        <w:t>Leverandøren</w:t>
      </w:r>
      <w:r w:rsidRPr="00380E3A">
        <w:t xml:space="preserve"> </w:t>
      </w:r>
      <w:r w:rsidR="002D4328">
        <w:t xml:space="preserve">skal endvidere, efter eventuelt påkrav herom fra Kunden, </w:t>
      </w:r>
      <w:r w:rsidRPr="00380E3A">
        <w:t xml:space="preserve">betale en bod svarende til </w:t>
      </w:r>
      <w:r>
        <w:t>[</w:t>
      </w:r>
      <w:r w:rsidRPr="00F63814">
        <w:rPr>
          <w:highlight w:val="yellow"/>
        </w:rPr>
        <w:t>to (2) gange</w:t>
      </w:r>
      <w:r>
        <w:t>]</w:t>
      </w:r>
      <w:r w:rsidRPr="00380E3A">
        <w:t xml:space="preserve"> det beløb, der betales i yderligere løn til de ansatte. </w:t>
      </w:r>
    </w:p>
    <w:p w14:paraId="7C54A6E7" w14:textId="77777777" w:rsidR="00F63814" w:rsidRDefault="00F63814" w:rsidP="00F63814">
      <w:pPr>
        <w:spacing w:line="276" w:lineRule="auto"/>
      </w:pPr>
    </w:p>
    <w:p w14:paraId="3BC5750A" w14:textId="77777777" w:rsidR="00E91C97" w:rsidRDefault="00E91C97" w:rsidP="00681E1E">
      <w:pPr>
        <w:pStyle w:val="Overskrift1"/>
      </w:pPr>
      <w:bookmarkStart w:id="38" w:name="_Toc517166393"/>
      <w:r w:rsidRPr="002726DC">
        <w:t>Elevpladser</w:t>
      </w:r>
      <w:bookmarkEnd w:id="38"/>
    </w:p>
    <w:p w14:paraId="36C3118C" w14:textId="3255CEE0" w:rsidR="005201C7" w:rsidRPr="005201C7" w:rsidRDefault="005201C7" w:rsidP="005201C7">
      <w:pPr>
        <w:pStyle w:val="Punktafsnita"/>
        <w:keepNext/>
        <w:numPr>
          <w:ilvl w:val="0"/>
          <w:numId w:val="29"/>
        </w:numPr>
        <w:spacing w:after="0"/>
        <w:ind w:left="709" w:hanging="709"/>
        <w:contextualSpacing/>
        <w:outlineLvl w:val="9"/>
        <w:rPr>
          <w:i/>
        </w:rPr>
      </w:pPr>
      <w:r w:rsidRPr="005201C7">
        <w:rPr>
          <w:i/>
        </w:rPr>
        <w:t>Elevpladser</w:t>
      </w:r>
    </w:p>
    <w:p w14:paraId="108AE16C" w14:textId="11A3BF41" w:rsidR="00E91C97" w:rsidRDefault="00E91C97" w:rsidP="00E91C97">
      <w:pPr>
        <w:spacing w:line="276" w:lineRule="auto"/>
      </w:pPr>
      <w:r w:rsidRPr="002726DC">
        <w:t>Leverandøren skal</w:t>
      </w:r>
      <w:r w:rsidR="00F31E5B">
        <w:t xml:space="preserve"> </w:t>
      </w:r>
      <w:r w:rsidRPr="002726DC">
        <w:t>sikre, at</w:t>
      </w:r>
      <w:r>
        <w:t xml:space="preserve"> mindst</w:t>
      </w:r>
      <w:r w:rsidRPr="002726DC">
        <w:t xml:space="preserve"> </w:t>
      </w:r>
      <w:r>
        <w:t>[</w:t>
      </w:r>
      <w:r w:rsidRPr="00671D44">
        <w:rPr>
          <w:highlight w:val="yellow"/>
        </w:rPr>
        <w:t>x</w:t>
      </w:r>
      <w:r>
        <w:t>]</w:t>
      </w:r>
      <w:r w:rsidRPr="002726DC">
        <w:t xml:space="preserve"> stilling</w:t>
      </w:r>
      <w:r>
        <w:t>[</w:t>
      </w:r>
      <w:r w:rsidRPr="00671D44">
        <w:rPr>
          <w:highlight w:val="yellow"/>
        </w:rPr>
        <w:t>er</w:t>
      </w:r>
      <w:r>
        <w:t>]</w:t>
      </w:r>
      <w:r w:rsidRPr="002726DC">
        <w:t>,</w:t>
      </w:r>
      <w:r>
        <w:t xml:space="preserve"> </w:t>
      </w:r>
      <w:r w:rsidRPr="002726DC">
        <w:t xml:space="preserve">der anvendes til at opfylde </w:t>
      </w:r>
      <w:r w:rsidR="00F31E5B">
        <w:t>Kontrakten</w:t>
      </w:r>
      <w:r w:rsidR="00F31E5B" w:rsidRPr="002726DC">
        <w:t xml:space="preserve"> </w:t>
      </w:r>
      <w:r w:rsidRPr="002726DC">
        <w:t>besættes med en elev.</w:t>
      </w:r>
      <w:r>
        <w:t xml:space="preserve"> </w:t>
      </w:r>
    </w:p>
    <w:p w14:paraId="3AF69539" w14:textId="77777777" w:rsidR="00E91C97" w:rsidRDefault="00E91C97" w:rsidP="00E91C97">
      <w:pPr>
        <w:spacing w:line="276" w:lineRule="auto"/>
      </w:pPr>
    </w:p>
    <w:p w14:paraId="5A1E8C1D" w14:textId="77777777" w:rsidR="000E22A8" w:rsidRDefault="00E91C97" w:rsidP="00E91C97">
      <w:pPr>
        <w:spacing w:line="276" w:lineRule="auto"/>
      </w:pPr>
      <w:r w:rsidRPr="002726DC">
        <w:t>Ved elever forstås en arbejdstager, med hvem Leverandøren indgår eller har indgået en</w:t>
      </w:r>
      <w:r>
        <w:t xml:space="preserve"> </w:t>
      </w:r>
      <w:r w:rsidRPr="002726DC">
        <w:t xml:space="preserve">uddannelsesaftale. </w:t>
      </w:r>
    </w:p>
    <w:p w14:paraId="725989ED" w14:textId="77777777" w:rsidR="000E22A8" w:rsidRDefault="000E22A8" w:rsidP="00E91C97">
      <w:pPr>
        <w:spacing w:line="276" w:lineRule="auto"/>
      </w:pPr>
    </w:p>
    <w:p w14:paraId="07A3035F" w14:textId="08CB0D42" w:rsidR="000E22A8" w:rsidRPr="000E22A8" w:rsidRDefault="000E22A8" w:rsidP="000E22A8">
      <w:pPr>
        <w:pStyle w:val="Punktafsnita"/>
        <w:keepNext/>
        <w:numPr>
          <w:ilvl w:val="0"/>
          <w:numId w:val="29"/>
        </w:numPr>
        <w:spacing w:after="0"/>
        <w:ind w:left="709" w:hanging="709"/>
        <w:contextualSpacing/>
        <w:outlineLvl w:val="9"/>
        <w:rPr>
          <w:i/>
        </w:rPr>
      </w:pPr>
      <w:r w:rsidRPr="000E22A8">
        <w:rPr>
          <w:i/>
        </w:rPr>
        <w:t xml:space="preserve">Uddannelsesaftale </w:t>
      </w:r>
    </w:p>
    <w:p w14:paraId="20C76CE6" w14:textId="29143787" w:rsidR="00E91C97" w:rsidRDefault="00E91C97" w:rsidP="00E91C97">
      <w:pPr>
        <w:spacing w:line="276" w:lineRule="auto"/>
      </w:pPr>
      <w:r w:rsidRPr="002726DC">
        <w:t>Uddannelsesaftalen skal indgås som led i et uddannelsesforløb, som</w:t>
      </w:r>
      <w:r>
        <w:t xml:space="preserve"> </w:t>
      </w:r>
      <w:r w:rsidRPr="002726DC">
        <w:t>eleven følger, og skal være rettet mod, at eleven opnår personlige, sociale og faglige</w:t>
      </w:r>
      <w:r>
        <w:t xml:space="preserve"> </w:t>
      </w:r>
      <w:r w:rsidRPr="002726DC">
        <w:t>kvalifikationer, som understøtter elevens uddannelsesforløb, og som giver grundlag for</w:t>
      </w:r>
      <w:r>
        <w:t xml:space="preserve"> </w:t>
      </w:r>
      <w:r w:rsidRPr="002726DC">
        <w:t>beskæftigelse på arbejdsmarkedet.</w:t>
      </w:r>
      <w:r>
        <w:t xml:space="preserve"> </w:t>
      </w:r>
    </w:p>
    <w:p w14:paraId="1DA96815" w14:textId="77777777" w:rsidR="00E91C97" w:rsidRDefault="00E91C97" w:rsidP="00E91C97">
      <w:pPr>
        <w:spacing w:line="276" w:lineRule="auto"/>
      </w:pPr>
    </w:p>
    <w:p w14:paraId="070AADC5" w14:textId="77777777" w:rsidR="00E91C97" w:rsidRDefault="00E91C97" w:rsidP="00E91C97">
      <w:pPr>
        <w:spacing w:line="276" w:lineRule="auto"/>
      </w:pPr>
      <w:r w:rsidRPr="002726DC">
        <w:t>Uddannelsesforløb i medfør af lovbekendtgørelse nr. 738 af 20. juni 2016 om erhvervsgrunduddannelser</w:t>
      </w:r>
      <w:r>
        <w:t xml:space="preserve"> </w:t>
      </w:r>
      <w:r w:rsidRPr="002726DC">
        <w:t>mv. og i medfør af lovbekendtgørelse nr. 271 af 24. marts 2017 om</w:t>
      </w:r>
      <w:r>
        <w:t xml:space="preserve"> </w:t>
      </w:r>
      <w:r w:rsidRPr="002726DC">
        <w:t>erhvervsuddannelser anses at opfylde ovenstående krav til uddannelsesforløb.</w:t>
      </w:r>
    </w:p>
    <w:p w14:paraId="3FB924A0" w14:textId="77777777" w:rsidR="00E91C97" w:rsidRPr="002726DC" w:rsidRDefault="00E91C97" w:rsidP="00E91C97">
      <w:pPr>
        <w:spacing w:line="276" w:lineRule="auto"/>
      </w:pPr>
    </w:p>
    <w:p w14:paraId="3CBEE198" w14:textId="77777777" w:rsidR="00E91C97" w:rsidRDefault="00E91C97" w:rsidP="00E91C97">
      <w:pPr>
        <w:spacing w:line="276" w:lineRule="auto"/>
      </w:pPr>
      <w:r w:rsidRPr="002726DC">
        <w:t>Leverandøren kan indgå uddannelsesaftaler om uddannelsesforløb i medfør af andre</w:t>
      </w:r>
      <w:r>
        <w:t xml:space="preserve"> </w:t>
      </w:r>
      <w:r w:rsidRPr="002726DC">
        <w:t>tilsvarende uddannelsesordninger i EU, herunder med elever fra andre EU-lande, som</w:t>
      </w:r>
      <w:r>
        <w:t xml:space="preserve"> </w:t>
      </w:r>
      <w:r w:rsidRPr="002726DC">
        <w:t>opfylder ovenstående krav til et uddannelsesforløb.</w:t>
      </w:r>
    </w:p>
    <w:p w14:paraId="01E16B66" w14:textId="77777777" w:rsidR="00E91C97" w:rsidRPr="002726DC" w:rsidRDefault="00E91C97" w:rsidP="00E91C97">
      <w:pPr>
        <w:spacing w:line="276" w:lineRule="auto"/>
      </w:pPr>
    </w:p>
    <w:p w14:paraId="3FE1E01A" w14:textId="77000233" w:rsidR="00E91C97" w:rsidRDefault="00E91C97" w:rsidP="00E91C97">
      <w:pPr>
        <w:spacing w:line="276" w:lineRule="auto"/>
      </w:pPr>
      <w:r w:rsidRPr="002726DC">
        <w:t xml:space="preserve">Leverandøren kan opfylde sin forpligtelse til at beskæftige elever i </w:t>
      </w:r>
      <w:r w:rsidR="00F31E5B">
        <w:t>Kontrakten</w:t>
      </w:r>
      <w:r w:rsidR="00F31E5B" w:rsidRPr="002726DC">
        <w:t xml:space="preserve"> </w:t>
      </w:r>
      <w:r w:rsidRPr="002726DC">
        <w:t>ved</w:t>
      </w:r>
      <w:r>
        <w:t xml:space="preserve"> </w:t>
      </w:r>
      <w:r w:rsidRPr="002726DC">
        <w:t xml:space="preserve">at overføre personer, som ved </w:t>
      </w:r>
      <w:r w:rsidR="00F31E5B">
        <w:t>Kontraktens</w:t>
      </w:r>
      <w:r w:rsidR="00F31E5B" w:rsidRPr="002726DC">
        <w:t xml:space="preserve"> </w:t>
      </w:r>
      <w:r w:rsidRPr="002726DC">
        <w:t>indgåelse er ansat hos Leverandøren,</w:t>
      </w:r>
      <w:r>
        <w:t xml:space="preserve"> </w:t>
      </w:r>
      <w:r w:rsidRPr="002726DC">
        <w:t xml:space="preserve">til </w:t>
      </w:r>
      <w:r w:rsidR="00F31E5B">
        <w:t>Kontrakten</w:t>
      </w:r>
      <w:r w:rsidRPr="002726DC">
        <w:t>.</w:t>
      </w:r>
    </w:p>
    <w:p w14:paraId="20842BCB" w14:textId="5BD3E36B" w:rsidR="00B053EF" w:rsidRDefault="00B053EF" w:rsidP="00E91C97">
      <w:pPr>
        <w:spacing w:line="276" w:lineRule="auto"/>
      </w:pPr>
    </w:p>
    <w:p w14:paraId="7DB29079" w14:textId="77777777" w:rsidR="00B053EF" w:rsidRPr="002726DC" w:rsidRDefault="00B053EF" w:rsidP="00B053EF">
      <w:pPr>
        <w:spacing w:line="276" w:lineRule="auto"/>
      </w:pPr>
      <w:r w:rsidRPr="002726DC">
        <w:t>Leverandøren kan rette henvendelse til erhvervsskoler og anmode om at få formidlet</w:t>
      </w:r>
      <w:r>
        <w:t xml:space="preserve"> </w:t>
      </w:r>
      <w:r w:rsidRPr="002726DC">
        <w:t>elever i medfør af lovbekendtgørelse nr. 738 af 20. juni 2016 om erhvervsgrunduddannelse</w:t>
      </w:r>
      <w:r>
        <w:t xml:space="preserve"> </w:t>
      </w:r>
      <w:r w:rsidRPr="002726DC">
        <w:t>mv. og i medfør af lovbekendtgørelse nr. 271 af 24. marts 2017 om erhvervsuddannelser,</w:t>
      </w:r>
      <w:r>
        <w:t xml:space="preserve"> </w:t>
      </w:r>
      <w:r w:rsidRPr="002726DC">
        <w:t>som anses at opfylde ovenstående krav til uddannelsesforløb. Kontaktoplysninger</w:t>
      </w:r>
      <w:r>
        <w:t xml:space="preserve"> </w:t>
      </w:r>
      <w:r w:rsidRPr="002726DC">
        <w:t>på erhvervsskoler kan f.eks. findes på UddannelsesGuiden, ug.dk.</w:t>
      </w:r>
    </w:p>
    <w:p w14:paraId="465D7382" w14:textId="77777777" w:rsidR="00B053EF" w:rsidRDefault="00B053EF" w:rsidP="00B053EF">
      <w:pPr>
        <w:spacing w:line="276" w:lineRule="auto"/>
      </w:pPr>
    </w:p>
    <w:p w14:paraId="0A251E51" w14:textId="77777777" w:rsidR="00B053EF" w:rsidRPr="002726DC" w:rsidRDefault="00B053EF" w:rsidP="00B053EF">
      <w:pPr>
        <w:spacing w:line="276" w:lineRule="auto"/>
      </w:pPr>
      <w:r w:rsidRPr="002726DC">
        <w:t>Hvis Leverandøren kan påvise, at denne ikke har kunnet indgå uddannelsesaftaler til</w:t>
      </w:r>
      <w:r>
        <w:t xml:space="preserve"> </w:t>
      </w:r>
      <w:r w:rsidRPr="002726DC">
        <w:t>besættelse af stillinger med elever, bortfalder vilkåret.</w:t>
      </w:r>
    </w:p>
    <w:p w14:paraId="575F1A31" w14:textId="77777777" w:rsidR="00E91C97" w:rsidRDefault="00E91C97" w:rsidP="00E91C97">
      <w:pPr>
        <w:spacing w:line="276" w:lineRule="auto"/>
      </w:pPr>
    </w:p>
    <w:p w14:paraId="0A64B014" w14:textId="49D44759" w:rsidR="005201C7" w:rsidRPr="005201C7" w:rsidRDefault="005201C7" w:rsidP="005201C7">
      <w:pPr>
        <w:pStyle w:val="Punktafsnita"/>
        <w:keepNext/>
        <w:numPr>
          <w:ilvl w:val="0"/>
          <w:numId w:val="29"/>
        </w:numPr>
        <w:spacing w:after="0"/>
        <w:ind w:left="709" w:hanging="709"/>
        <w:contextualSpacing/>
        <w:outlineLvl w:val="9"/>
        <w:rPr>
          <w:i/>
        </w:rPr>
      </w:pPr>
      <w:r w:rsidRPr="005201C7">
        <w:rPr>
          <w:i/>
        </w:rPr>
        <w:t>Dokumentation for beskæftigelse</w:t>
      </w:r>
    </w:p>
    <w:p w14:paraId="767CA4FC" w14:textId="62F32170" w:rsidR="00E91C97" w:rsidRPr="002726DC" w:rsidRDefault="00E91C97" w:rsidP="00E91C97">
      <w:pPr>
        <w:spacing w:line="276" w:lineRule="auto"/>
      </w:pPr>
      <w:r w:rsidRPr="002726DC">
        <w:t>Leverandøren skal én gang årligt eller på Kundens anmodning skriftligt dokumentere, at</w:t>
      </w:r>
      <w:r>
        <w:t xml:space="preserve"> </w:t>
      </w:r>
      <w:r w:rsidRPr="002726DC">
        <w:t>kravet om beskæftigelse er opfyldt.</w:t>
      </w:r>
    </w:p>
    <w:p w14:paraId="26D259ED" w14:textId="6775C6BF" w:rsidR="00E91C97" w:rsidRDefault="00E91C97" w:rsidP="00E91C97">
      <w:pPr>
        <w:spacing w:line="276" w:lineRule="auto"/>
      </w:pPr>
    </w:p>
    <w:p w14:paraId="2C567D8E" w14:textId="014D23D3" w:rsidR="005201C7" w:rsidRPr="005201C7" w:rsidRDefault="005201C7" w:rsidP="005201C7">
      <w:pPr>
        <w:pStyle w:val="Punktafsnita"/>
        <w:keepNext/>
        <w:numPr>
          <w:ilvl w:val="0"/>
          <w:numId w:val="29"/>
        </w:numPr>
        <w:spacing w:after="0"/>
        <w:ind w:left="709" w:hanging="709"/>
        <w:contextualSpacing/>
        <w:outlineLvl w:val="9"/>
        <w:rPr>
          <w:i/>
        </w:rPr>
      </w:pPr>
      <w:r w:rsidRPr="005201C7">
        <w:rPr>
          <w:i/>
        </w:rPr>
        <w:t>Meddelelse, hvis en stilling ikke kan besættes med elever</w:t>
      </w:r>
    </w:p>
    <w:p w14:paraId="6ED08EAB" w14:textId="3E20AD58" w:rsidR="00E91C97" w:rsidRDefault="00E91C97" w:rsidP="00E91C97">
      <w:pPr>
        <w:spacing w:line="276" w:lineRule="auto"/>
      </w:pPr>
      <w:r w:rsidRPr="002726DC">
        <w:t>Leverandøren skal give meddelelse til Kunden, hvis en stilling, som skal besættes med</w:t>
      </w:r>
      <w:r>
        <w:t xml:space="preserve"> </w:t>
      </w:r>
      <w:r w:rsidRPr="002726DC">
        <w:t xml:space="preserve">elever, ikke har kunnet besættes i en periode på mere end </w:t>
      </w:r>
      <w:r w:rsidR="00F31E5B" w:rsidRPr="00C761C9">
        <w:rPr>
          <w:highlight w:val="yellow"/>
        </w:rPr>
        <w:t>[</w:t>
      </w:r>
      <w:r w:rsidRPr="00C761C9">
        <w:rPr>
          <w:highlight w:val="yellow"/>
        </w:rPr>
        <w:t xml:space="preserve">40 </w:t>
      </w:r>
      <w:r w:rsidR="00F31E5B" w:rsidRPr="00C761C9">
        <w:rPr>
          <w:highlight w:val="yellow"/>
        </w:rPr>
        <w:t>Arbejdsdage]</w:t>
      </w:r>
      <w:r w:rsidRPr="002726DC">
        <w:t>.</w:t>
      </w:r>
    </w:p>
    <w:p w14:paraId="51FE3174" w14:textId="77777777" w:rsidR="00E91C97" w:rsidRDefault="00E91C97" w:rsidP="00E91C97">
      <w:pPr>
        <w:spacing w:line="276" w:lineRule="auto"/>
      </w:pPr>
    </w:p>
    <w:p w14:paraId="47BB1989" w14:textId="062867AA" w:rsidR="00B053EF" w:rsidRPr="005C564B" w:rsidRDefault="00B053EF" w:rsidP="00C761C9">
      <w:pPr>
        <w:pStyle w:val="Punktafsnita"/>
        <w:keepNext/>
        <w:numPr>
          <w:ilvl w:val="0"/>
          <w:numId w:val="29"/>
        </w:numPr>
        <w:spacing w:after="0"/>
        <w:ind w:left="709" w:hanging="709"/>
        <w:contextualSpacing/>
        <w:outlineLvl w:val="9"/>
        <w:rPr>
          <w:i/>
        </w:rPr>
      </w:pPr>
      <w:r w:rsidRPr="005C564B">
        <w:rPr>
          <w:i/>
        </w:rPr>
        <w:t>Redegørelse om manglende besættelse</w:t>
      </w:r>
    </w:p>
    <w:p w14:paraId="623FB764" w14:textId="368E4BA6" w:rsidR="00E91C97" w:rsidRPr="002726DC" w:rsidRDefault="00E91C97" w:rsidP="00E91C97">
      <w:pPr>
        <w:spacing w:line="276" w:lineRule="auto"/>
      </w:pPr>
      <w:r w:rsidRPr="002726DC">
        <w:t>Hvis der opstår uenighed om, hvorvidt Leverandørens manglende besættelse af stillinger</w:t>
      </w:r>
      <w:r>
        <w:t xml:space="preserve"> </w:t>
      </w:r>
      <w:r w:rsidRPr="002726DC">
        <w:t xml:space="preserve">med elever er berettiget, </w:t>
      </w:r>
      <w:r w:rsidR="00B053EF">
        <w:t xml:space="preserve">skal Leverandøren efter anmodning fra </w:t>
      </w:r>
      <w:r w:rsidRPr="002726DC">
        <w:t>Kunden</w:t>
      </w:r>
      <w:r w:rsidR="00B053EF">
        <w:t xml:space="preserve">, afgive en </w:t>
      </w:r>
      <w:r w:rsidRPr="002726DC">
        <w:t xml:space="preserve">uddybende redegørelse </w:t>
      </w:r>
      <w:r w:rsidR="00B053EF">
        <w:t>til Kunden</w:t>
      </w:r>
      <w:r w:rsidRPr="002726DC">
        <w:t>.</w:t>
      </w:r>
    </w:p>
    <w:p w14:paraId="416B6180" w14:textId="77777777" w:rsidR="00E91C97" w:rsidRDefault="00E91C97" w:rsidP="00E91C97">
      <w:pPr>
        <w:spacing w:line="276" w:lineRule="auto"/>
      </w:pPr>
    </w:p>
    <w:p w14:paraId="7BF6EC34" w14:textId="77777777" w:rsidR="00B053EF" w:rsidRPr="005C564B" w:rsidRDefault="00B053EF" w:rsidP="00C761C9">
      <w:pPr>
        <w:pStyle w:val="Punktafsnita"/>
        <w:keepNext/>
        <w:numPr>
          <w:ilvl w:val="0"/>
          <w:numId w:val="29"/>
        </w:numPr>
        <w:spacing w:after="0"/>
        <w:ind w:left="709" w:hanging="709"/>
        <w:contextualSpacing/>
        <w:outlineLvl w:val="9"/>
        <w:rPr>
          <w:i/>
        </w:rPr>
      </w:pPr>
      <w:r w:rsidRPr="005C564B">
        <w:rPr>
          <w:i/>
        </w:rPr>
        <w:t>Misligholdelse</w:t>
      </w:r>
    </w:p>
    <w:p w14:paraId="4F885419" w14:textId="579E26D0" w:rsidR="00E91C97" w:rsidRDefault="00E91C97" w:rsidP="00E91C97">
      <w:pPr>
        <w:spacing w:line="276" w:lineRule="auto"/>
      </w:pPr>
      <w:r w:rsidRPr="002726DC">
        <w:t>Såfremt Kunden finder Leverandørens manglende besættelse af stillinger med elever</w:t>
      </w:r>
      <w:r>
        <w:t xml:space="preserve"> </w:t>
      </w:r>
      <w:r w:rsidRPr="002726DC">
        <w:t>uberettiget, kan Kunden meddele dette til Leverandøren med tilkendegivelse af, at</w:t>
      </w:r>
      <w:r>
        <w:t xml:space="preserve"> </w:t>
      </w:r>
      <w:r w:rsidRPr="002726DC">
        <w:t>manglende besættelse af stillinger med elever vil blive betragtet som misligholdelse af</w:t>
      </w:r>
      <w:r>
        <w:t xml:space="preserve"> </w:t>
      </w:r>
      <w:r w:rsidR="00B602C7">
        <w:t>Kontrakten</w:t>
      </w:r>
      <w:r w:rsidRPr="002726DC">
        <w:t>.</w:t>
      </w:r>
    </w:p>
    <w:p w14:paraId="3C0F32CD" w14:textId="77777777" w:rsidR="00E91C97" w:rsidRPr="002726DC" w:rsidRDefault="00E91C97" w:rsidP="00E91C97">
      <w:pPr>
        <w:spacing w:line="276" w:lineRule="auto"/>
      </w:pPr>
    </w:p>
    <w:p w14:paraId="2E1CB5A5" w14:textId="77777777" w:rsidR="00E91C97" w:rsidRDefault="00E91C97" w:rsidP="00E91C97">
      <w:pPr>
        <w:spacing w:line="276" w:lineRule="auto"/>
      </w:pPr>
      <w:r w:rsidRPr="002726DC">
        <w:t>Tilsvarende gælder, hvis Leverandøren ikke overholder pligten til at dokumentere, at</w:t>
      </w:r>
      <w:r>
        <w:t xml:space="preserve"> </w:t>
      </w:r>
      <w:r w:rsidRPr="002726DC">
        <w:t>kravet om beskæftigelse af én stilling er opfyldt.</w:t>
      </w:r>
    </w:p>
    <w:p w14:paraId="1E71463F" w14:textId="77777777" w:rsidR="00E91C97" w:rsidRPr="002726DC" w:rsidRDefault="00E91C97" w:rsidP="00E91C97">
      <w:pPr>
        <w:spacing w:line="276" w:lineRule="auto"/>
      </w:pPr>
    </w:p>
    <w:p w14:paraId="0C703983" w14:textId="3B5131A7" w:rsidR="00B053EF" w:rsidRPr="005C564B" w:rsidRDefault="005915C2" w:rsidP="00C761C9">
      <w:pPr>
        <w:pStyle w:val="Punktafsnita"/>
        <w:keepNext/>
        <w:numPr>
          <w:ilvl w:val="0"/>
          <w:numId w:val="29"/>
        </w:numPr>
        <w:spacing w:after="0"/>
        <w:ind w:left="709" w:hanging="709"/>
        <w:contextualSpacing/>
        <w:outlineLvl w:val="9"/>
        <w:rPr>
          <w:i/>
        </w:rPr>
      </w:pPr>
      <w:r>
        <w:rPr>
          <w:i/>
        </w:rPr>
        <w:t>B</w:t>
      </w:r>
      <w:r w:rsidR="00B053EF" w:rsidRPr="005C564B">
        <w:rPr>
          <w:i/>
        </w:rPr>
        <w:t>od</w:t>
      </w:r>
    </w:p>
    <w:p w14:paraId="7AA0A76A" w14:textId="34EA9921" w:rsidR="00E76634" w:rsidRDefault="00E91C97" w:rsidP="00E91C97">
      <w:pPr>
        <w:spacing w:line="276" w:lineRule="auto"/>
      </w:pPr>
      <w:r w:rsidRPr="002726DC">
        <w:t xml:space="preserve">Sker der fortsat misligholdelse fra Leverandørens side, </w:t>
      </w:r>
      <w:r w:rsidR="00B053EF">
        <w:t xml:space="preserve">skal </w:t>
      </w:r>
      <w:r w:rsidR="00B602C7">
        <w:t>Leverandøren efter eventuelt påkrav herom fra</w:t>
      </w:r>
      <w:r w:rsidR="00B602C7" w:rsidRPr="002726DC">
        <w:t xml:space="preserve"> </w:t>
      </w:r>
      <w:r w:rsidRPr="002726DC">
        <w:t xml:space="preserve">Kunden </w:t>
      </w:r>
      <w:r w:rsidR="00B602C7">
        <w:t>betale</w:t>
      </w:r>
      <w:r w:rsidRPr="002726DC">
        <w:t xml:space="preserve"> en bod på </w:t>
      </w:r>
      <w:r w:rsidR="003D61D1">
        <w:t xml:space="preserve">DKK </w:t>
      </w:r>
      <w:r w:rsidRPr="005C564B">
        <w:rPr>
          <w:highlight w:val="yellow"/>
        </w:rPr>
        <w:t>[</w:t>
      </w:r>
      <w:r w:rsidR="005C564B" w:rsidRPr="005C564B">
        <w:rPr>
          <w:highlight w:val="yellow"/>
        </w:rPr>
        <w:t>1.000</w:t>
      </w:r>
      <w:r w:rsidR="003D61D1" w:rsidRPr="005C564B">
        <w:rPr>
          <w:highlight w:val="yellow"/>
        </w:rPr>
        <w:t xml:space="preserve"> </w:t>
      </w:r>
      <w:r w:rsidRPr="005C564B">
        <w:rPr>
          <w:highlight w:val="yellow"/>
        </w:rPr>
        <w:t xml:space="preserve">pr. </w:t>
      </w:r>
      <w:r w:rsidR="00B602C7" w:rsidRPr="005C564B">
        <w:rPr>
          <w:highlight w:val="yellow"/>
        </w:rPr>
        <w:t>Arbejdsdag</w:t>
      </w:r>
      <w:r w:rsidR="005C564B" w:rsidRPr="005C564B">
        <w:rPr>
          <w:highlight w:val="yellow"/>
        </w:rPr>
        <w:t>]</w:t>
      </w:r>
      <w:r w:rsidRPr="002726DC">
        <w:t>, indtil Leverandøren har dokumenteret,</w:t>
      </w:r>
      <w:r>
        <w:t xml:space="preserve"> </w:t>
      </w:r>
      <w:r w:rsidRPr="002726DC">
        <w:t>at kravet om beskæftigelse af én stilling er opfyldt.</w:t>
      </w:r>
    </w:p>
    <w:p w14:paraId="1512B2DD" w14:textId="2B58D40C" w:rsidR="00D84179" w:rsidRDefault="00D84179" w:rsidP="00E91C97">
      <w:pPr>
        <w:spacing w:line="276" w:lineRule="auto"/>
      </w:pPr>
    </w:p>
    <w:p w14:paraId="5AD5429D" w14:textId="77777777" w:rsidR="005670D8" w:rsidRDefault="005670D8">
      <w:pPr>
        <w:overflowPunct/>
        <w:autoSpaceDE/>
        <w:autoSpaceDN/>
        <w:adjustRightInd/>
        <w:spacing w:after="200" w:line="276" w:lineRule="auto"/>
        <w:jc w:val="left"/>
        <w:textAlignment w:val="auto"/>
        <w:rPr>
          <w:b/>
          <w:caps/>
        </w:rPr>
      </w:pPr>
      <w:bookmarkStart w:id="39" w:name="_Toc504380166"/>
      <w:r>
        <w:br w:type="page"/>
      </w:r>
    </w:p>
    <w:p w14:paraId="6D09FA86" w14:textId="1EAC80C8" w:rsidR="00D84179" w:rsidRDefault="00D84179" w:rsidP="00D84179">
      <w:pPr>
        <w:pStyle w:val="Overskrift1"/>
        <w:tabs>
          <w:tab w:val="clear" w:pos="567"/>
        </w:tabs>
      </w:pPr>
      <w:bookmarkStart w:id="40" w:name="_Toc517166394"/>
      <w:r>
        <w:lastRenderedPageBreak/>
        <w:t>KRAVMATRICE</w:t>
      </w:r>
      <w:bookmarkEnd w:id="39"/>
      <w:bookmarkEnd w:id="40"/>
    </w:p>
    <w:p w14:paraId="32DCCF5B" w14:textId="77777777" w:rsidR="00D84179" w:rsidRDefault="00D84179" w:rsidP="00D84179">
      <w:r w:rsidRPr="008B69A2">
        <w:rPr>
          <w:highlight w:val="yellow"/>
        </w:rPr>
        <w:t>[Kravmatricen skal færdiggøres konkret. Såfremt Kontrakten er omfattet af udbudsreglerne</w:t>
      </w:r>
      <w:r>
        <w:rPr>
          <w:highlight w:val="yellow"/>
        </w:rPr>
        <w:t>,</w:t>
      </w:r>
      <w:r w:rsidRPr="008B69A2">
        <w:rPr>
          <w:highlight w:val="yellow"/>
        </w:rPr>
        <w:t xml:space="preserve"> skal matricen færdiggøres i overensstemmelse med de konkrete udbudsretlige beslutninger, herunder med udbuddets udbudsbetingelser, jf. også den generelle vejledning til </w:t>
      </w:r>
      <w:r>
        <w:rPr>
          <w:highlight w:val="yellow"/>
        </w:rPr>
        <w:t>Kunden</w:t>
      </w:r>
      <w:r w:rsidRPr="008B69A2">
        <w:rPr>
          <w:highlight w:val="yellow"/>
        </w:rPr>
        <w:t>.]</w:t>
      </w:r>
    </w:p>
    <w:p w14:paraId="5C0BA675" w14:textId="77777777" w:rsidR="00D84179" w:rsidRDefault="00D84179" w:rsidP="00D84179"/>
    <w:p w14:paraId="45FDAC86" w14:textId="77777777" w:rsidR="00D84179" w:rsidRPr="008B69A2" w:rsidRDefault="00D84179" w:rsidP="00D84179">
      <w:pPr>
        <w:rPr>
          <w:b/>
          <w:i/>
        </w:rPr>
      </w:pPr>
      <w:r w:rsidRPr="008B69A2">
        <w:rPr>
          <w:b/>
          <w:i/>
        </w:rPr>
        <w:t xml:space="preserve">[Vejledning til </w:t>
      </w:r>
      <w:r>
        <w:rPr>
          <w:b/>
          <w:i/>
        </w:rPr>
        <w:t>Leverandøren</w:t>
      </w:r>
      <w:r w:rsidRPr="008B69A2">
        <w:rPr>
          <w:b/>
          <w:i/>
        </w:rPr>
        <w:t>:</w:t>
      </w:r>
    </w:p>
    <w:p w14:paraId="2FD0583D" w14:textId="77777777" w:rsidR="00D84179" w:rsidRDefault="00D84179" w:rsidP="00D84179">
      <w:pPr>
        <w:rPr>
          <w:i/>
        </w:rPr>
      </w:pPr>
      <w:r>
        <w:rPr>
          <w:i/>
        </w:rPr>
        <w:t>Leverandøren</w:t>
      </w:r>
      <w:r w:rsidRPr="008B69A2">
        <w:rPr>
          <w:i/>
        </w:rPr>
        <w:t xml:space="preserve"> skal udfylde kravmatricen med angivelse af graden, hvormed kravene i dette bilag er opfyldt.]</w:t>
      </w:r>
    </w:p>
    <w:p w14:paraId="09CB90A7" w14:textId="77777777" w:rsidR="00D84179" w:rsidRDefault="00D84179" w:rsidP="00E91C97">
      <w:pPr>
        <w:spacing w:line="276" w:lineRule="auto"/>
      </w:pPr>
    </w:p>
    <w:tbl>
      <w:tblPr>
        <w:tblStyle w:val="Gittertabel4-farve51"/>
        <w:tblW w:w="0" w:type="auto"/>
        <w:tblLook w:val="04A0" w:firstRow="1" w:lastRow="0" w:firstColumn="1" w:lastColumn="0" w:noHBand="0" w:noVBand="1"/>
        <w:tblCaption w:val="Kravmatrice"/>
        <w:tblDescription w:val="Leverandøren skal udfylde kravmatricen med angivelse af graden, hvormed kravene i dette bilag er opfyldt"/>
      </w:tblPr>
      <w:tblGrid>
        <w:gridCol w:w="988"/>
        <w:gridCol w:w="1701"/>
        <w:gridCol w:w="1984"/>
        <w:gridCol w:w="3821"/>
      </w:tblGrid>
      <w:tr w:rsidR="00D84179" w:rsidRPr="00A42502" w14:paraId="2CB1F571" w14:textId="77777777" w:rsidTr="00E05F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4B410E86" w14:textId="77777777" w:rsidR="00D84179" w:rsidRPr="00A42502" w:rsidRDefault="00D84179" w:rsidP="00E05F4C">
            <w:pPr>
              <w:ind w:right="11"/>
              <w:jc w:val="left"/>
              <w:rPr>
                <w:color w:val="000000" w:themeColor="text1"/>
                <w:sz w:val="20"/>
              </w:rPr>
            </w:pPr>
            <w:bookmarkStart w:id="41" w:name="_Hlk503962591"/>
            <w:r w:rsidRPr="00A42502">
              <w:rPr>
                <w:color w:val="000000" w:themeColor="text1"/>
                <w:sz w:val="20"/>
              </w:rPr>
              <w:t>Krav ID</w:t>
            </w:r>
          </w:p>
        </w:tc>
        <w:tc>
          <w:tcPr>
            <w:tcW w:w="1701" w:type="dxa"/>
          </w:tcPr>
          <w:p w14:paraId="19D71455" w14:textId="77777777" w:rsidR="00D84179" w:rsidRPr="00A42502" w:rsidRDefault="00D84179" w:rsidP="00E05F4C">
            <w:pPr>
              <w:ind w:right="37"/>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Udbudsretlig kravrubricering</w:t>
            </w:r>
          </w:p>
        </w:tc>
        <w:tc>
          <w:tcPr>
            <w:tcW w:w="1984" w:type="dxa"/>
          </w:tcPr>
          <w:p w14:paraId="6B33B8B3" w14:textId="77777777" w:rsidR="00D84179" w:rsidRPr="00D84179" w:rsidRDefault="00D84179" w:rsidP="00E05F4C">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Opfyldelsesgrad</w:t>
            </w:r>
          </w:p>
          <w:p w14:paraId="3A41913B" w14:textId="77777777" w:rsidR="00D84179" w:rsidRPr="00D84179" w:rsidRDefault="00D84179" w:rsidP="00E05F4C">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(Helt /</w:t>
            </w:r>
          </w:p>
          <w:p w14:paraId="006D54FC" w14:textId="77777777" w:rsidR="00D84179" w:rsidRPr="00D84179" w:rsidRDefault="00D84179" w:rsidP="00E05F4C">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Opfyldes delvist /</w:t>
            </w:r>
          </w:p>
          <w:p w14:paraId="7D620522" w14:textId="77777777" w:rsidR="00D84179" w:rsidRPr="00D84179" w:rsidRDefault="00D84179" w:rsidP="00E05F4C">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Opfyldes ikke)</w:t>
            </w:r>
          </w:p>
        </w:tc>
        <w:tc>
          <w:tcPr>
            <w:tcW w:w="3821" w:type="dxa"/>
          </w:tcPr>
          <w:p w14:paraId="346BF565" w14:textId="77777777" w:rsidR="00D84179" w:rsidRPr="00D84179" w:rsidRDefault="00D84179" w:rsidP="00E05F4C">
            <w:pPr>
              <w:ind w:right="29"/>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Leverandørens beskrivelse eller reference til løsningsbeskrivelse i separat dokument</w:t>
            </w:r>
          </w:p>
        </w:tc>
      </w:tr>
      <w:tr w:rsidR="00D84179" w14:paraId="439F5204" w14:textId="77777777" w:rsidTr="00341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221AA0C" w14:textId="77777777" w:rsidR="00D84179" w:rsidRPr="00A42502" w:rsidRDefault="00D84179" w:rsidP="00E05F4C">
            <w:pPr>
              <w:ind w:right="11"/>
              <w:rPr>
                <w:sz w:val="20"/>
              </w:rPr>
            </w:pPr>
            <w:r w:rsidRPr="00A42502">
              <w:rPr>
                <w:sz w:val="20"/>
              </w:rPr>
              <w:t>K-1</w:t>
            </w:r>
          </w:p>
        </w:tc>
        <w:tc>
          <w:tcPr>
            <w:tcW w:w="1701" w:type="dxa"/>
            <w:shd w:val="clear" w:color="auto" w:fill="F0EEED"/>
          </w:tcPr>
          <w:p w14:paraId="20855877"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69F995C"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3CB26E1"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5C62D2F4"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521A39D8" w14:textId="77777777" w:rsidR="00D84179" w:rsidRPr="00A42502" w:rsidRDefault="00D84179" w:rsidP="00E05F4C">
            <w:pPr>
              <w:ind w:right="11"/>
              <w:rPr>
                <w:sz w:val="20"/>
              </w:rPr>
            </w:pPr>
            <w:r w:rsidRPr="00A42502">
              <w:rPr>
                <w:sz w:val="20"/>
              </w:rPr>
              <w:t>K-2</w:t>
            </w:r>
          </w:p>
        </w:tc>
        <w:tc>
          <w:tcPr>
            <w:tcW w:w="1701" w:type="dxa"/>
          </w:tcPr>
          <w:p w14:paraId="5329FDDE"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CFD04CB"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61AD9CBC"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D84179" w14:paraId="354D17E5"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643C1BE" w14:textId="77777777" w:rsidR="00D84179" w:rsidRPr="00A42502" w:rsidRDefault="00D84179" w:rsidP="00E05F4C">
            <w:pPr>
              <w:ind w:right="11"/>
              <w:rPr>
                <w:sz w:val="20"/>
              </w:rPr>
            </w:pPr>
            <w:r w:rsidRPr="00A42502">
              <w:rPr>
                <w:sz w:val="20"/>
              </w:rPr>
              <w:t>K-3</w:t>
            </w:r>
          </w:p>
        </w:tc>
        <w:tc>
          <w:tcPr>
            <w:tcW w:w="1701" w:type="dxa"/>
          </w:tcPr>
          <w:p w14:paraId="006C6D78"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AB04718"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37A44DE5"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10F5D992"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699A6D87" w14:textId="77777777" w:rsidR="00D84179" w:rsidRPr="00A42502" w:rsidRDefault="00D84179" w:rsidP="00E05F4C">
            <w:pPr>
              <w:ind w:right="11"/>
              <w:rPr>
                <w:sz w:val="20"/>
              </w:rPr>
            </w:pPr>
            <w:r w:rsidRPr="00A42502">
              <w:rPr>
                <w:sz w:val="20"/>
              </w:rPr>
              <w:t>K-4</w:t>
            </w:r>
          </w:p>
        </w:tc>
        <w:tc>
          <w:tcPr>
            <w:tcW w:w="1701" w:type="dxa"/>
          </w:tcPr>
          <w:p w14:paraId="6468BCDE"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1226EE9"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105A774"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D84179" w14:paraId="40BC5720"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2A87401" w14:textId="77777777" w:rsidR="00D84179" w:rsidRPr="00A42502" w:rsidRDefault="00D84179" w:rsidP="00E05F4C">
            <w:pPr>
              <w:ind w:right="11"/>
              <w:rPr>
                <w:sz w:val="20"/>
              </w:rPr>
            </w:pPr>
            <w:r w:rsidRPr="00A42502">
              <w:rPr>
                <w:sz w:val="20"/>
              </w:rPr>
              <w:t>K-5</w:t>
            </w:r>
          </w:p>
        </w:tc>
        <w:tc>
          <w:tcPr>
            <w:tcW w:w="1701" w:type="dxa"/>
          </w:tcPr>
          <w:p w14:paraId="53772C85"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DF3C236"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B6E4791"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64E00CAF"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14672B1D" w14:textId="77777777" w:rsidR="00D84179" w:rsidRPr="00A42502" w:rsidRDefault="00D84179" w:rsidP="00E05F4C">
            <w:pPr>
              <w:ind w:right="11"/>
              <w:rPr>
                <w:sz w:val="20"/>
              </w:rPr>
            </w:pPr>
            <w:r w:rsidRPr="00A42502">
              <w:rPr>
                <w:sz w:val="20"/>
              </w:rPr>
              <w:t>K-6</w:t>
            </w:r>
          </w:p>
        </w:tc>
        <w:tc>
          <w:tcPr>
            <w:tcW w:w="1701" w:type="dxa"/>
          </w:tcPr>
          <w:p w14:paraId="54EDABC2"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3CE32278"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0AE2C22"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D84179" w14:paraId="352DFA66"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2538AFE" w14:textId="77777777" w:rsidR="00D84179" w:rsidRPr="00A42502" w:rsidRDefault="00D84179" w:rsidP="00E05F4C">
            <w:pPr>
              <w:ind w:right="11"/>
              <w:rPr>
                <w:sz w:val="20"/>
              </w:rPr>
            </w:pPr>
            <w:r w:rsidRPr="00A42502">
              <w:rPr>
                <w:sz w:val="20"/>
              </w:rPr>
              <w:t>K-7</w:t>
            </w:r>
          </w:p>
        </w:tc>
        <w:tc>
          <w:tcPr>
            <w:tcW w:w="1701" w:type="dxa"/>
          </w:tcPr>
          <w:p w14:paraId="5A07D796"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79E680DD"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AEA9A4B"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3C4F4CB6"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3FEBFC03" w14:textId="77777777" w:rsidR="00D84179" w:rsidRPr="00A42502" w:rsidRDefault="00D84179" w:rsidP="00E05F4C">
            <w:pPr>
              <w:ind w:right="11"/>
              <w:rPr>
                <w:sz w:val="20"/>
              </w:rPr>
            </w:pPr>
            <w:r w:rsidRPr="00A42502">
              <w:rPr>
                <w:sz w:val="20"/>
              </w:rPr>
              <w:t>K-8</w:t>
            </w:r>
          </w:p>
        </w:tc>
        <w:tc>
          <w:tcPr>
            <w:tcW w:w="1701" w:type="dxa"/>
          </w:tcPr>
          <w:p w14:paraId="5B2FDA93"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55E13149"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B2CAF56"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D84179" w14:paraId="7AE4C1A7"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93EAD1F" w14:textId="77777777" w:rsidR="00D84179" w:rsidRPr="00A42502" w:rsidRDefault="00D84179" w:rsidP="00E05F4C">
            <w:pPr>
              <w:ind w:right="11"/>
              <w:rPr>
                <w:sz w:val="20"/>
              </w:rPr>
            </w:pPr>
            <w:r w:rsidRPr="00A42502">
              <w:rPr>
                <w:sz w:val="20"/>
              </w:rPr>
              <w:t>K-9</w:t>
            </w:r>
          </w:p>
        </w:tc>
        <w:tc>
          <w:tcPr>
            <w:tcW w:w="1701" w:type="dxa"/>
          </w:tcPr>
          <w:p w14:paraId="04845149"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32F1AE2"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127473D"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0DA62CEB"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34E62359" w14:textId="184ACD0A" w:rsidR="00D84179" w:rsidRPr="00A42502" w:rsidRDefault="00D84179" w:rsidP="00E05F4C">
            <w:pPr>
              <w:ind w:right="11"/>
              <w:rPr>
                <w:sz w:val="20"/>
              </w:rPr>
            </w:pPr>
            <w:r w:rsidRPr="00A42502">
              <w:rPr>
                <w:sz w:val="20"/>
              </w:rPr>
              <w:t>K-1</w:t>
            </w:r>
            <w:r w:rsidR="000E22A8">
              <w:rPr>
                <w:sz w:val="20"/>
              </w:rPr>
              <w:t>0</w:t>
            </w:r>
          </w:p>
        </w:tc>
        <w:tc>
          <w:tcPr>
            <w:tcW w:w="1701" w:type="dxa"/>
          </w:tcPr>
          <w:p w14:paraId="7BE6D496"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17674BA"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868F5B0"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0E22A8" w14:paraId="25C21FB8"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CA39136" w14:textId="784168AC" w:rsidR="000E22A8" w:rsidRPr="00A42502" w:rsidRDefault="000E22A8" w:rsidP="00E05F4C">
            <w:pPr>
              <w:ind w:right="11"/>
              <w:rPr>
                <w:sz w:val="20"/>
              </w:rPr>
            </w:pPr>
            <w:r w:rsidRPr="00A42502">
              <w:rPr>
                <w:sz w:val="20"/>
              </w:rPr>
              <w:t>K-1</w:t>
            </w:r>
            <w:r>
              <w:rPr>
                <w:sz w:val="20"/>
              </w:rPr>
              <w:t>1</w:t>
            </w:r>
          </w:p>
        </w:tc>
        <w:tc>
          <w:tcPr>
            <w:tcW w:w="1701" w:type="dxa"/>
          </w:tcPr>
          <w:p w14:paraId="7A06825B" w14:textId="77777777" w:rsidR="000E22A8" w:rsidRPr="00A42502" w:rsidRDefault="000E22A8"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6C3D0AC" w14:textId="77777777" w:rsidR="000E22A8" w:rsidRPr="00A42502" w:rsidRDefault="000E22A8"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01293AD1" w14:textId="77777777" w:rsidR="000E22A8" w:rsidRPr="00A42502" w:rsidRDefault="000E22A8"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0E22A8" w14:paraId="2F79EAE5"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0708259E" w14:textId="2897466B" w:rsidR="000E22A8" w:rsidRPr="00A42502" w:rsidRDefault="000E22A8" w:rsidP="00E05F4C">
            <w:pPr>
              <w:ind w:right="11"/>
              <w:rPr>
                <w:sz w:val="20"/>
              </w:rPr>
            </w:pPr>
            <w:r w:rsidRPr="00A42502">
              <w:rPr>
                <w:sz w:val="20"/>
              </w:rPr>
              <w:t>K-1</w:t>
            </w:r>
            <w:r>
              <w:rPr>
                <w:sz w:val="20"/>
              </w:rPr>
              <w:t>2</w:t>
            </w:r>
          </w:p>
        </w:tc>
        <w:tc>
          <w:tcPr>
            <w:tcW w:w="1701" w:type="dxa"/>
          </w:tcPr>
          <w:p w14:paraId="5E97DFE2" w14:textId="77777777" w:rsidR="000E22A8" w:rsidRPr="00A42502" w:rsidRDefault="000E22A8"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374D7DE" w14:textId="77777777" w:rsidR="000E22A8" w:rsidRPr="00A42502" w:rsidRDefault="000E22A8"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48A0F4E" w14:textId="77777777" w:rsidR="000E22A8" w:rsidRPr="00A42502" w:rsidRDefault="000E22A8"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0E22A8" w14:paraId="101EE61D"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34F2338" w14:textId="7ED95E1D" w:rsidR="000E22A8" w:rsidRPr="00A42502" w:rsidRDefault="000E22A8" w:rsidP="00E05F4C">
            <w:pPr>
              <w:ind w:right="11"/>
              <w:rPr>
                <w:sz w:val="20"/>
              </w:rPr>
            </w:pPr>
            <w:r w:rsidRPr="00A42502">
              <w:rPr>
                <w:sz w:val="20"/>
              </w:rPr>
              <w:t>K-1</w:t>
            </w:r>
            <w:r>
              <w:rPr>
                <w:sz w:val="20"/>
              </w:rPr>
              <w:t>3</w:t>
            </w:r>
          </w:p>
        </w:tc>
        <w:tc>
          <w:tcPr>
            <w:tcW w:w="1701" w:type="dxa"/>
          </w:tcPr>
          <w:p w14:paraId="7E06F854" w14:textId="77777777" w:rsidR="000E22A8" w:rsidRPr="00A42502" w:rsidRDefault="000E22A8"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C719850" w14:textId="77777777" w:rsidR="000E22A8" w:rsidRPr="00A42502" w:rsidRDefault="000E22A8"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CED212F" w14:textId="77777777" w:rsidR="000E22A8" w:rsidRPr="00A42502" w:rsidRDefault="000E22A8"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0E22A8" w14:paraId="5C546576"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0D894C7C" w14:textId="65C66A33" w:rsidR="000E22A8" w:rsidRPr="00A42502" w:rsidRDefault="000E22A8" w:rsidP="00E05F4C">
            <w:pPr>
              <w:ind w:right="11"/>
              <w:rPr>
                <w:sz w:val="20"/>
              </w:rPr>
            </w:pPr>
            <w:r w:rsidRPr="00A42502">
              <w:rPr>
                <w:sz w:val="20"/>
              </w:rPr>
              <w:t>K-1</w:t>
            </w:r>
            <w:r>
              <w:rPr>
                <w:sz w:val="20"/>
              </w:rPr>
              <w:t>4</w:t>
            </w:r>
          </w:p>
        </w:tc>
        <w:tc>
          <w:tcPr>
            <w:tcW w:w="1701" w:type="dxa"/>
          </w:tcPr>
          <w:p w14:paraId="6747E5B8" w14:textId="77777777" w:rsidR="000E22A8" w:rsidRPr="00A42502" w:rsidRDefault="000E22A8"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4C44B848" w14:textId="77777777" w:rsidR="000E22A8" w:rsidRPr="00A42502" w:rsidRDefault="000E22A8"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35E8657" w14:textId="77777777" w:rsidR="000E22A8" w:rsidRPr="00A42502" w:rsidRDefault="000E22A8"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044CB3" w14:paraId="2F072D41"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4567426" w14:textId="4EBDE54A" w:rsidR="00044CB3" w:rsidRPr="00A42502" w:rsidRDefault="00044CB3" w:rsidP="00044CB3">
            <w:pPr>
              <w:ind w:right="11"/>
              <w:rPr>
                <w:sz w:val="20"/>
              </w:rPr>
            </w:pPr>
            <w:r w:rsidRPr="002E3EBC">
              <w:rPr>
                <w:sz w:val="20"/>
              </w:rPr>
              <w:t>K-1</w:t>
            </w:r>
            <w:r>
              <w:rPr>
                <w:sz w:val="20"/>
              </w:rPr>
              <w:t>5</w:t>
            </w:r>
          </w:p>
        </w:tc>
        <w:tc>
          <w:tcPr>
            <w:tcW w:w="1701" w:type="dxa"/>
          </w:tcPr>
          <w:p w14:paraId="53B28A7A" w14:textId="77777777" w:rsidR="00044CB3" w:rsidRPr="00A42502" w:rsidRDefault="00044CB3" w:rsidP="00044CB3">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3775EC3" w14:textId="77777777" w:rsidR="00044CB3" w:rsidRPr="00A42502" w:rsidRDefault="00044CB3" w:rsidP="00044CB3">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57B1CA9" w14:textId="77777777" w:rsidR="00044CB3" w:rsidRPr="00A42502" w:rsidRDefault="00044CB3" w:rsidP="00044CB3">
            <w:pPr>
              <w:ind w:right="29"/>
              <w:cnfStyle w:val="000000100000" w:firstRow="0" w:lastRow="0" w:firstColumn="0" w:lastColumn="0" w:oddVBand="0" w:evenVBand="0" w:oddHBand="1" w:evenHBand="0" w:firstRowFirstColumn="0" w:firstRowLastColumn="0" w:lastRowFirstColumn="0" w:lastRowLastColumn="0"/>
              <w:rPr>
                <w:sz w:val="20"/>
              </w:rPr>
            </w:pPr>
          </w:p>
        </w:tc>
      </w:tr>
      <w:tr w:rsidR="00044CB3" w14:paraId="24FBB8BA"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56A91BCB" w14:textId="59CC3D52" w:rsidR="00044CB3" w:rsidRPr="00A42502" w:rsidRDefault="00044CB3" w:rsidP="00044CB3">
            <w:pPr>
              <w:ind w:right="11"/>
              <w:rPr>
                <w:sz w:val="20"/>
              </w:rPr>
            </w:pPr>
            <w:r w:rsidRPr="002E3EBC">
              <w:rPr>
                <w:sz w:val="20"/>
              </w:rPr>
              <w:t>K-1</w:t>
            </w:r>
            <w:r>
              <w:rPr>
                <w:sz w:val="20"/>
              </w:rPr>
              <w:t>6</w:t>
            </w:r>
          </w:p>
        </w:tc>
        <w:tc>
          <w:tcPr>
            <w:tcW w:w="1701" w:type="dxa"/>
          </w:tcPr>
          <w:p w14:paraId="309C22AC" w14:textId="77777777" w:rsidR="00044CB3" w:rsidRPr="00A42502" w:rsidRDefault="00044CB3" w:rsidP="00044CB3">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0EAF7D9" w14:textId="77777777" w:rsidR="00044CB3" w:rsidRPr="00A42502" w:rsidRDefault="00044CB3" w:rsidP="00044CB3">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1333819" w14:textId="77777777" w:rsidR="00044CB3" w:rsidRPr="00A42502" w:rsidRDefault="00044CB3" w:rsidP="00044CB3">
            <w:pPr>
              <w:ind w:right="29"/>
              <w:cnfStyle w:val="000000000000" w:firstRow="0" w:lastRow="0" w:firstColumn="0" w:lastColumn="0" w:oddVBand="0" w:evenVBand="0" w:oddHBand="0" w:evenHBand="0" w:firstRowFirstColumn="0" w:firstRowLastColumn="0" w:lastRowFirstColumn="0" w:lastRowLastColumn="0"/>
              <w:rPr>
                <w:sz w:val="20"/>
              </w:rPr>
            </w:pPr>
          </w:p>
        </w:tc>
      </w:tr>
      <w:tr w:rsidR="00044CB3" w14:paraId="213FADEF"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29909C9" w14:textId="6773EEE5" w:rsidR="00044CB3" w:rsidRPr="00A42502" w:rsidRDefault="00044CB3" w:rsidP="00044CB3">
            <w:pPr>
              <w:ind w:right="11"/>
              <w:rPr>
                <w:sz w:val="20"/>
              </w:rPr>
            </w:pPr>
            <w:r w:rsidRPr="002E3EBC">
              <w:rPr>
                <w:sz w:val="20"/>
              </w:rPr>
              <w:t>K-1</w:t>
            </w:r>
            <w:r>
              <w:rPr>
                <w:sz w:val="20"/>
              </w:rPr>
              <w:t>7</w:t>
            </w:r>
          </w:p>
        </w:tc>
        <w:tc>
          <w:tcPr>
            <w:tcW w:w="1701" w:type="dxa"/>
          </w:tcPr>
          <w:p w14:paraId="7419530F" w14:textId="77777777" w:rsidR="00044CB3" w:rsidRPr="00A42502" w:rsidRDefault="00044CB3" w:rsidP="00044CB3">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A946E26" w14:textId="77777777" w:rsidR="00044CB3" w:rsidRPr="00A42502" w:rsidRDefault="00044CB3" w:rsidP="00044CB3">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B52597B" w14:textId="77777777" w:rsidR="00044CB3" w:rsidRPr="00A42502" w:rsidRDefault="00044CB3" w:rsidP="00044CB3">
            <w:pPr>
              <w:ind w:right="29"/>
              <w:cnfStyle w:val="000000100000" w:firstRow="0" w:lastRow="0" w:firstColumn="0" w:lastColumn="0" w:oddVBand="0" w:evenVBand="0" w:oddHBand="1" w:evenHBand="0" w:firstRowFirstColumn="0" w:firstRowLastColumn="0" w:lastRowFirstColumn="0" w:lastRowLastColumn="0"/>
              <w:rPr>
                <w:sz w:val="20"/>
              </w:rPr>
            </w:pPr>
          </w:p>
        </w:tc>
      </w:tr>
      <w:tr w:rsidR="00044CB3" w14:paraId="1FEDF317"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7930FA3E" w14:textId="569AD7E1" w:rsidR="00044CB3" w:rsidRPr="00A42502" w:rsidRDefault="00044CB3" w:rsidP="00044CB3">
            <w:pPr>
              <w:ind w:right="11"/>
              <w:rPr>
                <w:sz w:val="20"/>
              </w:rPr>
            </w:pPr>
            <w:r w:rsidRPr="002E3EBC">
              <w:rPr>
                <w:sz w:val="20"/>
              </w:rPr>
              <w:t>K-1</w:t>
            </w:r>
            <w:r>
              <w:rPr>
                <w:sz w:val="20"/>
              </w:rPr>
              <w:t>8</w:t>
            </w:r>
          </w:p>
        </w:tc>
        <w:tc>
          <w:tcPr>
            <w:tcW w:w="1701" w:type="dxa"/>
          </w:tcPr>
          <w:p w14:paraId="66FD2424" w14:textId="77777777" w:rsidR="00044CB3" w:rsidRPr="00A42502" w:rsidRDefault="00044CB3" w:rsidP="00044CB3">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8607097" w14:textId="77777777" w:rsidR="00044CB3" w:rsidRPr="00A42502" w:rsidRDefault="00044CB3" w:rsidP="00044CB3">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6CC1FD4" w14:textId="77777777" w:rsidR="00044CB3" w:rsidRPr="00A42502" w:rsidRDefault="00044CB3" w:rsidP="00044CB3">
            <w:pPr>
              <w:ind w:right="29"/>
              <w:cnfStyle w:val="000000000000" w:firstRow="0" w:lastRow="0" w:firstColumn="0" w:lastColumn="0" w:oddVBand="0" w:evenVBand="0" w:oddHBand="0" w:evenHBand="0" w:firstRowFirstColumn="0" w:firstRowLastColumn="0" w:lastRowFirstColumn="0" w:lastRowLastColumn="0"/>
              <w:rPr>
                <w:sz w:val="20"/>
              </w:rPr>
            </w:pPr>
          </w:p>
        </w:tc>
      </w:tr>
      <w:tr w:rsidR="00044CB3" w14:paraId="194ECCF0"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413BD7E" w14:textId="32674C7B" w:rsidR="00044CB3" w:rsidRPr="00A42502" w:rsidRDefault="00044CB3" w:rsidP="00044CB3">
            <w:pPr>
              <w:ind w:right="11"/>
              <w:rPr>
                <w:sz w:val="20"/>
              </w:rPr>
            </w:pPr>
            <w:r w:rsidRPr="002E3EBC">
              <w:rPr>
                <w:sz w:val="20"/>
              </w:rPr>
              <w:t>K-1</w:t>
            </w:r>
            <w:r>
              <w:rPr>
                <w:sz w:val="20"/>
              </w:rPr>
              <w:t>9</w:t>
            </w:r>
          </w:p>
        </w:tc>
        <w:tc>
          <w:tcPr>
            <w:tcW w:w="1701" w:type="dxa"/>
          </w:tcPr>
          <w:p w14:paraId="64597146" w14:textId="77777777" w:rsidR="00044CB3" w:rsidRPr="00A42502" w:rsidRDefault="00044CB3" w:rsidP="00044CB3">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65B76DA" w14:textId="77777777" w:rsidR="00044CB3" w:rsidRPr="00A42502" w:rsidRDefault="00044CB3" w:rsidP="00044CB3">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0DEB5CAB" w14:textId="77777777" w:rsidR="00044CB3" w:rsidRPr="00A42502" w:rsidRDefault="00044CB3" w:rsidP="00044CB3">
            <w:pPr>
              <w:ind w:right="29"/>
              <w:cnfStyle w:val="000000100000" w:firstRow="0" w:lastRow="0" w:firstColumn="0" w:lastColumn="0" w:oddVBand="0" w:evenVBand="0" w:oddHBand="1" w:evenHBand="0" w:firstRowFirstColumn="0" w:firstRowLastColumn="0" w:lastRowFirstColumn="0" w:lastRowLastColumn="0"/>
              <w:rPr>
                <w:sz w:val="20"/>
              </w:rPr>
            </w:pPr>
          </w:p>
        </w:tc>
      </w:tr>
      <w:tr w:rsidR="00044CB3" w14:paraId="5A09B88B"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77475A28" w14:textId="22DE1793" w:rsidR="00044CB3" w:rsidRPr="00A42502" w:rsidRDefault="00044CB3" w:rsidP="00044CB3">
            <w:pPr>
              <w:ind w:right="11"/>
              <w:rPr>
                <w:sz w:val="20"/>
              </w:rPr>
            </w:pPr>
            <w:r w:rsidRPr="002E3EBC">
              <w:rPr>
                <w:sz w:val="20"/>
              </w:rPr>
              <w:t>K-</w:t>
            </w:r>
            <w:r>
              <w:rPr>
                <w:sz w:val="20"/>
              </w:rPr>
              <w:t>20</w:t>
            </w:r>
          </w:p>
        </w:tc>
        <w:tc>
          <w:tcPr>
            <w:tcW w:w="1701" w:type="dxa"/>
          </w:tcPr>
          <w:p w14:paraId="075AA26D" w14:textId="77777777" w:rsidR="00044CB3" w:rsidRPr="00A42502" w:rsidRDefault="00044CB3" w:rsidP="00044CB3">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3B15E6AC" w14:textId="77777777" w:rsidR="00044CB3" w:rsidRPr="00A42502" w:rsidRDefault="00044CB3" w:rsidP="00044CB3">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23F1B5E" w14:textId="77777777" w:rsidR="00044CB3" w:rsidRPr="00A42502" w:rsidRDefault="00044CB3" w:rsidP="00044CB3">
            <w:pPr>
              <w:ind w:right="29"/>
              <w:cnfStyle w:val="000000000000" w:firstRow="0" w:lastRow="0" w:firstColumn="0" w:lastColumn="0" w:oddVBand="0" w:evenVBand="0" w:oddHBand="0" w:evenHBand="0" w:firstRowFirstColumn="0" w:firstRowLastColumn="0" w:lastRowFirstColumn="0" w:lastRowLastColumn="0"/>
              <w:rPr>
                <w:sz w:val="20"/>
              </w:rPr>
            </w:pPr>
          </w:p>
        </w:tc>
      </w:tr>
      <w:tr w:rsidR="00044CB3" w14:paraId="50907A15"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F36DE1B" w14:textId="75050F67" w:rsidR="00044CB3" w:rsidRPr="00A42502" w:rsidRDefault="00044CB3" w:rsidP="00044CB3">
            <w:pPr>
              <w:ind w:right="11"/>
              <w:rPr>
                <w:sz w:val="20"/>
              </w:rPr>
            </w:pPr>
            <w:r w:rsidRPr="002E3EBC">
              <w:rPr>
                <w:sz w:val="20"/>
              </w:rPr>
              <w:t>K-</w:t>
            </w:r>
            <w:r>
              <w:rPr>
                <w:sz w:val="20"/>
              </w:rPr>
              <w:t>21</w:t>
            </w:r>
          </w:p>
        </w:tc>
        <w:tc>
          <w:tcPr>
            <w:tcW w:w="1701" w:type="dxa"/>
          </w:tcPr>
          <w:p w14:paraId="36F3874D" w14:textId="77777777" w:rsidR="00044CB3" w:rsidRPr="00A42502" w:rsidRDefault="00044CB3" w:rsidP="00044CB3">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79A787A" w14:textId="77777777" w:rsidR="00044CB3" w:rsidRPr="00A42502" w:rsidRDefault="00044CB3" w:rsidP="00044CB3">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3C0CC28D" w14:textId="77777777" w:rsidR="00044CB3" w:rsidRPr="00A42502" w:rsidRDefault="00044CB3" w:rsidP="00044CB3">
            <w:pPr>
              <w:ind w:right="29"/>
              <w:cnfStyle w:val="000000100000" w:firstRow="0" w:lastRow="0" w:firstColumn="0" w:lastColumn="0" w:oddVBand="0" w:evenVBand="0" w:oddHBand="1" w:evenHBand="0" w:firstRowFirstColumn="0" w:firstRowLastColumn="0" w:lastRowFirstColumn="0" w:lastRowLastColumn="0"/>
              <w:rPr>
                <w:sz w:val="20"/>
              </w:rPr>
            </w:pPr>
          </w:p>
        </w:tc>
      </w:tr>
      <w:tr w:rsidR="00044CB3" w14:paraId="101BDBFD"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71112A06" w14:textId="7E18D1EB" w:rsidR="00044CB3" w:rsidRPr="00A42502" w:rsidRDefault="00044CB3" w:rsidP="00044CB3">
            <w:pPr>
              <w:ind w:right="11"/>
              <w:rPr>
                <w:sz w:val="20"/>
              </w:rPr>
            </w:pPr>
            <w:r w:rsidRPr="002E3EBC">
              <w:rPr>
                <w:sz w:val="20"/>
              </w:rPr>
              <w:t>K-</w:t>
            </w:r>
            <w:r>
              <w:rPr>
                <w:sz w:val="20"/>
              </w:rPr>
              <w:t>22</w:t>
            </w:r>
          </w:p>
        </w:tc>
        <w:tc>
          <w:tcPr>
            <w:tcW w:w="1701" w:type="dxa"/>
          </w:tcPr>
          <w:p w14:paraId="3A8624DC" w14:textId="77777777" w:rsidR="00044CB3" w:rsidRPr="00A42502" w:rsidRDefault="00044CB3" w:rsidP="00044CB3">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4740EF5A" w14:textId="77777777" w:rsidR="00044CB3" w:rsidRPr="00A42502" w:rsidRDefault="00044CB3" w:rsidP="00044CB3">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212B2AF6" w14:textId="77777777" w:rsidR="00044CB3" w:rsidRPr="00A42502" w:rsidRDefault="00044CB3" w:rsidP="00044CB3">
            <w:pPr>
              <w:ind w:right="29"/>
              <w:cnfStyle w:val="000000000000" w:firstRow="0" w:lastRow="0" w:firstColumn="0" w:lastColumn="0" w:oddVBand="0" w:evenVBand="0" w:oddHBand="0" w:evenHBand="0" w:firstRowFirstColumn="0" w:firstRowLastColumn="0" w:lastRowFirstColumn="0" w:lastRowLastColumn="0"/>
              <w:rPr>
                <w:sz w:val="20"/>
              </w:rPr>
            </w:pPr>
          </w:p>
        </w:tc>
      </w:tr>
      <w:bookmarkEnd w:id="41"/>
    </w:tbl>
    <w:p w14:paraId="0043871F" w14:textId="77777777" w:rsidR="00662FF2" w:rsidRPr="00662FF2" w:rsidRDefault="00662FF2" w:rsidP="00E91C97">
      <w:pPr>
        <w:spacing w:line="276" w:lineRule="auto"/>
      </w:pPr>
    </w:p>
    <w:sectPr w:rsidR="00662FF2" w:rsidRPr="00662FF2" w:rsidSect="00B26ECE">
      <w:pgSz w:w="11906" w:h="16838"/>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A3966" w14:textId="77777777" w:rsidR="00F765F7" w:rsidRDefault="00F765F7" w:rsidP="00C37D31">
      <w:pPr>
        <w:spacing w:line="240" w:lineRule="auto"/>
      </w:pPr>
      <w:r>
        <w:separator/>
      </w:r>
    </w:p>
  </w:endnote>
  <w:endnote w:type="continuationSeparator" w:id="0">
    <w:p w14:paraId="4C6BBC41" w14:textId="77777777" w:rsidR="00F765F7" w:rsidRDefault="00F765F7" w:rsidP="00C37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5BD0" w14:textId="77777777" w:rsidR="003D0AF5" w:rsidRDefault="003D0AF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CACE6" w14:textId="3B140915" w:rsidR="006138E8" w:rsidRPr="008A59A7" w:rsidRDefault="006138E8" w:rsidP="003D0AF5">
    <w:pPr>
      <w:pStyle w:val="Sidefod"/>
      <w:spacing w:line="240" w:lineRule="auto"/>
      <w:jc w:val="both"/>
      <w:rPr>
        <w:szCs w:val="14"/>
      </w:rPr>
    </w:pPr>
  </w:p>
  <w:p w14:paraId="6211DB07" w14:textId="0068D2F2" w:rsidR="006138E8" w:rsidRPr="008A59A7" w:rsidRDefault="00F765F7" w:rsidP="00E05F4C">
    <w:pPr>
      <w:pStyle w:val="Sidefod"/>
      <w:spacing w:line="240" w:lineRule="auto"/>
      <w:jc w:val="right"/>
      <w:rPr>
        <w:szCs w:val="14"/>
      </w:rPr>
    </w:pPr>
    <w:sdt>
      <w:sdtPr>
        <w:rPr>
          <w:szCs w:val="14"/>
        </w:rPr>
        <w:alias w:val="Page"/>
        <w:tag w:val="Page"/>
        <w:id w:val="-928973115"/>
        <w:text w:multiLine="1"/>
      </w:sdtPr>
      <w:sdtEndPr/>
      <w:sdtContent>
        <w:r w:rsidR="006138E8">
          <w:rPr>
            <w:szCs w:val="14"/>
          </w:rPr>
          <w:t>Side</w:t>
        </w:r>
      </w:sdtContent>
    </w:sdt>
    <w:r w:rsidR="006138E8" w:rsidRPr="008A59A7">
      <w:rPr>
        <w:szCs w:val="14"/>
      </w:rPr>
      <w:t xml:space="preserve"> </w:t>
    </w:r>
    <w:r w:rsidR="006138E8" w:rsidRPr="008A59A7">
      <w:rPr>
        <w:szCs w:val="14"/>
      </w:rPr>
      <w:fldChar w:fldCharType="begin"/>
    </w:r>
    <w:r w:rsidR="006138E8" w:rsidRPr="008A59A7">
      <w:rPr>
        <w:szCs w:val="14"/>
      </w:rPr>
      <w:instrText xml:space="preserve"> PAGE   \* MERGEFORMAT </w:instrText>
    </w:r>
    <w:r w:rsidR="006138E8" w:rsidRPr="008A59A7">
      <w:rPr>
        <w:szCs w:val="14"/>
      </w:rPr>
      <w:fldChar w:fldCharType="separate"/>
    </w:r>
    <w:r w:rsidR="003D0AF5">
      <w:rPr>
        <w:noProof/>
        <w:szCs w:val="14"/>
      </w:rPr>
      <w:t>2</w:t>
    </w:r>
    <w:r w:rsidR="006138E8" w:rsidRPr="008A59A7">
      <w:rPr>
        <w:noProof/>
        <w:szCs w:val="14"/>
      </w:rPr>
      <w:fldChar w:fldCharType="end"/>
    </w:r>
    <w:r w:rsidR="006138E8" w:rsidRPr="008A59A7">
      <w:rPr>
        <w:noProof/>
        <w:szCs w:val="14"/>
      </w:rPr>
      <w:t>/</w:t>
    </w:r>
    <w:r w:rsidR="006138E8" w:rsidRPr="008A59A7">
      <w:rPr>
        <w:noProof/>
        <w:szCs w:val="14"/>
      </w:rPr>
      <w:fldChar w:fldCharType="begin"/>
    </w:r>
    <w:r w:rsidR="006138E8" w:rsidRPr="008A59A7">
      <w:rPr>
        <w:noProof/>
        <w:szCs w:val="14"/>
      </w:rPr>
      <w:instrText xml:space="preserve"> NUMPAGES  \* Arabic  \* MERGEFORMAT </w:instrText>
    </w:r>
    <w:r w:rsidR="006138E8" w:rsidRPr="008A59A7">
      <w:rPr>
        <w:noProof/>
        <w:szCs w:val="14"/>
      </w:rPr>
      <w:fldChar w:fldCharType="separate"/>
    </w:r>
    <w:r w:rsidR="003D0AF5">
      <w:rPr>
        <w:noProof/>
        <w:szCs w:val="14"/>
      </w:rPr>
      <w:t>12</w:t>
    </w:r>
    <w:r w:rsidR="006138E8" w:rsidRPr="008A59A7">
      <w:rPr>
        <w:noProof/>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7872" w14:textId="3D200FCD" w:rsidR="006138E8" w:rsidRPr="005C34E5" w:rsidRDefault="006138E8" w:rsidP="003D0AF5">
    <w:pPr>
      <w:pStyle w:val="Sidefod"/>
      <w:spacing w:line="240" w:lineRule="auto"/>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A4B65" w14:textId="77777777" w:rsidR="00F765F7" w:rsidRDefault="00F765F7" w:rsidP="00C37D31">
      <w:pPr>
        <w:spacing w:line="240" w:lineRule="auto"/>
      </w:pPr>
      <w:r>
        <w:separator/>
      </w:r>
    </w:p>
  </w:footnote>
  <w:footnote w:type="continuationSeparator" w:id="0">
    <w:p w14:paraId="0969DE64" w14:textId="77777777" w:rsidR="00F765F7" w:rsidRDefault="00F765F7" w:rsidP="00C37D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7AAE" w14:textId="77777777" w:rsidR="003D0AF5" w:rsidRDefault="003D0AF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41481" w14:textId="4657E45E" w:rsidR="006138E8" w:rsidRDefault="00786A09">
    <w:pPr>
      <w:pStyle w:val="Sidehoved"/>
    </w:pPr>
    <w:r>
      <w:rPr>
        <w:noProof/>
      </w:rPr>
      <w:drawing>
        <wp:anchor distT="0" distB="0" distL="114300" distR="114300" simplePos="0" relativeHeight="251675648" behindDoc="1" locked="0" layoutInCell="1" allowOverlap="1" wp14:anchorId="7F01CC2E" wp14:editId="53D6B9EC">
          <wp:simplePos x="0" y="0"/>
          <wp:positionH relativeFrom="column">
            <wp:posOffset>1284974</wp:posOffset>
          </wp:positionH>
          <wp:positionV relativeFrom="paragraph">
            <wp:posOffset>89594</wp:posOffset>
          </wp:positionV>
          <wp:extent cx="2115820" cy="414655"/>
          <wp:effectExtent l="0" t="0" r="0" b="4445"/>
          <wp:wrapNone/>
          <wp:docPr id="12" name="Billede 1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6806" w14:textId="5AFBB4A1" w:rsidR="006138E8" w:rsidRDefault="00786A09" w:rsidP="00B26ECE">
    <w:pPr>
      <w:pStyle w:val="Sidehoved"/>
    </w:pPr>
    <w:r>
      <w:rPr>
        <w:noProof/>
      </w:rPr>
      <w:drawing>
        <wp:anchor distT="0" distB="0" distL="114300" distR="114300" simplePos="0" relativeHeight="251673600" behindDoc="1" locked="0" layoutInCell="1" allowOverlap="1" wp14:anchorId="2E34711D" wp14:editId="786D49FF">
          <wp:simplePos x="0" y="0"/>
          <wp:positionH relativeFrom="column">
            <wp:posOffset>1282095</wp:posOffset>
          </wp:positionH>
          <wp:positionV relativeFrom="paragraph">
            <wp:posOffset>108363</wp:posOffset>
          </wp:positionV>
          <wp:extent cx="2115820" cy="414655"/>
          <wp:effectExtent l="0" t="0" r="0" b="4445"/>
          <wp:wrapNone/>
          <wp:docPr id="11" name="Billede 1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45F68" w14:textId="22C4C917" w:rsidR="006138E8" w:rsidRDefault="006138E8" w:rsidP="00786A0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39D556D"/>
    <w:multiLevelType w:val="hybridMultilevel"/>
    <w:tmpl w:val="07EC6BC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E8C3DE0"/>
    <w:multiLevelType w:val="multilevel"/>
    <w:tmpl w:val="BD90B590"/>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3" w15:restartNumberingAfterBreak="0">
    <w:nsid w:val="1B9852E3"/>
    <w:multiLevelType w:val="hybridMultilevel"/>
    <w:tmpl w:val="04C665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2B11F7A"/>
    <w:multiLevelType w:val="hybridMultilevel"/>
    <w:tmpl w:val="77B02C2E"/>
    <w:lvl w:ilvl="0" w:tplc="27E60054">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317592B"/>
    <w:multiLevelType w:val="hybridMultilevel"/>
    <w:tmpl w:val="399EB81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8E21A5F"/>
    <w:multiLevelType w:val="hybridMultilevel"/>
    <w:tmpl w:val="34703448"/>
    <w:lvl w:ilvl="0" w:tplc="D88615F8">
      <w:numFmt w:val="bullet"/>
      <w:lvlText w:val="•"/>
      <w:lvlJc w:val="left"/>
      <w:pPr>
        <w:ind w:left="1665" w:hanging="130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A9C4DA1"/>
    <w:multiLevelType w:val="hybridMultilevel"/>
    <w:tmpl w:val="DCFE9272"/>
    <w:lvl w:ilvl="0" w:tplc="D88615F8">
      <w:numFmt w:val="bullet"/>
      <w:lvlText w:val="•"/>
      <w:lvlJc w:val="left"/>
      <w:pPr>
        <w:ind w:left="2025" w:hanging="1305"/>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8" w15:restartNumberingAfterBreak="0">
    <w:nsid w:val="33260652"/>
    <w:multiLevelType w:val="multilevel"/>
    <w:tmpl w:val="9EC6C406"/>
    <w:lvl w:ilvl="0">
      <w:start w:val="1"/>
      <w:numFmt w:val="bullet"/>
      <w:lvlText w:val=""/>
      <w:lvlJc w:val="left"/>
      <w:pPr>
        <w:ind w:left="1276" w:hanging="425"/>
      </w:pPr>
      <w:rPr>
        <w:rFonts w:ascii="Symbol" w:hAnsi="Symbol" w:hint="default"/>
      </w:rPr>
    </w:lvl>
    <w:lvl w:ilvl="1">
      <w:start w:val="1"/>
      <w:numFmt w:val="bullet"/>
      <w:lvlText w:val="o"/>
      <w:lvlJc w:val="left"/>
      <w:pPr>
        <w:ind w:left="1701" w:hanging="425"/>
      </w:pPr>
      <w:rPr>
        <w:rFonts w:ascii="Courier New" w:hAnsi="Courier New" w:cs="Courier New" w:hint="default"/>
      </w:rPr>
    </w:lvl>
    <w:lvl w:ilvl="2">
      <w:start w:val="1"/>
      <w:numFmt w:val="bullet"/>
      <w:lvlText w:val=""/>
      <w:lvlJc w:val="left"/>
      <w:pPr>
        <w:ind w:left="2126" w:hanging="425"/>
      </w:pPr>
      <w:rPr>
        <w:rFonts w:ascii="Wingdings" w:hAnsi="Wingdings" w:hint="default"/>
      </w:rPr>
    </w:lvl>
    <w:lvl w:ilvl="3">
      <w:start w:val="1"/>
      <w:numFmt w:val="bullet"/>
      <w:lvlText w:val=""/>
      <w:lvlJc w:val="left"/>
      <w:pPr>
        <w:ind w:left="2551" w:hanging="425"/>
      </w:pPr>
      <w:rPr>
        <w:rFonts w:ascii="Symbol" w:hAnsi="Symbol" w:hint="default"/>
      </w:rPr>
    </w:lvl>
    <w:lvl w:ilvl="4">
      <w:start w:val="1"/>
      <w:numFmt w:val="bullet"/>
      <w:lvlText w:val="o"/>
      <w:lvlJc w:val="left"/>
      <w:pPr>
        <w:ind w:left="2976" w:hanging="425"/>
      </w:pPr>
      <w:rPr>
        <w:rFonts w:ascii="Courier New" w:hAnsi="Courier New" w:cs="Courier New" w:hint="default"/>
      </w:rPr>
    </w:lvl>
    <w:lvl w:ilvl="5">
      <w:start w:val="1"/>
      <w:numFmt w:val="bullet"/>
      <w:lvlText w:val=""/>
      <w:lvlJc w:val="left"/>
      <w:pPr>
        <w:ind w:left="3401" w:hanging="425"/>
      </w:pPr>
      <w:rPr>
        <w:rFonts w:ascii="Wingdings" w:hAnsi="Wingdings" w:hint="default"/>
      </w:rPr>
    </w:lvl>
    <w:lvl w:ilvl="6">
      <w:start w:val="1"/>
      <w:numFmt w:val="bullet"/>
      <w:lvlText w:val=""/>
      <w:lvlJc w:val="left"/>
      <w:pPr>
        <w:ind w:left="3826" w:hanging="425"/>
      </w:pPr>
      <w:rPr>
        <w:rFonts w:ascii="Symbol" w:hAnsi="Symbol" w:hint="default"/>
      </w:rPr>
    </w:lvl>
    <w:lvl w:ilvl="7">
      <w:start w:val="1"/>
      <w:numFmt w:val="bullet"/>
      <w:lvlText w:val="o"/>
      <w:lvlJc w:val="left"/>
      <w:pPr>
        <w:ind w:left="4251" w:hanging="425"/>
      </w:pPr>
      <w:rPr>
        <w:rFonts w:ascii="Courier New" w:hAnsi="Courier New" w:cs="Courier New" w:hint="default"/>
      </w:rPr>
    </w:lvl>
    <w:lvl w:ilvl="8">
      <w:start w:val="1"/>
      <w:numFmt w:val="bullet"/>
      <w:lvlText w:val=""/>
      <w:lvlJc w:val="left"/>
      <w:pPr>
        <w:ind w:left="4676" w:hanging="425"/>
      </w:pPr>
      <w:rPr>
        <w:rFonts w:ascii="Wingdings" w:hAnsi="Wingdings" w:hint="default"/>
      </w:rPr>
    </w:lvl>
  </w:abstractNum>
  <w:abstractNum w:abstractNumId="19" w15:restartNumberingAfterBreak="0">
    <w:nsid w:val="33FF6D38"/>
    <w:multiLevelType w:val="hybridMultilevel"/>
    <w:tmpl w:val="99FA7E8A"/>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5F50C72"/>
    <w:multiLevelType w:val="hybridMultilevel"/>
    <w:tmpl w:val="45F647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A893FE3"/>
    <w:multiLevelType w:val="hybridMultilevel"/>
    <w:tmpl w:val="6A048B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B3209DA"/>
    <w:multiLevelType w:val="hybridMultilevel"/>
    <w:tmpl w:val="EB12C7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BA07ED4"/>
    <w:multiLevelType w:val="hybridMultilevel"/>
    <w:tmpl w:val="BD8A03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6C67E7"/>
    <w:multiLevelType w:val="hybridMultilevel"/>
    <w:tmpl w:val="85D24B1C"/>
    <w:lvl w:ilvl="0" w:tplc="CFF687BE">
      <w:start w:val="1"/>
      <w:numFmt w:val="decimal"/>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D275B48"/>
    <w:multiLevelType w:val="hybridMultilevel"/>
    <w:tmpl w:val="2AE616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F9A6DC8"/>
    <w:multiLevelType w:val="hybridMultilevel"/>
    <w:tmpl w:val="808AB8D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lvlText w:val="%1.%2"/>
      <w:lvlJc w:val="left"/>
      <w:pPr>
        <w:tabs>
          <w:tab w:val="num" w:pos="851"/>
        </w:tabs>
        <w:ind w:left="851" w:hanging="851"/>
      </w:pPr>
      <w:rPr>
        <w:rFonts w:ascii="Times New Roman" w:hAnsi="Times New Roman" w:hint="default"/>
        <w:sz w:val="23"/>
      </w:rPr>
    </w:lvl>
    <w:lvl w:ilvl="2">
      <w:start w:val="1"/>
      <w:numFmt w:val="decimal"/>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28" w15:restartNumberingAfterBreak="0">
    <w:nsid w:val="6F543DB1"/>
    <w:multiLevelType w:val="hybridMultilevel"/>
    <w:tmpl w:val="EB12C7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1593128"/>
    <w:multiLevelType w:val="hybridMultilevel"/>
    <w:tmpl w:val="EB12C7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AA31D17"/>
    <w:multiLevelType w:val="hybridMultilevel"/>
    <w:tmpl w:val="399EB81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D4A4B83"/>
    <w:multiLevelType w:val="hybridMultilevel"/>
    <w:tmpl w:val="3118EF0A"/>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27"/>
  </w:num>
  <w:num w:numId="15">
    <w:abstractNumId w:val="23"/>
  </w:num>
  <w:num w:numId="16">
    <w:abstractNumId w:val="18"/>
  </w:num>
  <w:num w:numId="17">
    <w:abstractNumId w:val="26"/>
  </w:num>
  <w:num w:numId="18">
    <w:abstractNumId w:val="20"/>
  </w:num>
  <w:num w:numId="19">
    <w:abstractNumId w:val="13"/>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22"/>
  </w:num>
  <w:num w:numId="27">
    <w:abstractNumId w:val="29"/>
  </w:num>
  <w:num w:numId="28">
    <w:abstractNumId w:val="28"/>
  </w:num>
  <w:num w:numId="29">
    <w:abstractNumId w:val="24"/>
  </w:num>
  <w:num w:numId="30">
    <w:abstractNumId w:val="27"/>
  </w:num>
  <w:num w:numId="31">
    <w:abstractNumId w:val="27"/>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1"/>
  </w:num>
  <w:num w:numId="43">
    <w:abstractNumId w:val="27"/>
  </w:num>
  <w:num w:numId="44">
    <w:abstractNumId w:val="27"/>
  </w:num>
  <w:num w:numId="45">
    <w:abstractNumId w:val="19"/>
  </w:num>
  <w:num w:numId="46">
    <w:abstractNumId w:val="15"/>
  </w:num>
  <w:num w:numId="47">
    <w:abstractNumId w:val="10"/>
  </w:num>
  <w:num w:numId="48">
    <w:abstractNumId w:val="31"/>
  </w:num>
  <w:num w:numId="49">
    <w:abstractNumId w:val="30"/>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11"/>
  </w:num>
  <w:num w:numId="61">
    <w:abstractNumId w:val="25"/>
  </w:num>
  <w:num w:numId="62">
    <w:abstractNumId w:val="16"/>
  </w:num>
  <w:num w:numId="6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Culture_ID" w:val="23"/>
    <w:docVar w:name="TMS_Office_ID" w:val="15"/>
    <w:docVar w:name="TMS_Template_ID" w:val="166"/>
    <w:docVar w:name="TMS_Unit_ID" w:val="30"/>
  </w:docVars>
  <w:rsids>
    <w:rsidRoot w:val="00E91C97"/>
    <w:rsid w:val="00006C71"/>
    <w:rsid w:val="00013A3C"/>
    <w:rsid w:val="000152A9"/>
    <w:rsid w:val="000178D5"/>
    <w:rsid w:val="00027E97"/>
    <w:rsid w:val="00044CB3"/>
    <w:rsid w:val="00044D43"/>
    <w:rsid w:val="0005598F"/>
    <w:rsid w:val="00062B45"/>
    <w:rsid w:val="00065D83"/>
    <w:rsid w:val="00074A05"/>
    <w:rsid w:val="00091BA5"/>
    <w:rsid w:val="000A1ECA"/>
    <w:rsid w:val="000D1E62"/>
    <w:rsid w:val="000D3057"/>
    <w:rsid w:val="000D711E"/>
    <w:rsid w:val="000E22A8"/>
    <w:rsid w:val="000F56E6"/>
    <w:rsid w:val="0012178D"/>
    <w:rsid w:val="00121F4B"/>
    <w:rsid w:val="0012333D"/>
    <w:rsid w:val="00125353"/>
    <w:rsid w:val="001500B3"/>
    <w:rsid w:val="00165461"/>
    <w:rsid w:val="00165C01"/>
    <w:rsid w:val="001713F5"/>
    <w:rsid w:val="00186C8D"/>
    <w:rsid w:val="00194F41"/>
    <w:rsid w:val="001B04CE"/>
    <w:rsid w:val="001E1231"/>
    <w:rsid w:val="001E5447"/>
    <w:rsid w:val="001F46E2"/>
    <w:rsid w:val="00205734"/>
    <w:rsid w:val="00206215"/>
    <w:rsid w:val="00222A1F"/>
    <w:rsid w:val="00243BB2"/>
    <w:rsid w:val="00275433"/>
    <w:rsid w:val="002865DD"/>
    <w:rsid w:val="002B4A8B"/>
    <w:rsid w:val="002C1511"/>
    <w:rsid w:val="002D4328"/>
    <w:rsid w:val="002D71AC"/>
    <w:rsid w:val="00304159"/>
    <w:rsid w:val="003049EE"/>
    <w:rsid w:val="0033533C"/>
    <w:rsid w:val="003417EB"/>
    <w:rsid w:val="00342742"/>
    <w:rsid w:val="003429A7"/>
    <w:rsid w:val="00380A53"/>
    <w:rsid w:val="00384B05"/>
    <w:rsid w:val="003866E8"/>
    <w:rsid w:val="00393245"/>
    <w:rsid w:val="00396A98"/>
    <w:rsid w:val="00396D4D"/>
    <w:rsid w:val="003A10FE"/>
    <w:rsid w:val="003B2B6D"/>
    <w:rsid w:val="003B3348"/>
    <w:rsid w:val="003C0BD2"/>
    <w:rsid w:val="003D0AF5"/>
    <w:rsid w:val="003D61D1"/>
    <w:rsid w:val="003E2E86"/>
    <w:rsid w:val="003E581E"/>
    <w:rsid w:val="003E7DB2"/>
    <w:rsid w:val="004120C9"/>
    <w:rsid w:val="00422637"/>
    <w:rsid w:val="004366B2"/>
    <w:rsid w:val="004423DF"/>
    <w:rsid w:val="00456EE1"/>
    <w:rsid w:val="004720EA"/>
    <w:rsid w:val="004849E7"/>
    <w:rsid w:val="004B492A"/>
    <w:rsid w:val="004F6032"/>
    <w:rsid w:val="00504FAB"/>
    <w:rsid w:val="00512419"/>
    <w:rsid w:val="00514298"/>
    <w:rsid w:val="00515A6F"/>
    <w:rsid w:val="00516870"/>
    <w:rsid w:val="005201C7"/>
    <w:rsid w:val="00542138"/>
    <w:rsid w:val="00562FF1"/>
    <w:rsid w:val="005670D8"/>
    <w:rsid w:val="0057064F"/>
    <w:rsid w:val="00577F91"/>
    <w:rsid w:val="00581C13"/>
    <w:rsid w:val="00583726"/>
    <w:rsid w:val="005915C2"/>
    <w:rsid w:val="005C34E5"/>
    <w:rsid w:val="005C38FA"/>
    <w:rsid w:val="005C564B"/>
    <w:rsid w:val="005E402F"/>
    <w:rsid w:val="005F3602"/>
    <w:rsid w:val="005F5205"/>
    <w:rsid w:val="00606F25"/>
    <w:rsid w:val="006138E8"/>
    <w:rsid w:val="00621C67"/>
    <w:rsid w:val="00635373"/>
    <w:rsid w:val="0064765F"/>
    <w:rsid w:val="00647A0B"/>
    <w:rsid w:val="00662FF2"/>
    <w:rsid w:val="00681E1E"/>
    <w:rsid w:val="006B59C0"/>
    <w:rsid w:val="006B6B20"/>
    <w:rsid w:val="006C5B3F"/>
    <w:rsid w:val="006D60C9"/>
    <w:rsid w:val="006E3676"/>
    <w:rsid w:val="006F05D4"/>
    <w:rsid w:val="006F392D"/>
    <w:rsid w:val="00700144"/>
    <w:rsid w:val="00701B94"/>
    <w:rsid w:val="00704CA4"/>
    <w:rsid w:val="00707988"/>
    <w:rsid w:val="0073098A"/>
    <w:rsid w:val="0073213B"/>
    <w:rsid w:val="00733E31"/>
    <w:rsid w:val="00744323"/>
    <w:rsid w:val="00752D44"/>
    <w:rsid w:val="00752EE8"/>
    <w:rsid w:val="00762E46"/>
    <w:rsid w:val="0078375B"/>
    <w:rsid w:val="00786A09"/>
    <w:rsid w:val="00795549"/>
    <w:rsid w:val="007B5602"/>
    <w:rsid w:val="007C00B4"/>
    <w:rsid w:val="00811C35"/>
    <w:rsid w:val="00826C3C"/>
    <w:rsid w:val="00837AED"/>
    <w:rsid w:val="00844460"/>
    <w:rsid w:val="00852D90"/>
    <w:rsid w:val="00853103"/>
    <w:rsid w:val="00876E20"/>
    <w:rsid w:val="00884E12"/>
    <w:rsid w:val="00893D3F"/>
    <w:rsid w:val="00895181"/>
    <w:rsid w:val="008963DC"/>
    <w:rsid w:val="008A1E95"/>
    <w:rsid w:val="008A59A7"/>
    <w:rsid w:val="008B2631"/>
    <w:rsid w:val="008B45EA"/>
    <w:rsid w:val="008D2F0E"/>
    <w:rsid w:val="008D6F79"/>
    <w:rsid w:val="008E0FFE"/>
    <w:rsid w:val="008E4751"/>
    <w:rsid w:val="00906C60"/>
    <w:rsid w:val="00906C7C"/>
    <w:rsid w:val="00907173"/>
    <w:rsid w:val="00911DD8"/>
    <w:rsid w:val="00953091"/>
    <w:rsid w:val="00974E66"/>
    <w:rsid w:val="009817A4"/>
    <w:rsid w:val="009970CF"/>
    <w:rsid w:val="00997D76"/>
    <w:rsid w:val="009A302E"/>
    <w:rsid w:val="009A32C9"/>
    <w:rsid w:val="009B3956"/>
    <w:rsid w:val="009C1CB7"/>
    <w:rsid w:val="009C31EB"/>
    <w:rsid w:val="009D25B9"/>
    <w:rsid w:val="009E18A9"/>
    <w:rsid w:val="009E6DE1"/>
    <w:rsid w:val="009F7E52"/>
    <w:rsid w:val="00A04EEB"/>
    <w:rsid w:val="00A22C4E"/>
    <w:rsid w:val="00A27B9B"/>
    <w:rsid w:val="00A4027B"/>
    <w:rsid w:val="00A409BD"/>
    <w:rsid w:val="00A523AD"/>
    <w:rsid w:val="00A6370E"/>
    <w:rsid w:val="00A642C1"/>
    <w:rsid w:val="00A70CD8"/>
    <w:rsid w:val="00A74197"/>
    <w:rsid w:val="00A76E27"/>
    <w:rsid w:val="00A82867"/>
    <w:rsid w:val="00A8425F"/>
    <w:rsid w:val="00A97130"/>
    <w:rsid w:val="00AB17E4"/>
    <w:rsid w:val="00AE0F41"/>
    <w:rsid w:val="00AE2E01"/>
    <w:rsid w:val="00B053EF"/>
    <w:rsid w:val="00B13EA0"/>
    <w:rsid w:val="00B1487E"/>
    <w:rsid w:val="00B20B9B"/>
    <w:rsid w:val="00B26ECE"/>
    <w:rsid w:val="00B3532A"/>
    <w:rsid w:val="00B4695D"/>
    <w:rsid w:val="00B602C7"/>
    <w:rsid w:val="00B77459"/>
    <w:rsid w:val="00BB3533"/>
    <w:rsid w:val="00BC3D67"/>
    <w:rsid w:val="00BC67A0"/>
    <w:rsid w:val="00BD70D9"/>
    <w:rsid w:val="00C21C67"/>
    <w:rsid w:val="00C34334"/>
    <w:rsid w:val="00C37D31"/>
    <w:rsid w:val="00C66C8D"/>
    <w:rsid w:val="00C761C9"/>
    <w:rsid w:val="00CA381C"/>
    <w:rsid w:val="00CA683C"/>
    <w:rsid w:val="00CD756F"/>
    <w:rsid w:val="00CE7947"/>
    <w:rsid w:val="00D037BF"/>
    <w:rsid w:val="00D13AC9"/>
    <w:rsid w:val="00D26353"/>
    <w:rsid w:val="00D33259"/>
    <w:rsid w:val="00D45FDD"/>
    <w:rsid w:val="00D661E5"/>
    <w:rsid w:val="00D717F4"/>
    <w:rsid w:val="00D84179"/>
    <w:rsid w:val="00D9288A"/>
    <w:rsid w:val="00D942D8"/>
    <w:rsid w:val="00DC2627"/>
    <w:rsid w:val="00DD7A6A"/>
    <w:rsid w:val="00DE501E"/>
    <w:rsid w:val="00E02469"/>
    <w:rsid w:val="00E05F4C"/>
    <w:rsid w:val="00E17131"/>
    <w:rsid w:val="00E267DB"/>
    <w:rsid w:val="00E27923"/>
    <w:rsid w:val="00E27A09"/>
    <w:rsid w:val="00E33DC9"/>
    <w:rsid w:val="00E459DE"/>
    <w:rsid w:val="00E5457E"/>
    <w:rsid w:val="00E76634"/>
    <w:rsid w:val="00E86ED3"/>
    <w:rsid w:val="00E91C97"/>
    <w:rsid w:val="00E96522"/>
    <w:rsid w:val="00EF2766"/>
    <w:rsid w:val="00EF6B5D"/>
    <w:rsid w:val="00F03CA8"/>
    <w:rsid w:val="00F24C59"/>
    <w:rsid w:val="00F31E5B"/>
    <w:rsid w:val="00F356B7"/>
    <w:rsid w:val="00F5735A"/>
    <w:rsid w:val="00F63814"/>
    <w:rsid w:val="00F70DE5"/>
    <w:rsid w:val="00F765F7"/>
    <w:rsid w:val="00F84052"/>
    <w:rsid w:val="00F85555"/>
    <w:rsid w:val="00F92CC6"/>
    <w:rsid w:val="00FC2C15"/>
    <w:rsid w:val="00FD20A9"/>
    <w:rsid w:val="00FE10DF"/>
    <w:rsid w:val="00FE2248"/>
    <w:rsid w:val="00FE2F8B"/>
    <w:rsid w:val="00FE7292"/>
    <w:rsid w:val="00FF2C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E60C9"/>
  <w15:docId w15:val="{D5DE10C1-08DB-49DC-8097-F142D430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A09"/>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rPr>
  </w:style>
  <w:style w:type="paragraph" w:styleId="Overskrift1">
    <w:name w:val="heading 1"/>
    <w:basedOn w:val="Normal"/>
    <w:next w:val="Normal"/>
    <w:link w:val="Overskrift1Tegn"/>
    <w:qFormat/>
    <w:rsid w:val="00C37D31"/>
    <w:pPr>
      <w:keepNext/>
      <w:numPr>
        <w:numId w:val="11"/>
      </w:numPr>
      <w:spacing w:after="160" w:line="240" w:lineRule="auto"/>
      <w:outlineLvl w:val="0"/>
    </w:pPr>
    <w:rPr>
      <w:b/>
      <w:caps/>
    </w:rPr>
  </w:style>
  <w:style w:type="paragraph" w:styleId="Overskrift2">
    <w:name w:val="heading 2"/>
    <w:basedOn w:val="Normal"/>
    <w:next w:val="Normal"/>
    <w:link w:val="Overskrift2Tegn"/>
    <w:qFormat/>
    <w:rsid w:val="00C37D31"/>
    <w:pPr>
      <w:keepNext/>
      <w:numPr>
        <w:ilvl w:val="1"/>
        <w:numId w:val="11"/>
      </w:numPr>
      <w:spacing w:line="240" w:lineRule="auto"/>
      <w:outlineLvl w:val="1"/>
    </w:pPr>
    <w:rPr>
      <w:b/>
      <w:bCs w:val="0"/>
      <w:iCs/>
      <w:szCs w:val="28"/>
    </w:rPr>
  </w:style>
  <w:style w:type="paragraph" w:styleId="Overskrift3">
    <w:name w:val="heading 3"/>
    <w:basedOn w:val="Normal"/>
    <w:next w:val="Normal"/>
    <w:link w:val="Overskrift3Tegn"/>
    <w:qFormat/>
    <w:rsid w:val="00C37D31"/>
    <w:pPr>
      <w:keepNext/>
      <w:numPr>
        <w:ilvl w:val="2"/>
        <w:numId w:val="11"/>
      </w:numPr>
      <w:spacing w:line="240" w:lineRule="auto"/>
      <w:outlineLvl w:val="2"/>
    </w:pPr>
    <w:rPr>
      <w:b/>
      <w:bCs w:val="0"/>
      <w:i/>
      <w:szCs w:val="26"/>
    </w:rPr>
  </w:style>
  <w:style w:type="paragraph" w:styleId="Overskrift4">
    <w:name w:val="heading 4"/>
    <w:basedOn w:val="Normal"/>
    <w:next w:val="Normal"/>
    <w:link w:val="Overskrift4Tegn"/>
    <w:qFormat/>
    <w:rsid w:val="00C37D31"/>
    <w:pPr>
      <w:keepNext/>
      <w:numPr>
        <w:ilvl w:val="3"/>
        <w:numId w:val="11"/>
      </w:numPr>
      <w:spacing w:line="240" w:lineRule="auto"/>
      <w:outlineLvl w:val="3"/>
    </w:pPr>
    <w:rPr>
      <w:i/>
      <w:szCs w:val="28"/>
    </w:rPr>
  </w:style>
  <w:style w:type="paragraph" w:styleId="Overskrift5">
    <w:name w:val="heading 5"/>
    <w:basedOn w:val="Overskrift1"/>
    <w:next w:val="Normal"/>
    <w:link w:val="Overskrift5Tegn"/>
    <w:qFormat/>
    <w:rsid w:val="00C37D31"/>
    <w:pPr>
      <w:numPr>
        <w:numId w:val="0"/>
      </w:numPr>
      <w:outlineLvl w:val="4"/>
    </w:pPr>
    <w:rPr>
      <w:bCs w:val="0"/>
      <w:iCs/>
      <w:szCs w:val="26"/>
    </w:rPr>
  </w:style>
  <w:style w:type="paragraph" w:styleId="Overskrift6">
    <w:name w:val="heading 6"/>
    <w:basedOn w:val="Overskrift2"/>
    <w:next w:val="Normal"/>
    <w:link w:val="Overskrift6Tegn"/>
    <w:qFormat/>
    <w:rsid w:val="00C37D31"/>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C37D31"/>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C37D31"/>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C37D31"/>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C37D31"/>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C37D31"/>
    <w:rPr>
      <w:rFonts w:ascii="Times New Roman" w:eastAsia="Times New Roman" w:hAnsi="Times New Roman" w:cs="Times New Roman"/>
      <w:bCs/>
      <w:sz w:val="16"/>
      <w:szCs w:val="20"/>
    </w:rPr>
  </w:style>
  <w:style w:type="paragraph" w:customStyle="1" w:styleId="adresseskrift">
    <w:name w:val="adresseskrift"/>
    <w:basedOn w:val="Normal"/>
    <w:rsid w:val="00C37D31"/>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Brevhoved">
    <w:name w:val="Message Header"/>
    <w:basedOn w:val="Normal"/>
    <w:link w:val="BrevhovedTegn"/>
    <w:rsid w:val="00C37D31"/>
    <w:pPr>
      <w:tabs>
        <w:tab w:val="left" w:pos="737"/>
      </w:tabs>
    </w:pPr>
    <w:rPr>
      <w:rFonts w:cs="Arial"/>
      <w:sz w:val="19"/>
      <w:szCs w:val="24"/>
    </w:rPr>
  </w:style>
  <w:style w:type="character" w:customStyle="1" w:styleId="BrevhovedTegn">
    <w:name w:val="Brevhoved Tegn"/>
    <w:basedOn w:val="Standardskrifttypeiafsnit"/>
    <w:link w:val="Brevhoved"/>
    <w:rsid w:val="00C37D31"/>
    <w:rPr>
      <w:rFonts w:ascii="Times New Roman" w:eastAsia="Times New Roman" w:hAnsi="Times New Roman" w:cs="Arial"/>
      <w:bCs/>
      <w:sz w:val="19"/>
      <w:szCs w:val="24"/>
    </w:rPr>
  </w:style>
  <w:style w:type="paragraph" w:customStyle="1" w:styleId="Brevoverskrift">
    <w:name w:val="Brevoverskrift"/>
    <w:basedOn w:val="Normal"/>
    <w:rsid w:val="00C37D31"/>
    <w:rPr>
      <w:b/>
      <w:bCs w:val="0"/>
    </w:rPr>
  </w:style>
  <w:style w:type="paragraph" w:customStyle="1" w:styleId="DatoFelt">
    <w:name w:val="DatoFelt"/>
    <w:basedOn w:val="Normal"/>
    <w:next w:val="Normal"/>
    <w:qFormat/>
    <w:rsid w:val="00C37D31"/>
    <w:pPr>
      <w:spacing w:after="200" w:line="220" w:lineRule="exact"/>
    </w:pPr>
    <w:rPr>
      <w:b/>
      <w:caps/>
      <w:sz w:val="16"/>
      <w:szCs w:val="16"/>
    </w:rPr>
  </w:style>
  <w:style w:type="paragraph" w:customStyle="1" w:styleId="Default">
    <w:name w:val="Default"/>
    <w:rsid w:val="00C37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rekte">
    <w:name w:val="Direkte"/>
    <w:basedOn w:val="Normal"/>
    <w:next w:val="Normal"/>
    <w:rsid w:val="00C37D31"/>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C37D31"/>
    <w:pPr>
      <w:spacing w:line="240" w:lineRule="auto"/>
    </w:pPr>
    <w:rPr>
      <w:sz w:val="16"/>
      <w:szCs w:val="16"/>
    </w:rPr>
  </w:style>
  <w:style w:type="paragraph" w:customStyle="1" w:styleId="Flytning">
    <w:name w:val="Flytning"/>
    <w:basedOn w:val="Normal"/>
    <w:rsid w:val="00C37D31"/>
    <w:pPr>
      <w:spacing w:line="240" w:lineRule="auto"/>
      <w:jc w:val="right"/>
    </w:pPr>
    <w:rPr>
      <w:b/>
    </w:rPr>
  </w:style>
  <w:style w:type="paragraph" w:customStyle="1" w:styleId="Flytning2">
    <w:name w:val="Flytning2"/>
    <w:basedOn w:val="Flytning"/>
    <w:rsid w:val="00C37D31"/>
    <w:pPr>
      <w:spacing w:before="120"/>
    </w:pPr>
    <w:rPr>
      <w:b w:val="0"/>
    </w:rPr>
  </w:style>
  <w:style w:type="character" w:styleId="Fodnotehenvisning">
    <w:name w:val="footnote reference"/>
    <w:basedOn w:val="Standardskrifttypeiafsnit"/>
    <w:semiHidden/>
    <w:rsid w:val="00C37D31"/>
    <w:rPr>
      <w:sz w:val="17"/>
      <w:vertAlign w:val="superscript"/>
    </w:rPr>
  </w:style>
  <w:style w:type="paragraph" w:styleId="Fodnotetekst">
    <w:name w:val="footnote text"/>
    <w:basedOn w:val="Normal"/>
    <w:link w:val="FodnotetekstTegn"/>
    <w:semiHidden/>
    <w:rsid w:val="001E5447"/>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C37D31"/>
    <w:rPr>
      <w:rFonts w:ascii="Times New Roman" w:eastAsia="Times New Roman" w:hAnsi="Times New Roman" w:cs="Times New Roman"/>
      <w:sz w:val="17"/>
      <w:szCs w:val="23"/>
    </w:rPr>
  </w:style>
  <w:style w:type="paragraph" w:styleId="Indholdsfortegnelse1">
    <w:name w:val="toc 1"/>
    <w:basedOn w:val="Normal"/>
    <w:next w:val="Normal"/>
    <w:uiPriority w:val="39"/>
    <w:rsid w:val="00647A0B"/>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647A0B"/>
    <w:pPr>
      <w:tabs>
        <w:tab w:val="left" w:pos="567"/>
        <w:tab w:val="right" w:leader="dot" w:pos="8505"/>
      </w:tabs>
      <w:spacing w:line="348" w:lineRule="auto"/>
      <w:ind w:left="567" w:hanging="567"/>
      <w:jc w:val="left"/>
    </w:pPr>
    <w:rPr>
      <w:noProof/>
      <w:sz w:val="19"/>
    </w:rPr>
  </w:style>
  <w:style w:type="paragraph" w:styleId="Indholdsfortegnelse3">
    <w:name w:val="toc 3"/>
    <w:basedOn w:val="Normal"/>
    <w:next w:val="Normal"/>
    <w:uiPriority w:val="39"/>
    <w:rsid w:val="00647A0B"/>
    <w:pPr>
      <w:tabs>
        <w:tab w:val="left" w:pos="567"/>
        <w:tab w:val="right" w:leader="dot" w:pos="8505"/>
      </w:tabs>
      <w:spacing w:line="348" w:lineRule="auto"/>
      <w:ind w:left="567" w:hanging="567"/>
      <w:jc w:val="left"/>
    </w:pPr>
    <w:rPr>
      <w:noProof/>
      <w:sz w:val="19"/>
    </w:rPr>
  </w:style>
  <w:style w:type="paragraph" w:styleId="Indholdsfortegnelse4">
    <w:name w:val="toc 4"/>
    <w:basedOn w:val="Normal"/>
    <w:next w:val="Normal"/>
    <w:semiHidden/>
    <w:rsid w:val="00C37D31"/>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C37D31"/>
    <w:pPr>
      <w:ind w:left="720"/>
    </w:pPr>
  </w:style>
  <w:style w:type="paragraph" w:styleId="Indholdsfortegnelse6">
    <w:name w:val="toc 6"/>
    <w:basedOn w:val="Normal"/>
    <w:next w:val="Normal"/>
    <w:autoRedefine/>
    <w:semiHidden/>
    <w:rsid w:val="00C37D31"/>
    <w:pPr>
      <w:ind w:left="900"/>
    </w:pPr>
  </w:style>
  <w:style w:type="paragraph" w:styleId="Indholdsfortegnelse7">
    <w:name w:val="toc 7"/>
    <w:basedOn w:val="Normal"/>
    <w:next w:val="Normal"/>
    <w:autoRedefine/>
    <w:semiHidden/>
    <w:rsid w:val="00C37D31"/>
    <w:pPr>
      <w:ind w:left="1080"/>
    </w:pPr>
  </w:style>
  <w:style w:type="paragraph" w:styleId="Indholdsfortegnelse8">
    <w:name w:val="toc 8"/>
    <w:basedOn w:val="Normal"/>
    <w:next w:val="Normal"/>
    <w:autoRedefine/>
    <w:semiHidden/>
    <w:rsid w:val="00C37D31"/>
    <w:pPr>
      <w:ind w:left="1260"/>
    </w:pPr>
  </w:style>
  <w:style w:type="paragraph" w:styleId="Indholdsfortegnelse9">
    <w:name w:val="toc 9"/>
    <w:basedOn w:val="Normal"/>
    <w:next w:val="Normal"/>
    <w:autoRedefine/>
    <w:semiHidden/>
    <w:rsid w:val="00C37D31"/>
    <w:pPr>
      <w:ind w:left="1440"/>
    </w:pPr>
  </w:style>
  <w:style w:type="paragraph" w:styleId="Listeafsnit">
    <w:name w:val="List Paragraph"/>
    <w:basedOn w:val="Normal"/>
    <w:link w:val="ListeafsnitTegn"/>
    <w:uiPriority w:val="34"/>
    <w:qFormat/>
    <w:rsid w:val="00C37D31"/>
    <w:pPr>
      <w:ind w:left="720"/>
      <w:contextualSpacing/>
    </w:pPr>
  </w:style>
  <w:style w:type="paragraph" w:customStyle="1" w:styleId="Indlg">
    <w:name w:val="Indlæg"/>
    <w:basedOn w:val="Normal"/>
    <w:autoRedefine/>
    <w:qFormat/>
    <w:rsid w:val="006C5B3F"/>
    <w:pPr>
      <w:numPr>
        <w:numId w:val="13"/>
      </w:numPr>
      <w:overflowPunct/>
      <w:autoSpaceDE/>
      <w:autoSpaceDN/>
      <w:adjustRightInd/>
      <w:spacing w:after="300"/>
      <w:textAlignment w:val="auto"/>
      <w:outlineLvl w:val="0"/>
    </w:pPr>
    <w:rPr>
      <w:bCs w:val="0"/>
      <w:szCs w:val="23"/>
    </w:rPr>
  </w:style>
  <w:style w:type="character" w:styleId="Kommentarhenvisning">
    <w:name w:val="annotation reference"/>
    <w:basedOn w:val="Standardskrifttypeiafsnit"/>
    <w:semiHidden/>
    <w:rsid w:val="00C37D31"/>
    <w:rPr>
      <w:sz w:val="16"/>
      <w:szCs w:val="16"/>
    </w:rPr>
  </w:style>
  <w:style w:type="paragraph" w:styleId="Kommentartekst">
    <w:name w:val="annotation text"/>
    <w:basedOn w:val="Normal"/>
    <w:link w:val="KommentartekstTegn"/>
    <w:semiHidden/>
    <w:rsid w:val="00C37D31"/>
  </w:style>
  <w:style w:type="character" w:customStyle="1" w:styleId="KommentartekstTegn">
    <w:name w:val="Kommentartekst Tegn"/>
    <w:basedOn w:val="Standardskrifttypeiafsnit"/>
    <w:link w:val="Kommentartekst"/>
    <w:semiHidden/>
    <w:rsid w:val="00C37D31"/>
    <w:rPr>
      <w:rFonts w:ascii="Times New Roman" w:eastAsia="Times New Roman" w:hAnsi="Times New Roman" w:cs="Times New Roman"/>
      <w:bCs/>
      <w:sz w:val="23"/>
      <w:szCs w:val="20"/>
    </w:rPr>
  </w:style>
  <w:style w:type="character" w:styleId="Linjenummer">
    <w:name w:val="line number"/>
    <w:basedOn w:val="Standardskrifttypeiafsnit"/>
    <w:rsid w:val="00C37D31"/>
  </w:style>
  <w:style w:type="paragraph" w:customStyle="1" w:styleId="Logo">
    <w:name w:val="Logo"/>
    <w:basedOn w:val="Normal"/>
    <w:next w:val="Normal"/>
    <w:rsid w:val="00C37D31"/>
    <w:pPr>
      <w:framePr w:w="329" w:h="505" w:hSpace="142" w:vSpace="142" w:wrap="notBeside" w:vAnchor="page" w:hAnchor="margin" w:y="1129"/>
      <w:jc w:val="right"/>
    </w:pPr>
  </w:style>
  <w:style w:type="paragraph" w:styleId="Markeringsbobletekst">
    <w:name w:val="Balloon Text"/>
    <w:basedOn w:val="Normal"/>
    <w:link w:val="MarkeringsbobletekstTegn"/>
    <w:rsid w:val="00C37D3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C37D31"/>
    <w:rPr>
      <w:rFonts w:ascii="Tahoma" w:eastAsia="Times New Roman" w:hAnsi="Tahoma" w:cs="Tahoma"/>
      <w:bCs/>
      <w:sz w:val="16"/>
      <w:szCs w:val="16"/>
    </w:rPr>
  </w:style>
  <w:style w:type="paragraph" w:customStyle="1" w:styleId="Modtager">
    <w:name w:val="Modtager"/>
    <w:basedOn w:val="Normal"/>
    <w:rsid w:val="00C37D31"/>
    <w:pPr>
      <w:spacing w:line="240" w:lineRule="auto"/>
    </w:pPr>
  </w:style>
  <w:style w:type="paragraph" w:styleId="NormalWeb">
    <w:name w:val="Normal (Web)"/>
    <w:basedOn w:val="Normal"/>
    <w:rsid w:val="00C37D31"/>
    <w:rPr>
      <w:szCs w:val="24"/>
    </w:rPr>
  </w:style>
  <w:style w:type="paragraph" w:styleId="Normalindrykning">
    <w:name w:val="Normal Indent"/>
    <w:basedOn w:val="Normal"/>
    <w:rsid w:val="00C37D31"/>
    <w:pPr>
      <w:ind w:left="1304"/>
    </w:pPr>
  </w:style>
  <w:style w:type="paragraph" w:customStyle="1" w:styleId="notaoplysninger">
    <w:name w:val="notaoplysninger"/>
    <w:basedOn w:val="Normal"/>
    <w:rsid w:val="00C37D31"/>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C37D31"/>
    <w:pPr>
      <w:spacing w:before="200" w:after="300" w:line="312" w:lineRule="auto"/>
    </w:pPr>
    <w:rPr>
      <w:b/>
      <w:bCs w:val="0"/>
    </w:rPr>
  </w:style>
  <w:style w:type="paragraph" w:styleId="Noteoverskrift">
    <w:name w:val="Note Heading"/>
    <w:basedOn w:val="Normal"/>
    <w:next w:val="Normal"/>
    <w:link w:val="NoteoverskriftTegn"/>
    <w:rsid w:val="00C37D31"/>
  </w:style>
  <w:style w:type="character" w:customStyle="1" w:styleId="NoteoverskriftTegn">
    <w:name w:val="Noteoverskrift Tegn"/>
    <w:basedOn w:val="Standardskrifttypeiafsnit"/>
    <w:link w:val="Noteoverskrift"/>
    <w:rsid w:val="00C37D31"/>
    <w:rPr>
      <w:rFonts w:ascii="Times New Roman" w:eastAsia="Times New Roman" w:hAnsi="Times New Roman" w:cs="Times New Roman"/>
      <w:bCs/>
      <w:sz w:val="23"/>
      <w:szCs w:val="20"/>
    </w:rPr>
  </w:style>
  <w:style w:type="paragraph" w:styleId="Liste">
    <w:name w:val="List"/>
    <w:basedOn w:val="Normal"/>
    <w:rsid w:val="00C37D31"/>
    <w:pPr>
      <w:ind w:left="283" w:hanging="283"/>
    </w:pPr>
  </w:style>
  <w:style w:type="paragraph" w:styleId="Opstilling-forts">
    <w:name w:val="List Continue"/>
    <w:basedOn w:val="Normal"/>
    <w:rsid w:val="00C37D31"/>
    <w:pPr>
      <w:spacing w:after="120"/>
      <w:ind w:left="283"/>
    </w:pPr>
  </w:style>
  <w:style w:type="paragraph" w:styleId="Opstilling-forts2">
    <w:name w:val="List Continue 2"/>
    <w:basedOn w:val="Normal"/>
    <w:rsid w:val="00C37D31"/>
    <w:pPr>
      <w:spacing w:after="120"/>
      <w:ind w:left="566"/>
    </w:pPr>
  </w:style>
  <w:style w:type="paragraph" w:styleId="Opstilling-forts3">
    <w:name w:val="List Continue 3"/>
    <w:basedOn w:val="Normal"/>
    <w:rsid w:val="00C37D31"/>
    <w:pPr>
      <w:spacing w:after="120"/>
      <w:ind w:left="849"/>
    </w:pPr>
  </w:style>
  <w:style w:type="paragraph" w:styleId="Opstilling-forts4">
    <w:name w:val="List Continue 4"/>
    <w:basedOn w:val="Normal"/>
    <w:rsid w:val="00C37D31"/>
    <w:pPr>
      <w:spacing w:after="120"/>
      <w:ind w:left="1132"/>
    </w:pPr>
  </w:style>
  <w:style w:type="paragraph" w:styleId="Opstilling-forts5">
    <w:name w:val="List Continue 5"/>
    <w:basedOn w:val="Normal"/>
    <w:rsid w:val="00C37D31"/>
    <w:pPr>
      <w:spacing w:after="120"/>
      <w:ind w:left="1415"/>
    </w:pPr>
  </w:style>
  <w:style w:type="paragraph" w:styleId="Opstilling-punkttegn">
    <w:name w:val="List Bullet"/>
    <w:basedOn w:val="Normal"/>
    <w:autoRedefine/>
    <w:rsid w:val="00C37D31"/>
    <w:pPr>
      <w:numPr>
        <w:numId w:val="1"/>
      </w:numPr>
    </w:pPr>
  </w:style>
  <w:style w:type="paragraph" w:styleId="Opstilling-punkttegn2">
    <w:name w:val="List Bullet 2"/>
    <w:basedOn w:val="Normal"/>
    <w:autoRedefine/>
    <w:rsid w:val="00C37D31"/>
    <w:pPr>
      <w:numPr>
        <w:numId w:val="2"/>
      </w:numPr>
    </w:pPr>
  </w:style>
  <w:style w:type="paragraph" w:styleId="Opstilling-punkttegn3">
    <w:name w:val="List Bullet 3"/>
    <w:basedOn w:val="Normal"/>
    <w:autoRedefine/>
    <w:rsid w:val="00C37D31"/>
    <w:pPr>
      <w:numPr>
        <w:numId w:val="3"/>
      </w:numPr>
    </w:pPr>
  </w:style>
  <w:style w:type="paragraph" w:styleId="Opstilling-punkttegn4">
    <w:name w:val="List Bullet 4"/>
    <w:basedOn w:val="Normal"/>
    <w:autoRedefine/>
    <w:rsid w:val="00C37D31"/>
    <w:pPr>
      <w:numPr>
        <w:numId w:val="4"/>
      </w:numPr>
    </w:pPr>
  </w:style>
  <w:style w:type="paragraph" w:styleId="Opstilling-punkttegn5">
    <w:name w:val="List Bullet 5"/>
    <w:basedOn w:val="Normal"/>
    <w:autoRedefine/>
    <w:rsid w:val="00C37D31"/>
    <w:pPr>
      <w:numPr>
        <w:numId w:val="5"/>
      </w:numPr>
    </w:pPr>
  </w:style>
  <w:style w:type="paragraph" w:styleId="Opstilling-talellerbogst">
    <w:name w:val="List Number"/>
    <w:basedOn w:val="Normal"/>
    <w:rsid w:val="00C37D31"/>
    <w:pPr>
      <w:numPr>
        <w:numId w:val="6"/>
      </w:numPr>
    </w:pPr>
  </w:style>
  <w:style w:type="paragraph" w:styleId="Opstilling-talellerbogst2">
    <w:name w:val="List Number 2"/>
    <w:basedOn w:val="Normal"/>
    <w:rsid w:val="00C37D31"/>
    <w:pPr>
      <w:numPr>
        <w:numId w:val="7"/>
      </w:numPr>
    </w:pPr>
  </w:style>
  <w:style w:type="paragraph" w:styleId="Opstilling-talellerbogst3">
    <w:name w:val="List Number 3"/>
    <w:basedOn w:val="Normal"/>
    <w:rsid w:val="00C37D31"/>
    <w:pPr>
      <w:numPr>
        <w:numId w:val="8"/>
      </w:numPr>
    </w:pPr>
  </w:style>
  <w:style w:type="paragraph" w:styleId="Opstilling-talellerbogst4">
    <w:name w:val="List Number 4"/>
    <w:basedOn w:val="Normal"/>
    <w:rsid w:val="00C37D31"/>
    <w:pPr>
      <w:numPr>
        <w:numId w:val="9"/>
      </w:numPr>
    </w:pPr>
  </w:style>
  <w:style w:type="paragraph" w:styleId="Opstilling-talellerbogst5">
    <w:name w:val="List Number 5"/>
    <w:basedOn w:val="Normal"/>
    <w:rsid w:val="00C37D31"/>
    <w:pPr>
      <w:numPr>
        <w:numId w:val="10"/>
      </w:numPr>
    </w:pPr>
  </w:style>
  <w:style w:type="paragraph" w:styleId="Liste2">
    <w:name w:val="List 2"/>
    <w:basedOn w:val="Normal"/>
    <w:rsid w:val="00C37D31"/>
    <w:pPr>
      <w:ind w:left="566" w:hanging="283"/>
    </w:pPr>
  </w:style>
  <w:style w:type="paragraph" w:styleId="Liste3">
    <w:name w:val="List 3"/>
    <w:basedOn w:val="Normal"/>
    <w:rsid w:val="00C37D31"/>
    <w:pPr>
      <w:ind w:left="849" w:hanging="283"/>
    </w:pPr>
  </w:style>
  <w:style w:type="paragraph" w:styleId="Liste4">
    <w:name w:val="List 4"/>
    <w:basedOn w:val="Normal"/>
    <w:rsid w:val="00C37D31"/>
    <w:pPr>
      <w:ind w:left="1132" w:hanging="283"/>
    </w:pPr>
  </w:style>
  <w:style w:type="paragraph" w:styleId="Liste5">
    <w:name w:val="List 5"/>
    <w:basedOn w:val="Normal"/>
    <w:rsid w:val="00C37D31"/>
    <w:pPr>
      <w:ind w:left="1415" w:hanging="283"/>
    </w:pPr>
  </w:style>
  <w:style w:type="character" w:customStyle="1" w:styleId="Overskrift1Tegn">
    <w:name w:val="Overskrift 1 Tegn"/>
    <w:basedOn w:val="Standardskrifttypeiafsnit"/>
    <w:link w:val="Overskrift1"/>
    <w:rsid w:val="00C37D31"/>
    <w:rPr>
      <w:rFonts w:ascii="Times New Roman" w:eastAsia="Times New Roman" w:hAnsi="Times New Roman" w:cs="Times New Roman"/>
      <w:b/>
      <w:bCs/>
      <w:caps/>
      <w:sz w:val="23"/>
      <w:szCs w:val="20"/>
    </w:rPr>
  </w:style>
  <w:style w:type="character" w:customStyle="1" w:styleId="Overskrift2Tegn">
    <w:name w:val="Overskrift 2 Tegn"/>
    <w:basedOn w:val="Standardskrifttypeiafsnit"/>
    <w:link w:val="Overskrift2"/>
    <w:rsid w:val="00C37D31"/>
    <w:rPr>
      <w:rFonts w:ascii="Times New Roman" w:eastAsia="Times New Roman" w:hAnsi="Times New Roman" w:cs="Times New Roman"/>
      <w:b/>
      <w:iCs/>
      <w:sz w:val="23"/>
      <w:szCs w:val="28"/>
    </w:rPr>
  </w:style>
  <w:style w:type="character" w:customStyle="1" w:styleId="Overskrift3Tegn">
    <w:name w:val="Overskrift 3 Tegn"/>
    <w:basedOn w:val="Standardskrifttypeiafsnit"/>
    <w:link w:val="Overskrift3"/>
    <w:rsid w:val="00C37D31"/>
    <w:rPr>
      <w:rFonts w:ascii="Times New Roman" w:eastAsia="Times New Roman" w:hAnsi="Times New Roman" w:cs="Times New Roman"/>
      <w:b/>
      <w:i/>
      <w:sz w:val="23"/>
      <w:szCs w:val="26"/>
    </w:rPr>
  </w:style>
  <w:style w:type="character" w:customStyle="1" w:styleId="Overskrift4Tegn">
    <w:name w:val="Overskrift 4 Tegn"/>
    <w:basedOn w:val="Standardskrifttypeiafsnit"/>
    <w:link w:val="Overskrift4"/>
    <w:rsid w:val="00C37D31"/>
    <w:rPr>
      <w:rFonts w:ascii="Times New Roman" w:eastAsia="Times New Roman" w:hAnsi="Times New Roman" w:cs="Times New Roman"/>
      <w:bCs/>
      <w:i/>
      <w:sz w:val="23"/>
      <w:szCs w:val="28"/>
    </w:rPr>
  </w:style>
  <w:style w:type="character" w:customStyle="1" w:styleId="Overskrift5Tegn">
    <w:name w:val="Overskrift 5 Tegn"/>
    <w:basedOn w:val="Standardskrifttypeiafsnit"/>
    <w:link w:val="Overskrift5"/>
    <w:rsid w:val="00C37D31"/>
    <w:rPr>
      <w:rFonts w:ascii="Times New Roman" w:eastAsia="Times New Roman" w:hAnsi="Times New Roman" w:cs="Times New Roman"/>
      <w:b/>
      <w:iCs/>
      <w:caps/>
      <w:sz w:val="23"/>
      <w:szCs w:val="26"/>
    </w:rPr>
  </w:style>
  <w:style w:type="character" w:customStyle="1" w:styleId="Overskrift6Tegn">
    <w:name w:val="Overskrift 6 Tegn"/>
    <w:basedOn w:val="Standardskrifttypeiafsnit"/>
    <w:link w:val="Overskrift6"/>
    <w:rsid w:val="00C37D31"/>
    <w:rPr>
      <w:rFonts w:ascii="Times New Roman" w:eastAsia="Times New Roman" w:hAnsi="Times New Roman" w:cs="Times New Roman"/>
      <w:b/>
      <w:bCs/>
      <w:iCs/>
      <w:sz w:val="23"/>
    </w:rPr>
  </w:style>
  <w:style w:type="character" w:customStyle="1" w:styleId="Overskrift7Tegn">
    <w:name w:val="Overskrift 7 Tegn"/>
    <w:basedOn w:val="Standardskrifttypeiafsnit"/>
    <w:link w:val="Overskrift7"/>
    <w:rsid w:val="00C37D31"/>
    <w:rPr>
      <w:rFonts w:ascii="Times New Roman" w:eastAsia="Times New Roman" w:hAnsi="Times New Roman" w:cs="Times New Roman"/>
      <w:b/>
      <w:i/>
      <w:sz w:val="23"/>
      <w:szCs w:val="24"/>
    </w:rPr>
  </w:style>
  <w:style w:type="character" w:customStyle="1" w:styleId="Overskrift8Tegn">
    <w:name w:val="Overskrift 8 Tegn"/>
    <w:basedOn w:val="Standardskrifttypeiafsnit"/>
    <w:link w:val="Overskrift8"/>
    <w:rsid w:val="00C37D31"/>
    <w:rPr>
      <w:rFonts w:ascii="Times New Roman" w:eastAsia="Times New Roman" w:hAnsi="Times New Roman" w:cs="Times New Roman"/>
      <w:bCs/>
      <w:i/>
      <w:iCs/>
      <w:sz w:val="23"/>
      <w:szCs w:val="24"/>
    </w:rPr>
  </w:style>
  <w:style w:type="character" w:customStyle="1" w:styleId="Overskrift9Tegn">
    <w:name w:val="Overskrift 9 Tegn"/>
    <w:basedOn w:val="Standardskrifttypeiafsnit"/>
    <w:link w:val="Overskrift9"/>
    <w:rsid w:val="00C37D31"/>
    <w:rPr>
      <w:rFonts w:ascii="Times New Roman" w:eastAsia="Times New Roman" w:hAnsi="Times New Roman" w:cs="Arial"/>
      <w:b/>
      <w:bCs/>
      <w:sz w:val="30"/>
      <w:szCs w:val="28"/>
    </w:rPr>
  </w:style>
  <w:style w:type="character" w:styleId="Pladsholdertekst">
    <w:name w:val="Placeholder Text"/>
    <w:basedOn w:val="Standardskrifttypeiafsnit"/>
    <w:uiPriority w:val="99"/>
    <w:semiHidden/>
    <w:rsid w:val="00C37D31"/>
    <w:rPr>
      <w:color w:val="FFFFFF"/>
    </w:rPr>
  </w:style>
  <w:style w:type="paragraph" w:customStyle="1" w:styleId="Punktopstilling">
    <w:name w:val="Punktopstilling"/>
    <w:basedOn w:val="Normal"/>
    <w:qFormat/>
    <w:rsid w:val="009D25B9"/>
    <w:pPr>
      <w:numPr>
        <w:numId w:val="12"/>
      </w:numPr>
      <w:tabs>
        <w:tab w:val="left" w:pos="851"/>
      </w:tabs>
      <w:spacing w:before="120"/>
      <w:ind w:left="851" w:hanging="284"/>
    </w:pPr>
  </w:style>
  <w:style w:type="paragraph" w:customStyle="1" w:styleId="SagsnrFelt">
    <w:name w:val="SagsnrFelt"/>
    <w:basedOn w:val="DatoFelt"/>
    <w:next w:val="DirekteOplysninger"/>
    <w:qFormat/>
    <w:rsid w:val="00C37D31"/>
    <w:rPr>
      <w:b w:val="0"/>
      <w:caps w:val="0"/>
    </w:rPr>
  </w:style>
  <w:style w:type="paragraph" w:styleId="Sidefod">
    <w:name w:val="footer"/>
    <w:basedOn w:val="Normal"/>
    <w:link w:val="SidefodTegn"/>
    <w:uiPriority w:val="99"/>
    <w:rsid w:val="00C37D31"/>
    <w:pPr>
      <w:jc w:val="center"/>
    </w:pPr>
    <w:rPr>
      <w:sz w:val="14"/>
    </w:rPr>
  </w:style>
  <w:style w:type="character" w:customStyle="1" w:styleId="SidefodTegn">
    <w:name w:val="Sidefod Tegn"/>
    <w:basedOn w:val="Standardskrifttypeiafsnit"/>
    <w:link w:val="Sidefod"/>
    <w:uiPriority w:val="99"/>
    <w:rsid w:val="00C37D31"/>
    <w:rPr>
      <w:rFonts w:ascii="Times New Roman" w:eastAsia="Times New Roman" w:hAnsi="Times New Roman" w:cs="Times New Roman"/>
      <w:bCs/>
      <w:sz w:val="14"/>
      <w:szCs w:val="20"/>
    </w:rPr>
  </w:style>
  <w:style w:type="paragraph" w:styleId="Sidehoved">
    <w:name w:val="header"/>
    <w:basedOn w:val="Normal"/>
    <w:link w:val="SidehovedTegn"/>
    <w:uiPriority w:val="99"/>
    <w:rsid w:val="00C37D31"/>
  </w:style>
  <w:style w:type="character" w:customStyle="1" w:styleId="SidehovedTegn">
    <w:name w:val="Sidehoved Tegn"/>
    <w:basedOn w:val="Standardskrifttypeiafsnit"/>
    <w:link w:val="Sidehoved"/>
    <w:uiPriority w:val="99"/>
    <w:rsid w:val="00C37D31"/>
    <w:rPr>
      <w:rFonts w:ascii="Times New Roman" w:eastAsia="Times New Roman" w:hAnsi="Times New Roman" w:cs="Times New Roman"/>
      <w:bCs/>
      <w:sz w:val="23"/>
      <w:szCs w:val="20"/>
    </w:rPr>
  </w:style>
  <w:style w:type="character" w:styleId="Sidetal">
    <w:name w:val="page number"/>
    <w:rsid w:val="00C37D31"/>
    <w:rPr>
      <w:sz w:val="16"/>
      <w:szCs w:val="16"/>
    </w:rPr>
  </w:style>
  <w:style w:type="character" w:styleId="Slutnotehenvisning">
    <w:name w:val="endnote reference"/>
    <w:basedOn w:val="Standardskrifttypeiafsnit"/>
    <w:semiHidden/>
    <w:rsid w:val="00C37D31"/>
    <w:rPr>
      <w:sz w:val="17"/>
      <w:vertAlign w:val="superscript"/>
    </w:rPr>
  </w:style>
  <w:style w:type="paragraph" w:styleId="Slutnotetekst">
    <w:name w:val="endnote text"/>
    <w:basedOn w:val="Normal"/>
    <w:link w:val="SlutnotetekstTegn"/>
    <w:semiHidden/>
    <w:rsid w:val="00C37D31"/>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C37D31"/>
    <w:rPr>
      <w:rFonts w:ascii="Times New Roman" w:eastAsia="Times New Roman" w:hAnsi="Times New Roman" w:cs="Times New Roman"/>
      <w:bCs/>
      <w:sz w:val="17"/>
      <w:szCs w:val="20"/>
    </w:rPr>
  </w:style>
  <w:style w:type="character" w:customStyle="1" w:styleId="Stilling">
    <w:name w:val="Stilling"/>
    <w:uiPriority w:val="99"/>
    <w:rsid w:val="00C37D31"/>
    <w:rPr>
      <w:i/>
      <w:color w:val="auto"/>
      <w:szCs w:val="23"/>
    </w:rPr>
  </w:style>
  <w:style w:type="table" w:styleId="Tabel-Gitter">
    <w:name w:val="Table Grid"/>
    <w:basedOn w:val="Tabel-Normal"/>
    <w:rsid w:val="00C37D3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C37D31"/>
    <w:pPr>
      <w:keepNext/>
      <w:spacing w:after="240" w:line="240" w:lineRule="auto"/>
      <w:jc w:val="left"/>
    </w:pPr>
    <w:rPr>
      <w:rFonts w:cs="Arial"/>
      <w:sz w:val="44"/>
      <w:szCs w:val="32"/>
    </w:rPr>
  </w:style>
  <w:style w:type="character" w:customStyle="1" w:styleId="TitelTegn">
    <w:name w:val="Titel Tegn"/>
    <w:basedOn w:val="Standardskrifttypeiafsnit"/>
    <w:link w:val="Titel"/>
    <w:rsid w:val="00C37D31"/>
    <w:rPr>
      <w:rFonts w:ascii="Times New Roman" w:eastAsia="Times New Roman" w:hAnsi="Times New Roman" w:cs="Arial"/>
      <w:bCs/>
      <w:sz w:val="44"/>
      <w:szCs w:val="32"/>
    </w:rPr>
  </w:style>
  <w:style w:type="paragraph" w:styleId="Underskrift">
    <w:name w:val="Signature"/>
    <w:basedOn w:val="Normal"/>
    <w:link w:val="UnderskriftTegn"/>
    <w:rsid w:val="00C37D31"/>
    <w:pPr>
      <w:ind w:left="4252"/>
    </w:pPr>
  </w:style>
  <w:style w:type="character" w:customStyle="1" w:styleId="UnderskriftTegn">
    <w:name w:val="Underskrift Tegn"/>
    <w:basedOn w:val="Standardskrifttypeiafsnit"/>
    <w:link w:val="Underskrift"/>
    <w:rsid w:val="00C37D31"/>
    <w:rPr>
      <w:rFonts w:ascii="Times New Roman" w:eastAsia="Times New Roman" w:hAnsi="Times New Roman" w:cs="Times New Roman"/>
      <w:bCs/>
      <w:sz w:val="23"/>
      <w:szCs w:val="20"/>
    </w:rPr>
  </w:style>
  <w:style w:type="table" w:customStyle="1" w:styleId="Tabel-Gitter1">
    <w:name w:val="Tabel - Gitter1"/>
    <w:basedOn w:val="Tabel-Normal"/>
    <w:next w:val="Tabel-Gitter"/>
    <w:rsid w:val="00577F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itter2">
    <w:name w:val="Tabel - Gitter2"/>
    <w:basedOn w:val="Tabel-Normal"/>
    <w:next w:val="Tabel-Gitter"/>
    <w:rsid w:val="00B26EC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lgafsnit">
    <w:name w:val="Indlæg afsnit"/>
    <w:basedOn w:val="Indlg"/>
    <w:qFormat/>
    <w:rsid w:val="006C5B3F"/>
    <w:pPr>
      <w:numPr>
        <w:ilvl w:val="1"/>
      </w:numPr>
    </w:pPr>
  </w:style>
  <w:style w:type="paragraph" w:customStyle="1" w:styleId="Punktafsnit1">
    <w:name w:val="Punktafsnit 1"/>
    <w:basedOn w:val="Normal"/>
    <w:next w:val="Normal"/>
    <w:qFormat/>
    <w:rsid w:val="006C5B3F"/>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6C5B3F"/>
    <w:pPr>
      <w:keepNext w:val="0"/>
      <w:numPr>
        <w:ilvl w:val="0"/>
        <w:numId w:val="0"/>
      </w:numPr>
      <w:tabs>
        <w:tab w:val="num" w:pos="851"/>
      </w:tabs>
      <w:spacing w:after="300" w:line="300" w:lineRule="exact"/>
      <w:ind w:left="851" w:hanging="851"/>
    </w:pPr>
    <w:rPr>
      <w:b w:val="0"/>
    </w:rPr>
  </w:style>
  <w:style w:type="paragraph" w:customStyle="1" w:styleId="Punktafsnit3">
    <w:name w:val="Punktafsnit 3"/>
    <w:basedOn w:val="Punktafsnit2"/>
    <w:qFormat/>
    <w:rsid w:val="006C5B3F"/>
    <w:pPr>
      <w:numPr>
        <w:ilvl w:val="2"/>
      </w:numPr>
      <w:tabs>
        <w:tab w:val="num" w:pos="851"/>
      </w:tabs>
      <w:ind w:left="851" w:hanging="851"/>
    </w:pPr>
  </w:style>
  <w:style w:type="paragraph" w:customStyle="1" w:styleId="Punktafsnit4">
    <w:name w:val="Punktafsnit 4"/>
    <w:basedOn w:val="Overskrift4"/>
    <w:qFormat/>
    <w:rsid w:val="006C5B3F"/>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Punktafsnit2"/>
    <w:qFormat/>
    <w:rsid w:val="006C5B3F"/>
    <w:pPr>
      <w:numPr>
        <w:ilvl w:val="4"/>
      </w:numPr>
      <w:tabs>
        <w:tab w:val="num" w:pos="851"/>
      </w:tabs>
      <w:ind w:left="851" w:hanging="851"/>
      <w:outlineLvl w:val="0"/>
    </w:pPr>
  </w:style>
  <w:style w:type="paragraph" w:customStyle="1" w:styleId="Punktafsniti">
    <w:name w:val="Punktafsnit i)"/>
    <w:basedOn w:val="Punktafsnita"/>
    <w:qFormat/>
    <w:rsid w:val="006C5B3F"/>
    <w:pPr>
      <w:numPr>
        <w:ilvl w:val="5"/>
      </w:numPr>
      <w:tabs>
        <w:tab w:val="num" w:pos="851"/>
      </w:tabs>
      <w:ind w:left="851" w:hanging="851"/>
    </w:pPr>
  </w:style>
  <w:style w:type="paragraph" w:customStyle="1" w:styleId="Punktafsnittekst">
    <w:name w:val="Punktafsnit tekst"/>
    <w:basedOn w:val="Punktafsnit4"/>
    <w:qFormat/>
    <w:rsid w:val="006C5B3F"/>
    <w:pPr>
      <w:numPr>
        <w:ilvl w:val="0"/>
        <w:numId w:val="0"/>
      </w:numPr>
      <w:tabs>
        <w:tab w:val="left" w:pos="1134"/>
      </w:tabs>
      <w:ind w:left="851"/>
      <w:outlineLvl w:val="6"/>
    </w:pPr>
  </w:style>
  <w:style w:type="paragraph" w:customStyle="1" w:styleId="NoOffice">
    <w:name w:val="NoOffice"/>
    <w:basedOn w:val="Normal"/>
    <w:qFormat/>
    <w:rsid w:val="00E27923"/>
    <w:pPr>
      <w:spacing w:line="20" w:lineRule="exact"/>
    </w:pPr>
    <w:rPr>
      <w:color w:val="FFFFFF" w:themeColor="background1"/>
      <w:sz w:val="2"/>
    </w:rPr>
  </w:style>
  <w:style w:type="paragraph" w:styleId="Ingenafstand">
    <w:name w:val="No Spacing"/>
    <w:uiPriority w:val="1"/>
    <w:qFormat/>
    <w:rsid w:val="00E91C97"/>
    <w:pPr>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3"/>
      <w:szCs w:val="20"/>
    </w:rPr>
  </w:style>
  <w:style w:type="character" w:customStyle="1" w:styleId="ListeafsnitTegn">
    <w:name w:val="Listeafsnit Tegn"/>
    <w:basedOn w:val="Standardskrifttypeiafsnit"/>
    <w:link w:val="Listeafsnit"/>
    <w:uiPriority w:val="34"/>
    <w:rsid w:val="00E91C97"/>
    <w:rPr>
      <w:rFonts w:ascii="Times New Roman" w:eastAsia="Times New Roman" w:hAnsi="Times New Roman" w:cs="Times New Roman"/>
      <w:bCs/>
      <w:sz w:val="23"/>
      <w:szCs w:val="20"/>
    </w:rPr>
  </w:style>
  <w:style w:type="paragraph" w:customStyle="1" w:styleId="PunktafsnitIndrykkettekst">
    <w:name w:val="Punktafsnit (Indrykket tekst)"/>
    <w:basedOn w:val="Normal"/>
    <w:qFormat/>
    <w:rsid w:val="00E91C97"/>
    <w:pPr>
      <w:tabs>
        <w:tab w:val="left" w:pos="993"/>
      </w:tabs>
      <w:spacing w:after="300" w:line="276" w:lineRule="auto"/>
    </w:pPr>
  </w:style>
  <w:style w:type="table" w:customStyle="1" w:styleId="Gittertabel4-farve51">
    <w:name w:val="Gittertabel 4 - farve 51"/>
    <w:basedOn w:val="Tabel-Normal"/>
    <w:uiPriority w:val="49"/>
    <w:rsid w:val="00D84179"/>
    <w:pPr>
      <w:spacing w:after="0" w:line="240" w:lineRule="auto"/>
    </w:pPr>
    <w:rPr>
      <w:rFonts w:eastAsiaTheme="minorHAnsi"/>
      <w:lang w:val="en-GB" w:eastAsia="en-US"/>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paragraph" w:styleId="Kommentaremne">
    <w:name w:val="annotation subject"/>
    <w:basedOn w:val="Kommentartekst"/>
    <w:next w:val="Kommentartekst"/>
    <w:link w:val="KommentaremneTegn"/>
    <w:uiPriority w:val="99"/>
    <w:semiHidden/>
    <w:unhideWhenUsed/>
    <w:rsid w:val="00F63814"/>
    <w:pPr>
      <w:spacing w:line="240" w:lineRule="auto"/>
    </w:pPr>
    <w:rPr>
      <w:b/>
      <w:sz w:val="20"/>
    </w:rPr>
  </w:style>
  <w:style w:type="character" w:customStyle="1" w:styleId="KommentaremneTegn">
    <w:name w:val="Kommentaremne Tegn"/>
    <w:basedOn w:val="KommentartekstTegn"/>
    <w:link w:val="Kommentaremne"/>
    <w:uiPriority w:val="99"/>
    <w:semiHidden/>
    <w:rsid w:val="00F63814"/>
    <w:rPr>
      <w:rFonts w:ascii="Times New Roman" w:eastAsia="Times New Roman" w:hAnsi="Times New Roman" w:cs="Times New Roman"/>
      <w:b/>
      <w:bCs/>
      <w:sz w:val="20"/>
      <w:szCs w:val="20"/>
    </w:rPr>
  </w:style>
  <w:style w:type="character" w:styleId="Hyperlink">
    <w:name w:val="Hyperlink"/>
    <w:basedOn w:val="Standardskrifttypeiafsnit"/>
    <w:uiPriority w:val="99"/>
    <w:unhideWhenUsed/>
    <w:rsid w:val="00F92C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ParadineNew.dotx" TargetMode="External"/></Relationships>
</file>

<file path=word/theme/theme1.xml><?xml version="1.0" encoding="utf-8"?>
<a:theme xmlns:a="http://schemas.openxmlformats.org/drawingml/2006/main" name="Kontortema">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F2AF0-7A3C-47C0-93AA-36E036A3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SkriftParadineNew.dotx</Template>
  <TotalTime>13</TotalTime>
  <Pages>12</Pages>
  <Words>2795</Words>
  <Characters>17726</Characters>
  <Application>Microsoft Office Word</Application>
  <DocSecurity>0</DocSecurity>
  <Lines>521</Lines>
  <Paragraphs>207</Paragraphs>
  <ScaleCrop>false</ScaleCrop>
  <HeadingPairs>
    <vt:vector size="2" baseType="variant">
      <vt:variant>
        <vt:lpstr>Titel</vt:lpstr>
      </vt:variant>
      <vt:variant>
        <vt:i4>1</vt:i4>
      </vt:variant>
    </vt:vector>
  </HeadingPairs>
  <TitlesOfParts>
    <vt:vector size="1" baseType="lpstr">
      <vt:lpstr/>
    </vt:vector>
  </TitlesOfParts>
  <Company>Kammeradvokaten</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Adamopoulos</dc:creator>
  <cp:lastModifiedBy>Thor Boe Rasmussen</cp:lastModifiedBy>
  <cp:revision>3</cp:revision>
  <cp:lastPrinted>2018-02-12T09:04:00Z</cp:lastPrinted>
  <dcterms:created xsi:type="dcterms:W3CDTF">2018-06-21T12:41:00Z</dcterms:created>
  <dcterms:modified xsi:type="dcterms:W3CDTF">2020-07-01T09:58:00Z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